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09FE3A" w14:textId="77777777" w:rsidR="00756A78" w:rsidRPr="00763FDB" w:rsidRDefault="00756A78" w:rsidP="00EB37A1">
      <w:pPr>
        <w:spacing w:after="0" w:line="360" w:lineRule="auto"/>
        <w:ind w:firstLine="709"/>
        <w:jc w:val="center"/>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b/>
          <w:bCs/>
          <w:color w:val="000000"/>
          <w:sz w:val="24"/>
          <w:szCs w:val="24"/>
          <w:lang w:eastAsia="bg-BG"/>
        </w:rPr>
        <w:t>О Б Я В А</w:t>
      </w:r>
    </w:p>
    <w:p w14:paraId="4D6AD135" w14:textId="77777777" w:rsidR="00756A78" w:rsidRPr="00763FDB" w:rsidRDefault="00756A78" w:rsidP="00EB37A1">
      <w:pPr>
        <w:spacing w:after="0" w:line="360" w:lineRule="auto"/>
        <w:ind w:firstLine="709"/>
        <w:jc w:val="center"/>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b/>
          <w:bCs/>
          <w:color w:val="000000"/>
          <w:sz w:val="24"/>
          <w:szCs w:val="24"/>
          <w:lang w:eastAsia="bg-BG"/>
        </w:rPr>
        <w:t>ДО ЗАИНТЕРЕСОВАНИТЕ ЛИЦА И ОБЩЕСТВЕНОСТ</w:t>
      </w:r>
    </w:p>
    <w:p w14:paraId="15E8CBCD" w14:textId="77777777" w:rsidR="00C343B0" w:rsidRDefault="00C343B0" w:rsidP="00C343B0">
      <w:pPr>
        <w:spacing w:before="100" w:beforeAutospacing="1" w:after="0" w:line="36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bCs/>
          <w:color w:val="000000"/>
          <w:sz w:val="24"/>
          <w:szCs w:val="24"/>
          <w:lang w:eastAsia="bg-BG"/>
        </w:rPr>
        <w:t xml:space="preserve">На основание чл. 4, ал. 2 от Наредбата за условията и реда за извършване на оценка на въздействието върху околната среда (Наредба за ОВОС, ДВ, бр. 25/2003 г., </w:t>
      </w:r>
      <w:proofErr w:type="spellStart"/>
      <w:r>
        <w:rPr>
          <w:rFonts w:ascii="Times New Roman" w:eastAsia="Times New Roman" w:hAnsi="Times New Roman" w:cs="Times New Roman"/>
          <w:b/>
          <w:bCs/>
          <w:color w:val="000000"/>
          <w:sz w:val="24"/>
          <w:szCs w:val="24"/>
          <w:lang w:eastAsia="bg-BG"/>
        </w:rPr>
        <w:t>посл</w:t>
      </w:r>
      <w:proofErr w:type="spellEnd"/>
      <w:r>
        <w:rPr>
          <w:rFonts w:ascii="Times New Roman" w:eastAsia="Times New Roman" w:hAnsi="Times New Roman" w:cs="Times New Roman"/>
          <w:b/>
          <w:bCs/>
          <w:color w:val="000000"/>
          <w:sz w:val="24"/>
          <w:szCs w:val="24"/>
          <w:lang w:eastAsia="bg-BG"/>
        </w:rPr>
        <w:t>. изм. ДВ. бр.3/2018г.)</w:t>
      </w:r>
    </w:p>
    <w:p w14:paraId="1EDF4061" w14:textId="77777777" w:rsidR="00C343B0" w:rsidRDefault="00C343B0" w:rsidP="00C343B0">
      <w:pPr>
        <w:spacing w:after="0" w:line="360" w:lineRule="auto"/>
        <w:jc w:val="center"/>
        <w:rPr>
          <w:rFonts w:ascii="Times New Roman" w:eastAsia="Times New Roman" w:hAnsi="Times New Roman" w:cs="Times New Roman"/>
          <w:b/>
          <w:sz w:val="24"/>
          <w:szCs w:val="24"/>
        </w:rPr>
      </w:pPr>
    </w:p>
    <w:p w14:paraId="75B598F6" w14:textId="77777777" w:rsidR="00C343B0" w:rsidRDefault="00C343B0" w:rsidP="00375C12">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МИНИСТЕРСТВО НА РЕГИОНАЛНОТО РАЗВИТИЕ И БЛАГОУСТРОЙСТВОТО</w:t>
      </w:r>
    </w:p>
    <w:p w14:paraId="52B9F965" w14:textId="77777777" w:rsidR="00C343B0" w:rsidRDefault="00C343B0" w:rsidP="00375C12">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гр. София, ул. „Св. св. Кирил и Методий“ № 17-19</w:t>
      </w:r>
    </w:p>
    <w:p w14:paraId="43A1846A" w14:textId="77777777" w:rsidR="00C343B0" w:rsidRDefault="00C343B0" w:rsidP="00375C12">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ЕИК 831661388</w:t>
      </w:r>
    </w:p>
    <w:p w14:paraId="26619F7D" w14:textId="77777777" w:rsidR="00C343B0" w:rsidRDefault="00C343B0" w:rsidP="00375C12">
      <w:pPr>
        <w:spacing w:before="100" w:beforeAutospacing="1" w:after="0" w:line="360" w:lineRule="auto"/>
        <w:jc w:val="center"/>
        <w:rPr>
          <w:rFonts w:ascii="Times New Roman" w:eastAsia="Times New Roman" w:hAnsi="Times New Roman" w:cs="Times New Roman"/>
          <w:color w:val="000000"/>
          <w:sz w:val="24"/>
          <w:szCs w:val="24"/>
          <w:lang w:eastAsia="bg-BG"/>
        </w:rPr>
      </w:pPr>
    </w:p>
    <w:p w14:paraId="0A30551B" w14:textId="77777777" w:rsidR="00756A78" w:rsidRPr="00763FDB" w:rsidRDefault="00756A78" w:rsidP="00375C12">
      <w:pPr>
        <w:spacing w:after="0" w:line="360" w:lineRule="auto"/>
        <w:jc w:val="center"/>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b/>
          <w:bCs/>
          <w:caps/>
          <w:color w:val="000000"/>
          <w:sz w:val="24"/>
          <w:szCs w:val="24"/>
          <w:lang w:eastAsia="bg-BG"/>
        </w:rPr>
        <w:t>СЪОБЩАВА</w:t>
      </w:r>
    </w:p>
    <w:p w14:paraId="7B3DA65A"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на засегнатото население, че има инвестиционно предложение за </w:t>
      </w:r>
      <w:r w:rsidR="00A6567E" w:rsidRPr="00A6567E">
        <w:rPr>
          <w:rFonts w:ascii="Times New Roman" w:hAnsi="Times New Roman" w:cs="Times New Roman"/>
          <w:sz w:val="24"/>
          <w:szCs w:val="24"/>
        </w:rPr>
        <w:t xml:space="preserve">„Регионално </w:t>
      </w:r>
      <w:proofErr w:type="spellStart"/>
      <w:r w:rsidR="00A6567E" w:rsidRPr="00A6567E">
        <w:rPr>
          <w:rFonts w:ascii="Times New Roman" w:hAnsi="Times New Roman" w:cs="Times New Roman"/>
          <w:sz w:val="24"/>
          <w:szCs w:val="24"/>
        </w:rPr>
        <w:t>прединвестиционно</w:t>
      </w:r>
      <w:proofErr w:type="spellEnd"/>
      <w:r w:rsidR="00A6567E" w:rsidRPr="00A6567E">
        <w:rPr>
          <w:rFonts w:ascii="Times New Roman" w:hAnsi="Times New Roman" w:cs="Times New Roman"/>
          <w:sz w:val="24"/>
          <w:szCs w:val="24"/>
        </w:rPr>
        <w:t xml:space="preserve"> проучване </w:t>
      </w:r>
      <w:r w:rsidR="00A6567E" w:rsidRPr="00A6567E">
        <w:rPr>
          <w:rFonts w:ascii="Times New Roman" w:hAnsi="Times New Roman" w:cs="Times New Roman"/>
          <w:sz w:val="24"/>
          <w:szCs w:val="24"/>
          <w:lang w:val="en-US"/>
        </w:rPr>
        <w:t>(</w:t>
      </w:r>
      <w:r w:rsidR="00A6567E" w:rsidRPr="00A6567E">
        <w:rPr>
          <w:rFonts w:ascii="Times New Roman" w:hAnsi="Times New Roman" w:cs="Times New Roman"/>
          <w:sz w:val="24"/>
          <w:szCs w:val="24"/>
        </w:rPr>
        <w:t>РПИП) за обособена територия, обслужвана от „</w:t>
      </w:r>
      <w:proofErr w:type="spellStart"/>
      <w:r w:rsidR="00A6567E" w:rsidRPr="00A6567E">
        <w:rPr>
          <w:rFonts w:ascii="Times New Roman" w:hAnsi="Times New Roman" w:cs="Times New Roman"/>
          <w:sz w:val="24"/>
          <w:szCs w:val="24"/>
        </w:rPr>
        <w:t>ВиК</w:t>
      </w:r>
      <w:proofErr w:type="spellEnd"/>
      <w:r w:rsidR="00A6567E" w:rsidRPr="00A6567E">
        <w:rPr>
          <w:rFonts w:ascii="Times New Roman" w:hAnsi="Times New Roman" w:cs="Times New Roman"/>
          <w:sz w:val="24"/>
          <w:szCs w:val="24"/>
        </w:rPr>
        <w:t>“ ЕООД, гр. Пловдив“</w:t>
      </w:r>
      <w:r w:rsidRPr="00763FDB">
        <w:rPr>
          <w:rFonts w:ascii="Times New Roman" w:eastAsia="Times New Roman" w:hAnsi="Times New Roman" w:cs="Times New Roman"/>
          <w:color w:val="000000"/>
          <w:sz w:val="24"/>
          <w:szCs w:val="24"/>
          <w:lang w:eastAsia="bg-BG"/>
        </w:rPr>
        <w:t>.</w:t>
      </w:r>
    </w:p>
    <w:p w14:paraId="0723B7B8" w14:textId="77777777" w:rsidR="00DB6A90" w:rsidRPr="00763FDB" w:rsidRDefault="00DB6A90" w:rsidP="00EB37A1">
      <w:pPr>
        <w:spacing w:after="0" w:line="360" w:lineRule="auto"/>
        <w:ind w:firstLine="709"/>
        <w:jc w:val="both"/>
        <w:rPr>
          <w:rFonts w:ascii="Times New Roman" w:eastAsia="Times New Roman" w:hAnsi="Times New Roman" w:cs="Times New Roman"/>
          <w:color w:val="000000"/>
          <w:sz w:val="24"/>
          <w:szCs w:val="24"/>
          <w:lang w:eastAsia="bg-BG"/>
        </w:rPr>
      </w:pPr>
    </w:p>
    <w:p w14:paraId="004BCC6A"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Инвестиционното предложение ще се реализира в границите на обособената територия</w:t>
      </w:r>
      <w:r w:rsidR="00A6567E">
        <w:rPr>
          <w:rFonts w:ascii="Times New Roman" w:eastAsia="Times New Roman" w:hAnsi="Times New Roman" w:cs="Times New Roman"/>
          <w:color w:val="000000"/>
          <w:sz w:val="24"/>
          <w:szCs w:val="24"/>
          <w:lang w:eastAsia="bg-BG"/>
        </w:rPr>
        <w:t xml:space="preserve">, обслужвана от </w:t>
      </w:r>
      <w:proofErr w:type="spellStart"/>
      <w:r w:rsidR="00A6567E">
        <w:rPr>
          <w:rFonts w:ascii="Times New Roman" w:eastAsia="Times New Roman" w:hAnsi="Times New Roman" w:cs="Times New Roman"/>
          <w:color w:val="000000"/>
          <w:sz w:val="24"/>
          <w:szCs w:val="24"/>
          <w:lang w:eastAsia="bg-BG"/>
        </w:rPr>
        <w:t>ВиК</w:t>
      </w:r>
      <w:proofErr w:type="spellEnd"/>
      <w:r w:rsidR="00A6567E">
        <w:rPr>
          <w:rFonts w:ascii="Times New Roman" w:eastAsia="Times New Roman" w:hAnsi="Times New Roman" w:cs="Times New Roman"/>
          <w:color w:val="000000"/>
          <w:sz w:val="24"/>
          <w:szCs w:val="24"/>
          <w:lang w:eastAsia="bg-BG"/>
        </w:rPr>
        <w:t xml:space="preserve"> оператора -</w:t>
      </w:r>
      <w:r w:rsidRPr="00763FDB">
        <w:rPr>
          <w:rFonts w:ascii="Times New Roman" w:eastAsia="Times New Roman" w:hAnsi="Times New Roman" w:cs="Times New Roman"/>
          <w:color w:val="000000"/>
          <w:sz w:val="24"/>
          <w:szCs w:val="24"/>
          <w:lang w:eastAsia="bg-BG"/>
        </w:rPr>
        <w:t xml:space="preserve"> „</w:t>
      </w:r>
      <w:proofErr w:type="spellStart"/>
      <w:r w:rsidRPr="00763FDB">
        <w:rPr>
          <w:rFonts w:ascii="Times New Roman" w:eastAsia="Times New Roman" w:hAnsi="Times New Roman" w:cs="Times New Roman"/>
          <w:color w:val="000000"/>
          <w:sz w:val="24"/>
          <w:szCs w:val="24"/>
          <w:lang w:eastAsia="bg-BG"/>
        </w:rPr>
        <w:t>ВиК</w:t>
      </w:r>
      <w:proofErr w:type="spellEnd"/>
      <w:r w:rsidRPr="00763FDB">
        <w:rPr>
          <w:rFonts w:ascii="Times New Roman" w:eastAsia="Times New Roman" w:hAnsi="Times New Roman" w:cs="Times New Roman"/>
          <w:color w:val="000000"/>
          <w:sz w:val="24"/>
          <w:szCs w:val="24"/>
          <w:lang w:eastAsia="bg-BG"/>
        </w:rPr>
        <w:t xml:space="preserve">“ </w:t>
      </w:r>
      <w:r w:rsidR="00A6567E">
        <w:rPr>
          <w:rFonts w:ascii="Times New Roman" w:eastAsia="Times New Roman" w:hAnsi="Times New Roman" w:cs="Times New Roman"/>
          <w:color w:val="000000"/>
          <w:sz w:val="24"/>
          <w:szCs w:val="24"/>
          <w:lang w:eastAsia="bg-BG"/>
        </w:rPr>
        <w:t>Е</w:t>
      </w:r>
      <w:r w:rsidRPr="00763FDB">
        <w:rPr>
          <w:rFonts w:ascii="Times New Roman" w:eastAsia="Times New Roman" w:hAnsi="Times New Roman" w:cs="Times New Roman"/>
          <w:color w:val="000000"/>
          <w:sz w:val="24"/>
          <w:szCs w:val="24"/>
          <w:lang w:eastAsia="bg-BG"/>
        </w:rPr>
        <w:t xml:space="preserve">ООД, гр. </w:t>
      </w:r>
      <w:r w:rsidR="00A6567E">
        <w:rPr>
          <w:rFonts w:ascii="Times New Roman" w:eastAsia="Times New Roman" w:hAnsi="Times New Roman" w:cs="Times New Roman"/>
          <w:color w:val="000000"/>
          <w:sz w:val="24"/>
          <w:szCs w:val="24"/>
          <w:lang w:eastAsia="bg-BG"/>
        </w:rPr>
        <w:t>Пловдив</w:t>
      </w:r>
      <w:r w:rsidRPr="00763FDB">
        <w:rPr>
          <w:rFonts w:ascii="Times New Roman" w:eastAsia="Times New Roman" w:hAnsi="Times New Roman" w:cs="Times New Roman"/>
          <w:color w:val="000000"/>
          <w:sz w:val="24"/>
          <w:szCs w:val="24"/>
          <w:lang w:eastAsia="bg-BG"/>
        </w:rPr>
        <w:t xml:space="preserve">, които съвпадат с административните граници на Област </w:t>
      </w:r>
      <w:r w:rsidR="00A6567E">
        <w:rPr>
          <w:rFonts w:ascii="Times New Roman" w:eastAsia="Times New Roman" w:hAnsi="Times New Roman" w:cs="Times New Roman"/>
          <w:color w:val="000000"/>
          <w:sz w:val="24"/>
          <w:szCs w:val="24"/>
          <w:lang w:eastAsia="bg-BG"/>
        </w:rPr>
        <w:t>Пловдив</w:t>
      </w:r>
      <w:r w:rsidRPr="00763FDB">
        <w:rPr>
          <w:rFonts w:ascii="Times New Roman" w:eastAsia="Times New Roman" w:hAnsi="Times New Roman" w:cs="Times New Roman"/>
          <w:color w:val="000000"/>
          <w:sz w:val="24"/>
          <w:szCs w:val="24"/>
          <w:lang w:eastAsia="bg-BG"/>
        </w:rPr>
        <w:t>.</w:t>
      </w:r>
    </w:p>
    <w:p w14:paraId="76EDA551" w14:textId="25BF8D22"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При разработването на РПИП за ОТ „</w:t>
      </w:r>
      <w:proofErr w:type="spellStart"/>
      <w:r w:rsidRPr="00763FDB">
        <w:rPr>
          <w:rFonts w:ascii="Times New Roman" w:eastAsia="Times New Roman" w:hAnsi="Times New Roman" w:cs="Times New Roman"/>
          <w:color w:val="000000"/>
          <w:sz w:val="24"/>
          <w:szCs w:val="24"/>
          <w:lang w:eastAsia="bg-BG"/>
        </w:rPr>
        <w:t>ВиК</w:t>
      </w:r>
      <w:proofErr w:type="spellEnd"/>
      <w:r w:rsidRPr="00763FDB">
        <w:rPr>
          <w:rFonts w:ascii="Times New Roman" w:eastAsia="Times New Roman" w:hAnsi="Times New Roman" w:cs="Times New Roman"/>
          <w:color w:val="000000"/>
          <w:sz w:val="24"/>
          <w:szCs w:val="24"/>
          <w:lang w:eastAsia="bg-BG"/>
        </w:rPr>
        <w:t xml:space="preserve">“ </w:t>
      </w:r>
      <w:r w:rsidR="00A6567E">
        <w:rPr>
          <w:rFonts w:ascii="Times New Roman" w:eastAsia="Times New Roman" w:hAnsi="Times New Roman" w:cs="Times New Roman"/>
          <w:color w:val="000000"/>
          <w:sz w:val="24"/>
          <w:szCs w:val="24"/>
          <w:lang w:eastAsia="bg-BG"/>
        </w:rPr>
        <w:t>Е</w:t>
      </w:r>
      <w:r w:rsidRPr="00763FDB">
        <w:rPr>
          <w:rFonts w:ascii="Times New Roman" w:eastAsia="Times New Roman" w:hAnsi="Times New Roman" w:cs="Times New Roman"/>
          <w:color w:val="000000"/>
          <w:sz w:val="24"/>
          <w:szCs w:val="24"/>
          <w:lang w:eastAsia="bg-BG"/>
        </w:rPr>
        <w:t xml:space="preserve">ООД, гр. </w:t>
      </w:r>
      <w:r w:rsidR="00A6567E">
        <w:rPr>
          <w:rFonts w:ascii="Times New Roman" w:eastAsia="Times New Roman" w:hAnsi="Times New Roman" w:cs="Times New Roman"/>
          <w:color w:val="000000"/>
          <w:sz w:val="24"/>
          <w:szCs w:val="24"/>
          <w:lang w:eastAsia="bg-BG"/>
        </w:rPr>
        <w:t>Пловдив</w:t>
      </w:r>
      <w:r w:rsidRPr="00763FDB">
        <w:rPr>
          <w:rFonts w:ascii="Times New Roman" w:eastAsia="Times New Roman" w:hAnsi="Times New Roman" w:cs="Times New Roman"/>
          <w:color w:val="000000"/>
          <w:sz w:val="24"/>
          <w:szCs w:val="24"/>
          <w:lang w:eastAsia="bg-BG"/>
        </w:rPr>
        <w:t xml:space="preserve"> са анализирани техническите и икономическите нужди от инвестиции на регионално ниво и са предложени технико-икономически ефективни решения, изпълнението на които ще допринесе за постигане на съответствие с европейското и национално законодателство в областта на питейните води, отвеждането и пречистването на отпадъчни води и опазване на водите. Основната цел на разгледаните вариантни решения е да се определят необходимите мерки, които да кореспондират с настоящите и бъдещи нужди на </w:t>
      </w:r>
      <w:proofErr w:type="spellStart"/>
      <w:r w:rsidRPr="00763FDB">
        <w:rPr>
          <w:rFonts w:ascii="Times New Roman" w:eastAsia="Times New Roman" w:hAnsi="Times New Roman" w:cs="Times New Roman"/>
          <w:color w:val="000000"/>
          <w:sz w:val="24"/>
          <w:szCs w:val="24"/>
          <w:lang w:eastAsia="bg-BG"/>
        </w:rPr>
        <w:t>ВиК</w:t>
      </w:r>
      <w:proofErr w:type="spellEnd"/>
      <w:r w:rsidRPr="00763FDB">
        <w:rPr>
          <w:rFonts w:ascii="Times New Roman" w:eastAsia="Times New Roman" w:hAnsi="Times New Roman" w:cs="Times New Roman"/>
          <w:color w:val="000000"/>
          <w:sz w:val="24"/>
          <w:szCs w:val="24"/>
          <w:lang w:eastAsia="bg-BG"/>
        </w:rPr>
        <w:t xml:space="preserve"> системите, като са съобразени с местните и регионални характеристики и с изискванията на Директива 98/83/ЕО, Директива 91/271 ЕИО и РДВ 2000/60/ЕО за опазване на наличните водни ресурси. Всички предложени мерки са изготвени на базата на настоящите и дългосрочни нужди в </w:t>
      </w:r>
      <w:r w:rsidR="008B2F6D">
        <w:rPr>
          <w:rFonts w:ascii="Times New Roman" w:eastAsia="Times New Roman" w:hAnsi="Times New Roman" w:cs="Times New Roman"/>
          <w:color w:val="000000"/>
          <w:sz w:val="24"/>
          <w:szCs w:val="24"/>
          <w:lang w:eastAsia="bg-BG"/>
        </w:rPr>
        <w:t>отрасъла</w:t>
      </w:r>
      <w:r w:rsidRPr="00763FDB">
        <w:rPr>
          <w:rFonts w:ascii="Times New Roman" w:eastAsia="Times New Roman" w:hAnsi="Times New Roman" w:cs="Times New Roman"/>
          <w:color w:val="000000"/>
          <w:sz w:val="24"/>
          <w:szCs w:val="24"/>
          <w:lang w:eastAsia="bg-BG"/>
        </w:rPr>
        <w:t>.</w:t>
      </w:r>
    </w:p>
    <w:p w14:paraId="15EC1814"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 xml:space="preserve">С подобряването на инвестиционното планиране и управление на </w:t>
      </w:r>
      <w:proofErr w:type="spellStart"/>
      <w:r w:rsidRPr="00763FDB">
        <w:rPr>
          <w:rFonts w:ascii="Times New Roman" w:eastAsia="Times New Roman" w:hAnsi="Times New Roman" w:cs="Times New Roman"/>
          <w:color w:val="000000"/>
          <w:sz w:val="24"/>
          <w:szCs w:val="24"/>
          <w:lang w:eastAsia="bg-BG"/>
        </w:rPr>
        <w:t>ВиК</w:t>
      </w:r>
      <w:proofErr w:type="spellEnd"/>
      <w:r w:rsidRPr="00763FDB">
        <w:rPr>
          <w:rFonts w:ascii="Times New Roman" w:eastAsia="Times New Roman" w:hAnsi="Times New Roman" w:cs="Times New Roman"/>
          <w:color w:val="000000"/>
          <w:sz w:val="24"/>
          <w:szCs w:val="24"/>
          <w:lang w:eastAsia="bg-BG"/>
        </w:rPr>
        <w:t xml:space="preserve"> отрасъла, ще бъде осигурена ресурсно ефективна, устойчива и приемлива за населението рамка за </w:t>
      </w:r>
      <w:r w:rsidRPr="00763FDB">
        <w:rPr>
          <w:rFonts w:ascii="Times New Roman" w:eastAsia="Times New Roman" w:hAnsi="Times New Roman" w:cs="Times New Roman"/>
          <w:color w:val="000000"/>
          <w:sz w:val="24"/>
          <w:szCs w:val="24"/>
          <w:lang w:eastAsia="bg-BG"/>
        </w:rPr>
        <w:lastRenderedPageBreak/>
        <w:t xml:space="preserve">изпълнение на </w:t>
      </w:r>
      <w:proofErr w:type="spellStart"/>
      <w:r w:rsidRPr="00763FDB">
        <w:rPr>
          <w:rFonts w:ascii="Times New Roman" w:eastAsia="Times New Roman" w:hAnsi="Times New Roman" w:cs="Times New Roman"/>
          <w:color w:val="000000"/>
          <w:sz w:val="24"/>
          <w:szCs w:val="24"/>
          <w:lang w:eastAsia="bg-BG"/>
        </w:rPr>
        <w:t>ВиК</w:t>
      </w:r>
      <w:proofErr w:type="spellEnd"/>
      <w:r w:rsidRPr="00763FDB">
        <w:rPr>
          <w:rFonts w:ascii="Times New Roman" w:eastAsia="Times New Roman" w:hAnsi="Times New Roman" w:cs="Times New Roman"/>
          <w:color w:val="000000"/>
          <w:sz w:val="24"/>
          <w:szCs w:val="24"/>
          <w:lang w:eastAsia="bg-BG"/>
        </w:rPr>
        <w:t xml:space="preserve"> инвестиции с принос към Специфична цел 1 „Опазване и подобряване състоянието на водните ресурси” на ОПОС 2014-2020 г. Проектният период на действие на РПИП е 2048 г.</w:t>
      </w:r>
    </w:p>
    <w:p w14:paraId="1D647EAD"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РПИП е със следния обхват (съгласно Техническото задание):</w:t>
      </w:r>
    </w:p>
    <w:p w14:paraId="335C6A4C"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w:t>
      </w:r>
      <w:r w:rsidR="00EB37A1">
        <w:rPr>
          <w:rFonts w:ascii="Times New Roman" w:eastAsia="Times New Roman" w:hAnsi="Times New Roman" w:cs="Times New Roman"/>
          <w:color w:val="000000"/>
          <w:sz w:val="24"/>
          <w:szCs w:val="24"/>
          <w:lang w:eastAsia="bg-BG"/>
        </w:rPr>
        <w:t xml:space="preserve"> </w:t>
      </w:r>
      <w:r w:rsidRPr="00763FDB">
        <w:rPr>
          <w:rFonts w:ascii="Times New Roman" w:eastAsia="Times New Roman" w:hAnsi="Times New Roman" w:cs="Times New Roman"/>
          <w:color w:val="000000"/>
          <w:sz w:val="24"/>
          <w:szCs w:val="24"/>
          <w:lang w:eastAsia="bg-BG"/>
        </w:rPr>
        <w:t xml:space="preserve">Събиране и анализ на данни, в т.ч. преглед на Регионалните генерални планове за </w:t>
      </w:r>
      <w:proofErr w:type="spellStart"/>
      <w:r w:rsidRPr="00763FDB">
        <w:rPr>
          <w:rFonts w:ascii="Times New Roman" w:eastAsia="Times New Roman" w:hAnsi="Times New Roman" w:cs="Times New Roman"/>
          <w:color w:val="000000"/>
          <w:sz w:val="24"/>
          <w:szCs w:val="24"/>
          <w:lang w:eastAsia="bg-BG"/>
        </w:rPr>
        <w:t>ВиК</w:t>
      </w:r>
      <w:proofErr w:type="spellEnd"/>
      <w:r w:rsidRPr="00763FDB">
        <w:rPr>
          <w:rFonts w:ascii="Times New Roman" w:eastAsia="Times New Roman" w:hAnsi="Times New Roman" w:cs="Times New Roman"/>
          <w:color w:val="000000"/>
          <w:sz w:val="24"/>
          <w:szCs w:val="24"/>
          <w:lang w:eastAsia="bg-BG"/>
        </w:rPr>
        <w:t>;</w:t>
      </w:r>
    </w:p>
    <w:p w14:paraId="7B66A8F7"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w:t>
      </w:r>
      <w:r w:rsidR="00EB37A1">
        <w:rPr>
          <w:rFonts w:ascii="Times New Roman" w:eastAsia="Times New Roman" w:hAnsi="Times New Roman" w:cs="Times New Roman"/>
          <w:color w:val="000000"/>
          <w:sz w:val="24"/>
          <w:szCs w:val="24"/>
          <w:lang w:eastAsia="bg-BG"/>
        </w:rPr>
        <w:t xml:space="preserve"> </w:t>
      </w:r>
      <w:r w:rsidRPr="00763FDB">
        <w:rPr>
          <w:rFonts w:ascii="Times New Roman" w:eastAsia="Times New Roman" w:hAnsi="Times New Roman" w:cs="Times New Roman"/>
          <w:color w:val="000000"/>
          <w:sz w:val="24"/>
          <w:szCs w:val="24"/>
          <w:lang w:eastAsia="bg-BG"/>
        </w:rPr>
        <w:t>Определяне на мерки за постигане на съответствие с европейското и българското законодателство в областта на питейните води, отвеждането и пречистването на отпадъчни води, изменението на климата и др.;</w:t>
      </w:r>
    </w:p>
    <w:p w14:paraId="2C6D1740"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w:t>
      </w:r>
      <w:r w:rsidR="00EB37A1">
        <w:rPr>
          <w:rFonts w:ascii="Times New Roman" w:eastAsia="Times New Roman" w:hAnsi="Times New Roman" w:cs="Times New Roman"/>
          <w:color w:val="000000"/>
          <w:sz w:val="24"/>
          <w:szCs w:val="24"/>
          <w:lang w:eastAsia="bg-BG"/>
        </w:rPr>
        <w:t xml:space="preserve"> </w:t>
      </w:r>
      <w:r w:rsidRPr="00763FDB">
        <w:rPr>
          <w:rFonts w:ascii="Times New Roman" w:eastAsia="Times New Roman" w:hAnsi="Times New Roman" w:cs="Times New Roman"/>
          <w:color w:val="000000"/>
          <w:sz w:val="24"/>
          <w:szCs w:val="24"/>
          <w:lang w:eastAsia="bg-BG"/>
        </w:rPr>
        <w:t xml:space="preserve">Изготвяне на </w:t>
      </w:r>
      <w:proofErr w:type="spellStart"/>
      <w:r w:rsidRPr="00763FDB">
        <w:rPr>
          <w:rFonts w:ascii="Times New Roman" w:eastAsia="Times New Roman" w:hAnsi="Times New Roman" w:cs="Times New Roman"/>
          <w:color w:val="000000"/>
          <w:sz w:val="24"/>
          <w:szCs w:val="24"/>
          <w:lang w:eastAsia="bg-BG"/>
        </w:rPr>
        <w:t>прединвестиционни</w:t>
      </w:r>
      <w:proofErr w:type="spellEnd"/>
      <w:r w:rsidRPr="00763FDB">
        <w:rPr>
          <w:rFonts w:ascii="Times New Roman" w:eastAsia="Times New Roman" w:hAnsi="Times New Roman" w:cs="Times New Roman"/>
          <w:color w:val="000000"/>
          <w:sz w:val="24"/>
          <w:szCs w:val="24"/>
          <w:lang w:eastAsia="bg-BG"/>
        </w:rPr>
        <w:t xml:space="preserve"> проучвания в обем и съдържание, достатъчен за покриване на изискванията на ЕС за подаване на Формуляр за кандидатстване за европейско финансиране и специфичните изисквания на ОПОС 2014-2020 г.;</w:t>
      </w:r>
    </w:p>
    <w:p w14:paraId="7021AE1D"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w:t>
      </w:r>
      <w:r w:rsidR="00EB37A1">
        <w:rPr>
          <w:rFonts w:ascii="Times New Roman" w:eastAsia="Times New Roman" w:hAnsi="Times New Roman" w:cs="Times New Roman"/>
          <w:color w:val="000000"/>
          <w:sz w:val="24"/>
          <w:szCs w:val="24"/>
          <w:lang w:eastAsia="bg-BG"/>
        </w:rPr>
        <w:t xml:space="preserve"> </w:t>
      </w:r>
      <w:r w:rsidRPr="00763FDB">
        <w:rPr>
          <w:rFonts w:ascii="Times New Roman" w:eastAsia="Times New Roman" w:hAnsi="Times New Roman" w:cs="Times New Roman"/>
          <w:color w:val="000000"/>
          <w:sz w:val="24"/>
          <w:szCs w:val="24"/>
          <w:lang w:eastAsia="bg-BG"/>
        </w:rPr>
        <w:t>Изготвяне и попълване на Формуляр за кандидатстване за европейско финансиране със съответните предложения за агломерациите над 10 000 е.ж.;</w:t>
      </w:r>
    </w:p>
    <w:p w14:paraId="572193C2"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w:t>
      </w:r>
      <w:r w:rsidR="00EB37A1">
        <w:rPr>
          <w:rFonts w:ascii="Times New Roman" w:eastAsia="Times New Roman" w:hAnsi="Times New Roman" w:cs="Times New Roman"/>
          <w:color w:val="000000"/>
          <w:sz w:val="24"/>
          <w:szCs w:val="24"/>
          <w:lang w:eastAsia="bg-BG"/>
        </w:rPr>
        <w:t xml:space="preserve"> </w:t>
      </w:r>
      <w:r w:rsidRPr="00763FDB">
        <w:rPr>
          <w:rFonts w:ascii="Times New Roman" w:eastAsia="Times New Roman" w:hAnsi="Times New Roman" w:cs="Times New Roman"/>
          <w:color w:val="000000"/>
          <w:sz w:val="24"/>
          <w:szCs w:val="24"/>
          <w:lang w:eastAsia="bg-BG"/>
        </w:rPr>
        <w:t>Изготвени и одобрени комплексни проекти за инвестиционна инициатива (ПУП и идейни проекти) за агломерации над 10000 е.ж., съобразени с добрите международни практики и в обем и съдържание, в съответствие с националното и европейското законодателство, съгласно Техническото задание.</w:t>
      </w:r>
    </w:p>
    <w:p w14:paraId="3E2E51D1"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w:t>
      </w:r>
      <w:r w:rsidR="00EB37A1">
        <w:rPr>
          <w:rFonts w:ascii="Times New Roman" w:eastAsia="Times New Roman" w:hAnsi="Times New Roman" w:cs="Times New Roman"/>
          <w:color w:val="000000"/>
          <w:sz w:val="24"/>
          <w:szCs w:val="24"/>
          <w:lang w:eastAsia="bg-BG"/>
        </w:rPr>
        <w:t xml:space="preserve"> </w:t>
      </w:r>
      <w:r w:rsidRPr="00763FDB">
        <w:rPr>
          <w:rFonts w:ascii="Times New Roman" w:eastAsia="Times New Roman" w:hAnsi="Times New Roman" w:cs="Times New Roman"/>
          <w:color w:val="000000"/>
          <w:sz w:val="24"/>
          <w:szCs w:val="24"/>
          <w:lang w:eastAsia="bg-BG"/>
        </w:rPr>
        <w:t>Предмет на изработването на ПИП и ИП ще са агломерациите с над 10 000 е.ж., за които се предвижда разработване на ПИП за водоснабдяване, канализация, ПСПВ, ПСОВ и идейни проекти за водоснабдяване и канализация. </w:t>
      </w:r>
    </w:p>
    <w:p w14:paraId="12059EB0"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РПИП включва инвестиционни предложения, които условно се разделят на 3 групи:</w:t>
      </w:r>
    </w:p>
    <w:p w14:paraId="7CA57EA8"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w:t>
      </w:r>
      <w:r w:rsidR="00EB37A1">
        <w:rPr>
          <w:rFonts w:ascii="Times New Roman" w:eastAsia="Times New Roman" w:hAnsi="Times New Roman" w:cs="Times New Roman"/>
          <w:color w:val="000000"/>
          <w:sz w:val="24"/>
          <w:szCs w:val="24"/>
          <w:lang w:eastAsia="bg-BG"/>
        </w:rPr>
        <w:t xml:space="preserve"> </w:t>
      </w:r>
      <w:r w:rsidRPr="00763FDB">
        <w:rPr>
          <w:rFonts w:ascii="Times New Roman" w:eastAsia="Times New Roman" w:hAnsi="Times New Roman" w:cs="Times New Roman"/>
          <w:color w:val="000000"/>
          <w:sz w:val="24"/>
          <w:szCs w:val="24"/>
          <w:lang w:eastAsia="bg-BG"/>
        </w:rPr>
        <w:t>инвестиционни предложения, свързани с изграждане</w:t>
      </w:r>
      <w:r w:rsidR="009C6B22">
        <w:rPr>
          <w:rFonts w:ascii="Times New Roman" w:eastAsia="Times New Roman" w:hAnsi="Times New Roman" w:cs="Times New Roman"/>
          <w:color w:val="000000"/>
          <w:sz w:val="24"/>
          <w:szCs w:val="24"/>
          <w:lang w:eastAsia="bg-BG"/>
        </w:rPr>
        <w:t xml:space="preserve"> и</w:t>
      </w:r>
      <w:r w:rsidRPr="00763FDB">
        <w:rPr>
          <w:rFonts w:ascii="Times New Roman" w:eastAsia="Times New Roman" w:hAnsi="Times New Roman" w:cs="Times New Roman"/>
          <w:color w:val="000000"/>
          <w:sz w:val="24"/>
          <w:szCs w:val="24"/>
          <w:lang w:eastAsia="bg-BG"/>
        </w:rPr>
        <w:t xml:space="preserve"> реконструкция на </w:t>
      </w:r>
      <w:proofErr w:type="spellStart"/>
      <w:r w:rsidRPr="00763FDB">
        <w:rPr>
          <w:rFonts w:ascii="Times New Roman" w:eastAsia="Times New Roman" w:hAnsi="Times New Roman" w:cs="Times New Roman"/>
          <w:color w:val="000000"/>
          <w:sz w:val="24"/>
          <w:szCs w:val="24"/>
          <w:lang w:eastAsia="bg-BG"/>
        </w:rPr>
        <w:t>ВиК</w:t>
      </w:r>
      <w:proofErr w:type="spellEnd"/>
      <w:r w:rsidRPr="00763FDB">
        <w:rPr>
          <w:rFonts w:ascii="Times New Roman" w:eastAsia="Times New Roman" w:hAnsi="Times New Roman" w:cs="Times New Roman"/>
          <w:color w:val="000000"/>
          <w:sz w:val="24"/>
          <w:szCs w:val="24"/>
          <w:lang w:eastAsia="bg-BG"/>
        </w:rPr>
        <w:t xml:space="preserve"> мрежи и съоръжения за агломерации над 10 000 </w:t>
      </w:r>
      <w:r w:rsidR="00EB37A1">
        <w:rPr>
          <w:rFonts w:ascii="Times New Roman" w:eastAsia="Times New Roman" w:hAnsi="Times New Roman" w:cs="Times New Roman"/>
          <w:color w:val="000000"/>
          <w:sz w:val="24"/>
          <w:szCs w:val="24"/>
          <w:lang w:eastAsia="bg-BG"/>
        </w:rPr>
        <w:t xml:space="preserve">еквивалент </w:t>
      </w:r>
      <w:r w:rsidRPr="00763FDB">
        <w:rPr>
          <w:rFonts w:ascii="Times New Roman" w:eastAsia="Times New Roman" w:hAnsi="Times New Roman" w:cs="Times New Roman"/>
          <w:color w:val="000000"/>
          <w:sz w:val="24"/>
          <w:szCs w:val="24"/>
          <w:lang w:eastAsia="bg-BG"/>
        </w:rPr>
        <w:t>жители;</w:t>
      </w:r>
    </w:p>
    <w:p w14:paraId="73F8E020"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w:t>
      </w:r>
      <w:r w:rsidR="00EB37A1">
        <w:rPr>
          <w:rFonts w:ascii="Times New Roman" w:eastAsia="Times New Roman" w:hAnsi="Times New Roman" w:cs="Times New Roman"/>
          <w:color w:val="000000"/>
          <w:sz w:val="24"/>
          <w:szCs w:val="24"/>
          <w:lang w:eastAsia="bg-BG"/>
        </w:rPr>
        <w:t xml:space="preserve"> </w:t>
      </w:r>
      <w:r w:rsidRPr="00763FDB">
        <w:rPr>
          <w:rFonts w:ascii="Times New Roman" w:eastAsia="Times New Roman" w:hAnsi="Times New Roman" w:cs="Times New Roman"/>
          <w:color w:val="000000"/>
          <w:sz w:val="24"/>
          <w:szCs w:val="24"/>
          <w:lang w:eastAsia="bg-BG"/>
        </w:rPr>
        <w:t>мерки за населени места и агломерации над 2000 е.ж. за отпадъчни води * и</w:t>
      </w:r>
    </w:p>
    <w:p w14:paraId="2DBB1773"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w:t>
      </w:r>
      <w:r w:rsidR="00EB37A1">
        <w:rPr>
          <w:rFonts w:ascii="Times New Roman" w:eastAsia="Times New Roman" w:hAnsi="Times New Roman" w:cs="Times New Roman"/>
          <w:color w:val="000000"/>
          <w:sz w:val="24"/>
          <w:szCs w:val="24"/>
          <w:lang w:eastAsia="bg-BG"/>
        </w:rPr>
        <w:t xml:space="preserve"> </w:t>
      </w:r>
      <w:r w:rsidRPr="00763FDB">
        <w:rPr>
          <w:rFonts w:ascii="Times New Roman" w:eastAsia="Times New Roman" w:hAnsi="Times New Roman" w:cs="Times New Roman"/>
          <w:color w:val="000000"/>
          <w:sz w:val="24"/>
          <w:szCs w:val="24"/>
          <w:lang w:eastAsia="bg-BG"/>
        </w:rPr>
        <w:t>мерки за населени места и агломерации над 50 ж. за питейно водоснабдяване. *</w:t>
      </w:r>
    </w:p>
    <w:p w14:paraId="7D7F58F0" w14:textId="77777777" w:rsidR="0032491C" w:rsidRDefault="0032491C" w:rsidP="00EB37A1">
      <w:pPr>
        <w:spacing w:after="0" w:line="360" w:lineRule="auto"/>
        <w:ind w:firstLine="709"/>
        <w:jc w:val="both"/>
        <w:rPr>
          <w:rFonts w:ascii="Times New Roman" w:eastAsia="Times New Roman" w:hAnsi="Times New Roman" w:cs="Times New Roman"/>
          <w:b/>
          <w:bCs/>
          <w:sz w:val="24"/>
          <w:szCs w:val="24"/>
          <w:lang w:eastAsia="bg-BG"/>
        </w:rPr>
      </w:pPr>
    </w:p>
    <w:p w14:paraId="1983D7F1" w14:textId="77777777" w:rsidR="00756A78" w:rsidRPr="00763FDB" w:rsidRDefault="00756A78" w:rsidP="00EB37A1">
      <w:pPr>
        <w:spacing w:after="0" w:line="360" w:lineRule="auto"/>
        <w:ind w:firstLine="709"/>
        <w:jc w:val="both"/>
        <w:rPr>
          <w:rFonts w:ascii="Times New Roman" w:eastAsia="Times New Roman" w:hAnsi="Times New Roman" w:cs="Times New Roman"/>
          <w:sz w:val="24"/>
          <w:szCs w:val="24"/>
          <w:lang w:eastAsia="bg-BG"/>
        </w:rPr>
      </w:pPr>
      <w:r w:rsidRPr="00763FDB">
        <w:rPr>
          <w:rFonts w:ascii="Times New Roman" w:eastAsia="Times New Roman" w:hAnsi="Times New Roman" w:cs="Times New Roman"/>
          <w:b/>
          <w:bCs/>
          <w:sz w:val="24"/>
          <w:szCs w:val="24"/>
          <w:lang w:eastAsia="bg-BG"/>
        </w:rPr>
        <w:t xml:space="preserve">Обръщаме внимание, че в РПИП са идентифицирани инвестиционни предложения с конкретно местоположение и параметри единствено за агломерациите над 10 000 </w:t>
      </w:r>
      <w:r w:rsidR="00BA76F8">
        <w:rPr>
          <w:rFonts w:ascii="Times New Roman" w:eastAsia="Times New Roman" w:hAnsi="Times New Roman" w:cs="Times New Roman"/>
          <w:b/>
          <w:bCs/>
          <w:sz w:val="24"/>
          <w:szCs w:val="24"/>
          <w:lang w:eastAsia="bg-BG"/>
        </w:rPr>
        <w:t xml:space="preserve">еквивалент </w:t>
      </w:r>
      <w:r w:rsidRPr="00763FDB">
        <w:rPr>
          <w:rFonts w:ascii="Times New Roman" w:eastAsia="Times New Roman" w:hAnsi="Times New Roman" w:cs="Times New Roman"/>
          <w:b/>
          <w:bCs/>
          <w:sz w:val="24"/>
          <w:szCs w:val="24"/>
          <w:lang w:eastAsia="bg-BG"/>
        </w:rPr>
        <w:t xml:space="preserve">жители – </w:t>
      </w:r>
      <w:r w:rsidR="00A6567E" w:rsidRPr="00A6567E">
        <w:rPr>
          <w:rFonts w:ascii="Times New Roman" w:eastAsia="Times New Roman" w:hAnsi="Times New Roman" w:cs="Times New Roman"/>
          <w:b/>
          <w:bCs/>
          <w:sz w:val="24"/>
          <w:szCs w:val="24"/>
          <w:lang w:eastAsia="bg-BG"/>
        </w:rPr>
        <w:t>Асеновград, Карлово, Пловдив, Първомай, Стамболийски и Хисаря</w:t>
      </w:r>
      <w:r w:rsidRPr="00763FDB">
        <w:rPr>
          <w:rFonts w:ascii="Times New Roman" w:eastAsia="Times New Roman" w:hAnsi="Times New Roman" w:cs="Times New Roman"/>
          <w:b/>
          <w:bCs/>
          <w:sz w:val="24"/>
          <w:szCs w:val="24"/>
          <w:lang w:eastAsia="bg-BG"/>
        </w:rPr>
        <w:t xml:space="preserve"> – поради тази причина информацията за тях е подробна.</w:t>
      </w:r>
    </w:p>
    <w:p w14:paraId="71FFE9A0" w14:textId="77777777" w:rsidR="00756A78" w:rsidRPr="00763FDB" w:rsidRDefault="00514E1D" w:rsidP="00EB37A1">
      <w:pPr>
        <w:spacing w:after="0" w:line="360" w:lineRule="auto"/>
        <w:ind w:firstLine="709"/>
        <w:jc w:val="both"/>
        <w:rPr>
          <w:rFonts w:ascii="Times New Roman" w:eastAsia="Times New Roman" w:hAnsi="Times New Roman" w:cs="Times New Roman"/>
          <w:sz w:val="24"/>
          <w:szCs w:val="24"/>
          <w:lang w:eastAsia="bg-BG"/>
        </w:rPr>
      </w:pPr>
      <w:r w:rsidRPr="00763FDB">
        <w:rPr>
          <w:rFonts w:ascii="Times New Roman" w:eastAsia="Times New Roman" w:hAnsi="Times New Roman" w:cs="Times New Roman"/>
          <w:b/>
          <w:bCs/>
          <w:sz w:val="24"/>
          <w:szCs w:val="24"/>
          <w:lang w:eastAsia="bg-BG"/>
        </w:rPr>
        <w:lastRenderedPageBreak/>
        <w:t>* М</w:t>
      </w:r>
      <w:r w:rsidR="00756A78" w:rsidRPr="00763FDB">
        <w:rPr>
          <w:rFonts w:ascii="Times New Roman" w:eastAsia="Times New Roman" w:hAnsi="Times New Roman" w:cs="Times New Roman"/>
          <w:b/>
          <w:bCs/>
          <w:sz w:val="24"/>
          <w:szCs w:val="24"/>
          <w:lang w:eastAsia="bg-BG"/>
        </w:rPr>
        <w:t>ерките за агломерациите и населените места над 2000 е.ж. за отпадъчни води и над 50 жители за водоснабдяване няма</w:t>
      </w:r>
      <w:r w:rsidRPr="00763FDB">
        <w:rPr>
          <w:rFonts w:ascii="Times New Roman" w:eastAsia="Times New Roman" w:hAnsi="Times New Roman" w:cs="Times New Roman"/>
          <w:b/>
          <w:bCs/>
          <w:sz w:val="24"/>
          <w:szCs w:val="24"/>
          <w:lang w:eastAsia="bg-BG"/>
        </w:rPr>
        <w:t>т</w:t>
      </w:r>
      <w:r w:rsidR="00756A78" w:rsidRPr="00763FDB">
        <w:rPr>
          <w:rFonts w:ascii="Times New Roman" w:eastAsia="Times New Roman" w:hAnsi="Times New Roman" w:cs="Times New Roman"/>
          <w:b/>
          <w:bCs/>
          <w:sz w:val="24"/>
          <w:szCs w:val="24"/>
          <w:lang w:eastAsia="bg-BG"/>
        </w:rPr>
        <w:t xml:space="preserve"> определено конкретно местоположение и параметри.</w:t>
      </w:r>
    </w:p>
    <w:p w14:paraId="01B29E5B" w14:textId="77777777" w:rsidR="00DB6A90" w:rsidRPr="00763FDB" w:rsidRDefault="00DB6A90" w:rsidP="00EB37A1">
      <w:pPr>
        <w:spacing w:after="0" w:line="360" w:lineRule="auto"/>
        <w:ind w:firstLine="709"/>
        <w:jc w:val="both"/>
        <w:rPr>
          <w:rFonts w:ascii="Times New Roman" w:eastAsia="Times New Roman" w:hAnsi="Times New Roman" w:cs="Times New Roman"/>
          <w:b/>
          <w:bCs/>
          <w:color w:val="000000"/>
          <w:sz w:val="24"/>
          <w:szCs w:val="24"/>
          <w:lang w:eastAsia="bg-BG"/>
        </w:rPr>
      </w:pPr>
    </w:p>
    <w:p w14:paraId="3C71CD05" w14:textId="568347D7" w:rsidR="00C343B0" w:rsidRDefault="00C343B0" w:rsidP="00C343B0">
      <w:pPr>
        <w:spacing w:before="100" w:beforeAutospacing="1" w:after="100" w:afterAutospacing="1"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Лице за контакти от страна на Възложителя</w:t>
      </w:r>
      <w:r w:rsidRPr="00791366">
        <w:rPr>
          <w:rFonts w:ascii="Times New Roman" w:eastAsia="Times New Roman" w:hAnsi="Times New Roman" w:cs="Times New Roman"/>
          <w:b/>
          <w:sz w:val="24"/>
          <w:szCs w:val="24"/>
        </w:rPr>
        <w:t xml:space="preserve">: </w:t>
      </w:r>
      <w:r w:rsidR="008B2F6D" w:rsidRPr="00791366">
        <w:rPr>
          <w:rFonts w:ascii="Times New Roman" w:eastAsia="Calibri" w:hAnsi="Times New Roman" w:cs="Times New Roman"/>
          <w:sz w:val="24"/>
          <w:szCs w:val="24"/>
        </w:rPr>
        <w:t>Костадин Попов</w:t>
      </w:r>
      <w:r w:rsidRPr="00791366">
        <w:rPr>
          <w:rFonts w:ascii="Times New Roman" w:eastAsia="Calibri" w:hAnsi="Times New Roman" w:cs="Times New Roman"/>
          <w:sz w:val="24"/>
          <w:szCs w:val="24"/>
        </w:rPr>
        <w:t xml:space="preserve">, </w:t>
      </w:r>
      <w:r w:rsidRPr="00791366">
        <w:rPr>
          <w:rFonts w:ascii="Times New Roman" w:eastAsia="Times New Roman" w:hAnsi="Times New Roman" w:cs="Times New Roman"/>
          <w:sz w:val="24"/>
          <w:szCs w:val="24"/>
        </w:rPr>
        <w:t>гр.</w:t>
      </w:r>
      <w:r w:rsidRPr="00791366">
        <w:rPr>
          <w:rFonts w:ascii="Times New Roman" w:eastAsia="Times New Roman" w:hAnsi="Times New Roman" w:cs="Times New Roman"/>
          <w:sz w:val="24"/>
          <w:szCs w:val="24"/>
          <w:lang w:val="en-US"/>
        </w:rPr>
        <w:t xml:space="preserve"> </w:t>
      </w:r>
      <w:r w:rsidRPr="00791366">
        <w:rPr>
          <w:rFonts w:ascii="Times New Roman" w:eastAsia="Times New Roman" w:hAnsi="Times New Roman" w:cs="Times New Roman"/>
          <w:sz w:val="24"/>
          <w:szCs w:val="24"/>
        </w:rPr>
        <w:t>София, ул.</w:t>
      </w:r>
      <w:r w:rsidRPr="00791366">
        <w:rPr>
          <w:rFonts w:ascii="Times New Roman" w:eastAsia="Times New Roman" w:hAnsi="Times New Roman" w:cs="Times New Roman"/>
          <w:sz w:val="24"/>
          <w:szCs w:val="24"/>
          <w:lang w:val="en-US"/>
        </w:rPr>
        <w:t xml:space="preserve"> </w:t>
      </w:r>
      <w:r w:rsidRPr="00791366">
        <w:rPr>
          <w:rFonts w:ascii="Times New Roman" w:eastAsia="Times New Roman" w:hAnsi="Times New Roman" w:cs="Times New Roman"/>
          <w:sz w:val="24"/>
          <w:szCs w:val="24"/>
        </w:rPr>
        <w:t>„Св. св. Кирил и Методий“ № 17-19, тел. 02 94 05 385</w:t>
      </w:r>
    </w:p>
    <w:p w14:paraId="74D308FD" w14:textId="77777777" w:rsidR="00DB6A90" w:rsidRPr="00763FDB" w:rsidRDefault="00DB6A90" w:rsidP="00EB37A1">
      <w:pPr>
        <w:spacing w:after="0" w:line="360" w:lineRule="auto"/>
        <w:ind w:firstLine="709"/>
        <w:jc w:val="both"/>
        <w:rPr>
          <w:rFonts w:ascii="Times New Roman" w:eastAsia="Times New Roman" w:hAnsi="Times New Roman" w:cs="Times New Roman"/>
          <w:color w:val="000000"/>
          <w:sz w:val="24"/>
          <w:szCs w:val="24"/>
          <w:lang w:eastAsia="bg-BG"/>
        </w:rPr>
      </w:pPr>
    </w:p>
    <w:p w14:paraId="5F0CD063" w14:textId="77777777" w:rsidR="00756A78" w:rsidRPr="00763FDB" w:rsidRDefault="00756A78" w:rsidP="00C343B0">
      <w:pPr>
        <w:spacing w:after="0" w:line="360" w:lineRule="auto"/>
        <w:jc w:val="both"/>
        <w:rPr>
          <w:rFonts w:ascii="Times New Roman" w:eastAsia="Times New Roman" w:hAnsi="Times New Roman" w:cs="Times New Roman"/>
          <w:b/>
          <w:sz w:val="24"/>
          <w:szCs w:val="24"/>
          <w:lang w:eastAsia="bg-BG"/>
        </w:rPr>
      </w:pPr>
      <w:r w:rsidRPr="00763FDB">
        <w:rPr>
          <w:rFonts w:ascii="Times New Roman" w:eastAsia="Times New Roman" w:hAnsi="Times New Roman" w:cs="Times New Roman"/>
          <w:color w:val="000000"/>
          <w:sz w:val="24"/>
          <w:szCs w:val="24"/>
          <w:lang w:eastAsia="bg-BG"/>
        </w:rPr>
        <w:t>Писмени становища и мнения се приемат в </w:t>
      </w:r>
      <w:r w:rsidRPr="00763FDB">
        <w:rPr>
          <w:rFonts w:ascii="Times New Roman" w:eastAsia="Times New Roman" w:hAnsi="Times New Roman" w:cs="Times New Roman"/>
          <w:b/>
          <w:sz w:val="24"/>
          <w:szCs w:val="24"/>
          <w:lang w:eastAsia="bg-BG"/>
        </w:rPr>
        <w:t>Министерство на околната среда и водите, на адрес: гр. София 1000, бул. „</w:t>
      </w:r>
      <w:proofErr w:type="spellStart"/>
      <w:r w:rsidRPr="00763FDB">
        <w:rPr>
          <w:rFonts w:ascii="Times New Roman" w:eastAsia="Times New Roman" w:hAnsi="Times New Roman" w:cs="Times New Roman"/>
          <w:b/>
          <w:sz w:val="24"/>
          <w:szCs w:val="24"/>
          <w:lang w:eastAsia="bg-BG"/>
        </w:rPr>
        <w:t>Кн</w:t>
      </w:r>
      <w:proofErr w:type="spellEnd"/>
      <w:r w:rsidRPr="00763FDB">
        <w:rPr>
          <w:rFonts w:ascii="Times New Roman" w:eastAsia="Times New Roman" w:hAnsi="Times New Roman" w:cs="Times New Roman"/>
          <w:b/>
          <w:sz w:val="24"/>
          <w:szCs w:val="24"/>
          <w:lang w:eastAsia="bg-BG"/>
        </w:rPr>
        <w:t>. Мария Луиза“ № 22.</w:t>
      </w:r>
    </w:p>
    <w:p w14:paraId="09A3572F" w14:textId="77777777" w:rsidR="00403EC5" w:rsidRPr="00763FDB" w:rsidRDefault="00403EC5" w:rsidP="00EB37A1">
      <w:pPr>
        <w:spacing w:after="0" w:line="360" w:lineRule="auto"/>
        <w:ind w:firstLine="709"/>
        <w:jc w:val="both"/>
        <w:rPr>
          <w:rFonts w:ascii="Times New Roman" w:eastAsia="Times New Roman" w:hAnsi="Times New Roman" w:cs="Times New Roman"/>
          <w:b/>
          <w:bCs/>
          <w:color w:val="000000"/>
          <w:sz w:val="24"/>
          <w:szCs w:val="24"/>
          <w:lang w:eastAsia="bg-BG"/>
        </w:rPr>
      </w:pPr>
    </w:p>
    <w:p w14:paraId="5A546B28" w14:textId="77777777" w:rsidR="00C343B0" w:rsidRPr="00763FDB" w:rsidRDefault="00756A78" w:rsidP="00C343B0">
      <w:pPr>
        <w:spacing w:after="0" w:line="360" w:lineRule="auto"/>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b/>
          <w:bCs/>
          <w:color w:val="000000"/>
          <w:sz w:val="24"/>
          <w:szCs w:val="24"/>
          <w:lang w:eastAsia="bg-BG"/>
        </w:rPr>
        <w:t>Приложение:</w:t>
      </w:r>
    </w:p>
    <w:p w14:paraId="739FC980" w14:textId="77777777" w:rsidR="00756A78" w:rsidRPr="00763FDB" w:rsidRDefault="00756A78" w:rsidP="00C343B0">
      <w:pPr>
        <w:spacing w:after="0" w:line="360" w:lineRule="auto"/>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b/>
          <w:bCs/>
          <w:color w:val="000000"/>
          <w:sz w:val="24"/>
          <w:szCs w:val="24"/>
          <w:lang w:eastAsia="bg-BG"/>
        </w:rPr>
        <w:t>Информация по чл. 4, ал. 3 от Наредбата за ОВОС</w:t>
      </w:r>
      <w:r w:rsidRPr="00763FDB">
        <w:rPr>
          <w:rFonts w:ascii="Times New Roman" w:eastAsia="Times New Roman" w:hAnsi="Times New Roman" w:cs="Times New Roman"/>
          <w:color w:val="000000"/>
          <w:sz w:val="24"/>
          <w:szCs w:val="24"/>
          <w:lang w:eastAsia="bg-BG"/>
        </w:rPr>
        <w:t>  </w:t>
      </w:r>
    </w:p>
    <w:p w14:paraId="540229E3" w14:textId="77777777" w:rsidR="00756A78" w:rsidRPr="00763FDB" w:rsidRDefault="00756A78" w:rsidP="00EB37A1">
      <w:pPr>
        <w:spacing w:after="0" w:line="360" w:lineRule="auto"/>
        <w:ind w:firstLine="709"/>
        <w:rPr>
          <w:rFonts w:ascii="Times New Roman" w:eastAsia="Times New Roman" w:hAnsi="Times New Roman" w:cs="Times New Roman"/>
          <w:color w:val="000000"/>
          <w:sz w:val="24"/>
          <w:szCs w:val="24"/>
          <w:lang w:eastAsia="bg-BG"/>
        </w:rPr>
      </w:pPr>
    </w:p>
    <w:p w14:paraId="720DC300" w14:textId="77777777" w:rsidR="00756A78" w:rsidRPr="00763FDB" w:rsidRDefault="00756A78" w:rsidP="00EB37A1">
      <w:pPr>
        <w:spacing w:after="0" w:line="360" w:lineRule="auto"/>
        <w:ind w:firstLine="709"/>
        <w:rPr>
          <w:rFonts w:ascii="Times New Roman" w:eastAsia="Times New Roman" w:hAnsi="Times New Roman" w:cs="Times New Roman"/>
          <w:color w:val="000000"/>
          <w:sz w:val="24"/>
          <w:szCs w:val="24"/>
          <w:lang w:eastAsia="bg-BG"/>
        </w:rPr>
      </w:pPr>
    </w:p>
    <w:p w14:paraId="14FED987" w14:textId="77777777" w:rsidR="00756A78" w:rsidRPr="00763FDB" w:rsidRDefault="00756A78" w:rsidP="00EB37A1">
      <w:pPr>
        <w:spacing w:after="0" w:line="360" w:lineRule="auto"/>
        <w:ind w:firstLine="709"/>
        <w:rPr>
          <w:rFonts w:ascii="Times New Roman" w:eastAsia="Times New Roman" w:hAnsi="Times New Roman" w:cs="Times New Roman"/>
          <w:color w:val="000000"/>
          <w:sz w:val="24"/>
          <w:szCs w:val="24"/>
          <w:lang w:eastAsia="bg-BG"/>
        </w:rPr>
      </w:pPr>
    </w:p>
    <w:p w14:paraId="0FEBD3B5" w14:textId="77777777" w:rsidR="00514E1D" w:rsidRPr="00763FDB" w:rsidRDefault="00514E1D" w:rsidP="00EB37A1">
      <w:pPr>
        <w:spacing w:after="0" w:line="360" w:lineRule="auto"/>
        <w:ind w:firstLine="709"/>
        <w:rPr>
          <w:rFonts w:ascii="Times New Roman" w:eastAsia="Times New Roman" w:hAnsi="Times New Roman" w:cs="Times New Roman"/>
          <w:color w:val="000000"/>
          <w:sz w:val="24"/>
          <w:szCs w:val="24"/>
          <w:shd w:val="clear" w:color="auto" w:fill="FF0000"/>
          <w:lang w:eastAsia="bg-BG"/>
        </w:rPr>
      </w:pPr>
    </w:p>
    <w:p w14:paraId="65257B0D" w14:textId="77777777" w:rsidR="00514E1D" w:rsidRPr="00763FDB" w:rsidRDefault="00514E1D" w:rsidP="00EB37A1">
      <w:pPr>
        <w:spacing w:after="0" w:line="360" w:lineRule="auto"/>
        <w:ind w:firstLine="709"/>
        <w:rPr>
          <w:rFonts w:ascii="Times New Roman" w:eastAsia="Times New Roman" w:hAnsi="Times New Roman" w:cs="Times New Roman"/>
          <w:color w:val="000000"/>
          <w:sz w:val="24"/>
          <w:szCs w:val="24"/>
          <w:lang w:eastAsia="bg-BG"/>
        </w:rPr>
      </w:pPr>
    </w:p>
    <w:p w14:paraId="69EE99AE" w14:textId="77777777" w:rsidR="00756A78" w:rsidRPr="00763FDB" w:rsidRDefault="00756A78" w:rsidP="00EB37A1">
      <w:pPr>
        <w:spacing w:after="0" w:line="360" w:lineRule="auto"/>
        <w:ind w:firstLine="709"/>
        <w:rPr>
          <w:rFonts w:ascii="Times New Roman" w:eastAsia="Times New Roman" w:hAnsi="Times New Roman" w:cs="Times New Roman"/>
          <w:color w:val="000000"/>
          <w:sz w:val="24"/>
          <w:szCs w:val="24"/>
          <w:lang w:eastAsia="bg-BG"/>
        </w:rPr>
      </w:pPr>
    </w:p>
    <w:p w14:paraId="018AA100" w14:textId="77777777" w:rsidR="00DB6A90" w:rsidRPr="00763FDB" w:rsidRDefault="00DB6A90" w:rsidP="00EB37A1">
      <w:pPr>
        <w:spacing w:after="0" w:line="360" w:lineRule="auto"/>
        <w:ind w:firstLine="709"/>
        <w:rPr>
          <w:rFonts w:ascii="Times New Roman" w:eastAsia="Times New Roman" w:hAnsi="Times New Roman" w:cs="Times New Roman"/>
          <w:color w:val="000000"/>
          <w:sz w:val="24"/>
          <w:szCs w:val="24"/>
          <w:lang w:eastAsia="bg-BG"/>
        </w:rPr>
      </w:pPr>
    </w:p>
    <w:p w14:paraId="3E4F28FC" w14:textId="77777777" w:rsidR="00DB6A90" w:rsidRPr="00763FDB" w:rsidRDefault="00DB6A90" w:rsidP="00EB37A1">
      <w:pPr>
        <w:spacing w:after="0" w:line="360" w:lineRule="auto"/>
        <w:ind w:firstLine="709"/>
        <w:rPr>
          <w:rFonts w:ascii="Times New Roman" w:eastAsia="Times New Roman" w:hAnsi="Times New Roman" w:cs="Times New Roman"/>
          <w:color w:val="000000"/>
          <w:sz w:val="24"/>
          <w:szCs w:val="24"/>
          <w:lang w:eastAsia="bg-BG"/>
        </w:rPr>
      </w:pPr>
    </w:p>
    <w:p w14:paraId="7DE416EC" w14:textId="77777777" w:rsidR="00DB6A90" w:rsidRPr="00763FDB" w:rsidRDefault="00DB6A90" w:rsidP="00EB37A1">
      <w:pPr>
        <w:spacing w:after="0" w:line="360" w:lineRule="auto"/>
        <w:ind w:firstLine="709"/>
        <w:rPr>
          <w:rFonts w:ascii="Times New Roman" w:eastAsia="Times New Roman" w:hAnsi="Times New Roman" w:cs="Times New Roman"/>
          <w:color w:val="000000"/>
          <w:sz w:val="24"/>
          <w:szCs w:val="24"/>
          <w:lang w:eastAsia="bg-BG"/>
        </w:rPr>
      </w:pPr>
    </w:p>
    <w:p w14:paraId="32505D10" w14:textId="77777777" w:rsidR="00DB6A90" w:rsidRPr="00763FDB" w:rsidRDefault="00DB6A90" w:rsidP="00EB37A1">
      <w:pPr>
        <w:spacing w:after="0" w:line="360" w:lineRule="auto"/>
        <w:ind w:firstLine="709"/>
        <w:rPr>
          <w:rFonts w:ascii="Times New Roman" w:eastAsia="Times New Roman" w:hAnsi="Times New Roman" w:cs="Times New Roman"/>
          <w:color w:val="000000"/>
          <w:sz w:val="24"/>
          <w:szCs w:val="24"/>
          <w:lang w:eastAsia="bg-BG"/>
        </w:rPr>
      </w:pPr>
    </w:p>
    <w:p w14:paraId="500EF612" w14:textId="77777777" w:rsidR="00DB6A90" w:rsidRPr="00763FDB" w:rsidRDefault="00DB6A90" w:rsidP="00EB37A1">
      <w:pPr>
        <w:spacing w:after="0" w:line="360" w:lineRule="auto"/>
        <w:ind w:firstLine="709"/>
        <w:rPr>
          <w:rFonts w:ascii="Times New Roman" w:eastAsia="Times New Roman" w:hAnsi="Times New Roman" w:cs="Times New Roman"/>
          <w:color w:val="000000"/>
          <w:sz w:val="24"/>
          <w:szCs w:val="24"/>
          <w:lang w:eastAsia="bg-BG"/>
        </w:rPr>
      </w:pPr>
    </w:p>
    <w:p w14:paraId="6902E069" w14:textId="77777777" w:rsidR="00DB6A90" w:rsidRPr="00763FDB" w:rsidRDefault="00DB6A90" w:rsidP="00EB37A1">
      <w:pPr>
        <w:spacing w:after="0" w:line="360" w:lineRule="auto"/>
        <w:ind w:firstLine="709"/>
        <w:rPr>
          <w:rFonts w:ascii="Times New Roman" w:eastAsia="Times New Roman" w:hAnsi="Times New Roman" w:cs="Times New Roman"/>
          <w:color w:val="000000"/>
          <w:sz w:val="24"/>
          <w:szCs w:val="24"/>
          <w:lang w:eastAsia="bg-BG"/>
        </w:rPr>
      </w:pPr>
    </w:p>
    <w:p w14:paraId="2E680E1D" w14:textId="77777777" w:rsidR="00DB6A90" w:rsidRDefault="00DB6A90" w:rsidP="00EB37A1">
      <w:pPr>
        <w:spacing w:after="0" w:line="360" w:lineRule="auto"/>
        <w:ind w:firstLine="709"/>
        <w:rPr>
          <w:rFonts w:ascii="Times New Roman" w:eastAsia="Times New Roman" w:hAnsi="Times New Roman" w:cs="Times New Roman"/>
          <w:color w:val="000000"/>
          <w:sz w:val="24"/>
          <w:szCs w:val="24"/>
          <w:lang w:val="en-US" w:eastAsia="bg-BG"/>
        </w:rPr>
      </w:pPr>
    </w:p>
    <w:p w14:paraId="68F22C93" w14:textId="77777777" w:rsidR="00763FDB" w:rsidRDefault="00763FDB" w:rsidP="00EB37A1">
      <w:pPr>
        <w:spacing w:after="0" w:line="360" w:lineRule="auto"/>
        <w:ind w:firstLine="709"/>
        <w:rPr>
          <w:rFonts w:ascii="Times New Roman" w:eastAsia="Times New Roman" w:hAnsi="Times New Roman" w:cs="Times New Roman"/>
          <w:color w:val="000000"/>
          <w:sz w:val="24"/>
          <w:szCs w:val="24"/>
          <w:lang w:val="en-US" w:eastAsia="bg-BG"/>
        </w:rPr>
      </w:pPr>
    </w:p>
    <w:p w14:paraId="2DA4EC87" w14:textId="77777777" w:rsidR="00763FDB" w:rsidRDefault="00763FDB" w:rsidP="00EB37A1">
      <w:pPr>
        <w:spacing w:after="0" w:line="360" w:lineRule="auto"/>
        <w:ind w:firstLine="709"/>
        <w:rPr>
          <w:rFonts w:ascii="Times New Roman" w:eastAsia="Times New Roman" w:hAnsi="Times New Roman" w:cs="Times New Roman"/>
          <w:color w:val="000000"/>
          <w:sz w:val="24"/>
          <w:szCs w:val="24"/>
          <w:lang w:val="en-US" w:eastAsia="bg-BG"/>
        </w:rPr>
      </w:pPr>
    </w:p>
    <w:p w14:paraId="2B12CAD0" w14:textId="77777777" w:rsidR="00763FDB" w:rsidRDefault="00763FDB" w:rsidP="00EB37A1">
      <w:pPr>
        <w:spacing w:after="0" w:line="360" w:lineRule="auto"/>
        <w:ind w:firstLine="709"/>
        <w:rPr>
          <w:rFonts w:ascii="Times New Roman" w:eastAsia="Times New Roman" w:hAnsi="Times New Roman" w:cs="Times New Roman"/>
          <w:color w:val="000000"/>
          <w:sz w:val="24"/>
          <w:szCs w:val="24"/>
          <w:lang w:val="en-US" w:eastAsia="bg-BG"/>
        </w:rPr>
      </w:pPr>
    </w:p>
    <w:p w14:paraId="0AFB6A41" w14:textId="77777777" w:rsidR="00763FDB" w:rsidRDefault="00763FDB" w:rsidP="00EB37A1">
      <w:pPr>
        <w:spacing w:after="0" w:line="360" w:lineRule="auto"/>
        <w:ind w:firstLine="709"/>
        <w:rPr>
          <w:rFonts w:ascii="Times New Roman" w:eastAsia="Times New Roman" w:hAnsi="Times New Roman" w:cs="Times New Roman"/>
          <w:color w:val="000000"/>
          <w:sz w:val="24"/>
          <w:szCs w:val="24"/>
          <w:lang w:val="en-US" w:eastAsia="bg-BG"/>
        </w:rPr>
      </w:pPr>
    </w:p>
    <w:p w14:paraId="6A27E72C" w14:textId="77777777" w:rsidR="00763FDB" w:rsidRDefault="00763FDB" w:rsidP="00EB37A1">
      <w:pPr>
        <w:spacing w:after="0" w:line="360" w:lineRule="auto"/>
        <w:ind w:firstLine="709"/>
        <w:rPr>
          <w:rFonts w:ascii="Times New Roman" w:eastAsia="Times New Roman" w:hAnsi="Times New Roman" w:cs="Times New Roman"/>
          <w:color w:val="000000"/>
          <w:sz w:val="24"/>
          <w:szCs w:val="24"/>
          <w:lang w:val="en-US" w:eastAsia="bg-BG"/>
        </w:rPr>
      </w:pPr>
    </w:p>
    <w:p w14:paraId="17DC7F98" w14:textId="77777777" w:rsidR="00763FDB" w:rsidRDefault="00763FDB" w:rsidP="00EB37A1">
      <w:pPr>
        <w:spacing w:after="0" w:line="360" w:lineRule="auto"/>
        <w:ind w:firstLine="709"/>
        <w:rPr>
          <w:rFonts w:ascii="Times New Roman" w:eastAsia="Times New Roman" w:hAnsi="Times New Roman" w:cs="Times New Roman"/>
          <w:color w:val="000000"/>
          <w:sz w:val="24"/>
          <w:szCs w:val="24"/>
          <w:lang w:val="en-US" w:eastAsia="bg-BG"/>
        </w:rPr>
      </w:pPr>
    </w:p>
    <w:p w14:paraId="0117A052" w14:textId="77777777" w:rsidR="00763FDB" w:rsidRDefault="00763FDB" w:rsidP="00EB37A1">
      <w:pPr>
        <w:spacing w:after="0" w:line="360" w:lineRule="auto"/>
        <w:ind w:firstLine="709"/>
        <w:rPr>
          <w:rFonts w:ascii="Times New Roman" w:eastAsia="Times New Roman" w:hAnsi="Times New Roman" w:cs="Times New Roman"/>
          <w:color w:val="000000"/>
          <w:sz w:val="24"/>
          <w:szCs w:val="24"/>
          <w:lang w:val="en-US" w:eastAsia="bg-BG"/>
        </w:rPr>
      </w:pPr>
    </w:p>
    <w:p w14:paraId="026E22D0" w14:textId="77777777" w:rsidR="00756A78" w:rsidRPr="00763FDB" w:rsidRDefault="00756A78" w:rsidP="00EB37A1">
      <w:pPr>
        <w:spacing w:after="0" w:line="360" w:lineRule="auto"/>
        <w:ind w:firstLine="709"/>
        <w:jc w:val="center"/>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b/>
          <w:bCs/>
          <w:color w:val="000000"/>
          <w:sz w:val="24"/>
          <w:szCs w:val="24"/>
          <w:lang w:eastAsia="bg-BG"/>
        </w:rPr>
        <w:lastRenderedPageBreak/>
        <w:t>ИНФОРМАЦИЯ ПО ЧЛ. 4, АЛ. 3 ОТ НАРЕДБАТА ЗА ОВОС</w:t>
      </w:r>
    </w:p>
    <w:p w14:paraId="563A41CE"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 </w:t>
      </w:r>
    </w:p>
    <w:p w14:paraId="13FB62AD"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b/>
          <w:bCs/>
          <w:color w:val="000000"/>
          <w:sz w:val="24"/>
          <w:szCs w:val="24"/>
          <w:lang w:eastAsia="bg-BG"/>
        </w:rPr>
        <w:t>Характеристика на инвестиционното предложение:</w:t>
      </w:r>
    </w:p>
    <w:p w14:paraId="2E05421E"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b/>
          <w:bCs/>
          <w:color w:val="000000"/>
          <w:sz w:val="24"/>
          <w:szCs w:val="24"/>
          <w:lang w:eastAsia="bg-BG"/>
        </w:rPr>
        <w:t>1.</w:t>
      </w:r>
      <w:r w:rsidR="00BA76F8" w:rsidRPr="00763FDB" w:rsidDel="00BA76F8">
        <w:rPr>
          <w:rFonts w:ascii="Times New Roman" w:eastAsia="Times New Roman" w:hAnsi="Times New Roman" w:cs="Times New Roman"/>
          <w:b/>
          <w:bCs/>
          <w:color w:val="000000"/>
          <w:sz w:val="24"/>
          <w:szCs w:val="24"/>
          <w:lang w:eastAsia="bg-BG"/>
        </w:rPr>
        <w:t xml:space="preserve"> </w:t>
      </w:r>
      <w:r w:rsidRPr="00763FDB">
        <w:rPr>
          <w:rFonts w:ascii="Times New Roman" w:eastAsia="Times New Roman" w:hAnsi="Times New Roman" w:cs="Times New Roman"/>
          <w:b/>
          <w:bCs/>
          <w:color w:val="000000"/>
          <w:sz w:val="24"/>
          <w:szCs w:val="24"/>
          <w:lang w:eastAsia="bg-BG"/>
        </w:rPr>
        <w:t>Резюме на предложението</w:t>
      </w:r>
    </w:p>
    <w:p w14:paraId="1AC64660" w14:textId="77777777" w:rsidR="00756A78"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/посочва се характера на инвестиционното предложение, в т.ч. дали е за ново инвестиционно предложение и/или за разширение или изменение на производствената дейност, съгласно Приложение № 1 или Приложение № 2 на Закона за опазване на околната среда/</w:t>
      </w:r>
    </w:p>
    <w:p w14:paraId="4386A3AC" w14:textId="77777777" w:rsidR="0034440B" w:rsidRPr="00763FDB"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763FDB">
        <w:rPr>
          <w:rFonts w:ascii="Times New Roman" w:eastAsia="Times New Roman" w:hAnsi="Times New Roman" w:cs="Times New Roman"/>
          <w:color w:val="000000"/>
          <w:sz w:val="24"/>
          <w:szCs w:val="24"/>
          <w:lang w:eastAsia="bg-BG"/>
        </w:rPr>
        <w:t>РПИП се изготвя в из</w:t>
      </w:r>
      <w:r w:rsidR="0034440B">
        <w:rPr>
          <w:rFonts w:ascii="Times New Roman" w:eastAsia="Times New Roman" w:hAnsi="Times New Roman" w:cs="Times New Roman"/>
          <w:color w:val="000000"/>
          <w:sz w:val="24"/>
          <w:szCs w:val="24"/>
          <w:lang w:eastAsia="bg-BG"/>
        </w:rPr>
        <w:t xml:space="preserve">пълнение на </w:t>
      </w:r>
      <w:r w:rsidR="0034440B" w:rsidRPr="00AF1D0D">
        <w:rPr>
          <w:rFonts w:ascii="Times New Roman" w:eastAsia="TimesNewRomanPSMT" w:hAnsi="Times New Roman"/>
          <w:noProof/>
          <w:sz w:val="24"/>
          <w:szCs w:val="24"/>
        </w:rPr>
        <w:t>Договор № РД</w:t>
      </w:r>
      <w:r w:rsidR="0034440B">
        <w:rPr>
          <w:rFonts w:ascii="Times New Roman" w:eastAsia="TimesNewRomanPSMT" w:hAnsi="Times New Roman"/>
          <w:noProof/>
          <w:sz w:val="24"/>
          <w:szCs w:val="24"/>
        </w:rPr>
        <w:t xml:space="preserve">-02-29-71/31.03.2016 г. сключен </w:t>
      </w:r>
      <w:r w:rsidR="0034440B" w:rsidRPr="00AF1D0D">
        <w:rPr>
          <w:rFonts w:ascii="Times New Roman" w:eastAsia="TimesNewRomanPSMT" w:hAnsi="Times New Roman"/>
          <w:noProof/>
          <w:sz w:val="24"/>
          <w:szCs w:val="24"/>
        </w:rPr>
        <w:t xml:space="preserve">между Министерство на регионалното развитие и благоустройството (МРРБ) и </w:t>
      </w:r>
      <w:r w:rsidR="0034440B">
        <w:rPr>
          <w:rFonts w:ascii="Times New Roman" w:eastAsia="TimesNewRomanPSMT" w:hAnsi="Times New Roman"/>
          <w:noProof/>
          <w:sz w:val="24"/>
          <w:szCs w:val="24"/>
        </w:rPr>
        <w:t xml:space="preserve">избрания изпълнител </w:t>
      </w:r>
      <w:r w:rsidR="0034440B" w:rsidRPr="00AF1D0D">
        <w:rPr>
          <w:rFonts w:ascii="Times New Roman" w:eastAsia="TimesNewRomanPSMT" w:hAnsi="Times New Roman"/>
          <w:noProof/>
          <w:sz w:val="24"/>
          <w:szCs w:val="24"/>
        </w:rPr>
        <w:t>Обединение „Тракийска вода 2015“ за Обособена позиция 2: „РПИП за „ВиК“ ЕООД, гр. Пловдив, „ВиК“ ООД, гр. Кърджали и „ВиК“ ЕООД, гр. Ямбол.</w:t>
      </w:r>
    </w:p>
    <w:p w14:paraId="1F41CC50" w14:textId="77777777" w:rsidR="00FA1D37" w:rsidRDefault="00FA1D37" w:rsidP="00FA1D37">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noProof/>
          <w:sz w:val="24"/>
          <w:szCs w:val="24"/>
        </w:rPr>
        <w:tab/>
        <w:t xml:space="preserve">Основните цели на РПИП за обособената територия, обслужвана от „ВиК“ ЕООД, гр. Пловдив са да се анализират техническите и икономическите нужди от инвестиции на регионално ниво, да се предложат технико-икономически ефективни решения, които да бъдат изпълнени на територията на един консолидиран район и които да допринесат за постигане на съответствие с европейското и националното законодателство в областта на питейните води, отвеждането и пречистването на отпадъчни води и опазване на водите. С подобряване на инвестиционното планиране и управление на ВиК отрасъла, ще бъде осигурена ресурсно ефективна, устойчива и приемлива за населението рамка за изпълнение на ВиК инвестиции с принос към Специфична цел 1 „Опазване и подобряване състоянието на водните ресурси“ на ОПОС 2014-2020 г. РПИП е разработено въз основа на приет Регионален генерален план за водоснабдяване и канализация. </w:t>
      </w:r>
    </w:p>
    <w:p w14:paraId="3A47CFD6" w14:textId="2D120DE5" w:rsidR="00FA1D37" w:rsidRDefault="00FA1D37" w:rsidP="00FA1D37">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noProof/>
          <w:sz w:val="24"/>
          <w:szCs w:val="24"/>
        </w:rPr>
        <w:tab/>
        <w:t>Проектният период на действие на РПИП за обособената територия, обслужвана от „ВиК“ ЕООД, гр. Пловдив е до 2048 г. Периодът на изпълнение 2018 – 2023 г., включва проекти, свързани с изграждане</w:t>
      </w:r>
      <w:r w:rsidR="001470BE">
        <w:rPr>
          <w:rFonts w:ascii="Times New Roman" w:eastAsia="TimesNewRomanPSMT" w:hAnsi="Times New Roman"/>
          <w:noProof/>
          <w:sz w:val="24"/>
          <w:szCs w:val="24"/>
        </w:rPr>
        <w:t xml:space="preserve"> и</w:t>
      </w:r>
      <w:r>
        <w:rPr>
          <w:rFonts w:ascii="Times New Roman" w:eastAsia="TimesNewRomanPSMT" w:hAnsi="Times New Roman"/>
          <w:noProof/>
          <w:sz w:val="24"/>
          <w:szCs w:val="24"/>
        </w:rPr>
        <w:t xml:space="preserve"> реконструкция на ВиК мрежи и съоръжения за инвестиционни предложения за агломерации над 10 000 е.ж., а този от 2023 – 2048 г. включва проекти свързани с населени места и агломерации над 2000 е.ж. за отпадъчни води и инвестиционни предложения за населени места над 50 жители за питейно водоснабдяване. </w:t>
      </w:r>
    </w:p>
    <w:p w14:paraId="6FFD161D" w14:textId="77777777" w:rsidR="00FA1D37" w:rsidRDefault="00FA1D37" w:rsidP="00FA1D37">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noProof/>
          <w:sz w:val="24"/>
          <w:szCs w:val="24"/>
        </w:rPr>
        <w:tab/>
        <w:t xml:space="preserve">Териториалният обхват на РПИП на обособената територия, обслужвана от „ВиК“ ЕООД, гр. Пловдив напълно съвпада с административна област Пловдив и </w:t>
      </w:r>
      <w:r>
        <w:rPr>
          <w:rFonts w:ascii="Times New Roman" w:eastAsia="TimesNewRomanPSMT" w:hAnsi="Times New Roman"/>
          <w:noProof/>
          <w:sz w:val="24"/>
          <w:szCs w:val="24"/>
        </w:rPr>
        <w:lastRenderedPageBreak/>
        <w:t xml:space="preserve">включва 18 общини: Асеновград, Брезово, Калояново, Карлово, Кричим, Куклен, Лъки, Марица, Пловдив, Перущица, Първомай, Раковски, Родопи, Садово, Сопот, Стамболийски, Съединение и Хисаря, в които са включени 18 града и 195 села. </w:t>
      </w:r>
    </w:p>
    <w:p w14:paraId="5B463A6A" w14:textId="77777777" w:rsidR="00FA1D37" w:rsidRDefault="00FA1D37" w:rsidP="00FA1D37">
      <w:pPr>
        <w:tabs>
          <w:tab w:val="left" w:pos="709"/>
        </w:tabs>
        <w:spacing w:after="120" w:line="360" w:lineRule="auto"/>
        <w:jc w:val="both"/>
        <w:rPr>
          <w:rFonts w:ascii="Times New Roman" w:eastAsia="TimesNewRomanPSMT" w:hAnsi="Times New Roman"/>
          <w:noProof/>
          <w:sz w:val="24"/>
          <w:szCs w:val="24"/>
        </w:rPr>
      </w:pPr>
      <w:r>
        <w:rPr>
          <w:rFonts w:ascii="Times New Roman" w:eastAsia="TimesNewRomanPSMT" w:hAnsi="Times New Roman"/>
          <w:noProof/>
          <w:sz w:val="24"/>
          <w:szCs w:val="24"/>
        </w:rPr>
        <w:t xml:space="preserve"> </w:t>
      </w:r>
      <w:r>
        <w:rPr>
          <w:rFonts w:ascii="Times New Roman" w:eastAsia="TimesNewRomanPSMT" w:hAnsi="Times New Roman"/>
          <w:noProof/>
          <w:sz w:val="24"/>
          <w:szCs w:val="24"/>
        </w:rPr>
        <w:tab/>
        <w:t xml:space="preserve">Обхватът на РПИП включва: </w:t>
      </w:r>
    </w:p>
    <w:p w14:paraId="303BD34B" w14:textId="77777777" w:rsidR="00FA1D37" w:rsidRPr="00107C4D" w:rsidRDefault="00FA1D37" w:rsidP="00FA1D37">
      <w:pPr>
        <w:tabs>
          <w:tab w:val="left" w:pos="709"/>
        </w:tabs>
        <w:spacing w:after="0" w:line="360" w:lineRule="auto"/>
        <w:jc w:val="both"/>
        <w:rPr>
          <w:rFonts w:ascii="Times New Roman" w:eastAsia="TimesNewRomanPSMT" w:hAnsi="Times New Roman"/>
          <w:i/>
          <w:noProof/>
          <w:sz w:val="24"/>
          <w:szCs w:val="24"/>
        </w:rPr>
      </w:pPr>
      <w:r>
        <w:rPr>
          <w:rFonts w:ascii="Times New Roman" w:eastAsia="TimesNewRomanPSMT" w:hAnsi="Times New Roman"/>
          <w:noProof/>
          <w:sz w:val="24"/>
          <w:szCs w:val="24"/>
        </w:rPr>
        <w:tab/>
        <w:t xml:space="preserve">- </w:t>
      </w:r>
      <w:r w:rsidRPr="00BD10A8">
        <w:rPr>
          <w:rFonts w:ascii="Times New Roman" w:eastAsia="TimesNewRomanPSMT" w:hAnsi="Times New Roman"/>
          <w:b/>
          <w:i/>
          <w:noProof/>
          <w:sz w:val="24"/>
          <w:szCs w:val="24"/>
        </w:rPr>
        <w:t xml:space="preserve">Фаза </w:t>
      </w:r>
      <w:r w:rsidRPr="00BD10A8">
        <w:rPr>
          <w:rFonts w:ascii="Times New Roman" w:eastAsia="TimesNewRomanPSMT" w:hAnsi="Times New Roman"/>
          <w:b/>
          <w:i/>
          <w:noProof/>
          <w:sz w:val="24"/>
          <w:szCs w:val="24"/>
          <w:lang w:val="en-US"/>
        </w:rPr>
        <w:t>I</w:t>
      </w:r>
      <w:r>
        <w:rPr>
          <w:rFonts w:ascii="Times New Roman" w:eastAsia="TimesNewRomanPSMT" w:hAnsi="Times New Roman"/>
          <w:i/>
          <w:noProof/>
          <w:sz w:val="24"/>
          <w:szCs w:val="24"/>
          <w:lang w:val="en-US"/>
        </w:rPr>
        <w:t xml:space="preserve"> </w:t>
      </w:r>
      <w:r>
        <w:rPr>
          <w:rFonts w:ascii="Times New Roman" w:eastAsia="TimesNewRomanPSMT" w:hAnsi="Times New Roman"/>
          <w:i/>
          <w:noProof/>
          <w:sz w:val="24"/>
          <w:szCs w:val="24"/>
        </w:rPr>
        <w:t xml:space="preserve">– </w:t>
      </w:r>
      <w:r w:rsidRPr="00107C4D">
        <w:rPr>
          <w:rFonts w:ascii="Times New Roman" w:eastAsia="TimesNewRomanPSMT" w:hAnsi="Times New Roman"/>
          <w:i/>
          <w:noProof/>
          <w:sz w:val="24"/>
          <w:szCs w:val="24"/>
        </w:rPr>
        <w:t xml:space="preserve">Събиране и анализ на данни на съществуващата ситуация във връзка с водоснабдителните и канализационни системи, както и необходимостта от реализиране на мерки за постигане на съответствие с приложимото национално и европейско законодателство в областта на питейните води, отвеждането и пречистването на отпадъчни води. </w:t>
      </w:r>
    </w:p>
    <w:p w14:paraId="0225B579" w14:textId="77777777" w:rsidR="00FA1D37" w:rsidRDefault="00FA1D37" w:rsidP="00FA1D37">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noProof/>
          <w:sz w:val="24"/>
          <w:szCs w:val="24"/>
        </w:rPr>
        <w:tab/>
        <w:t xml:space="preserve">- </w:t>
      </w:r>
      <w:r w:rsidRPr="00BD10A8">
        <w:rPr>
          <w:rFonts w:ascii="Times New Roman" w:eastAsia="TimesNewRomanPSMT" w:hAnsi="Times New Roman"/>
          <w:b/>
          <w:i/>
          <w:noProof/>
          <w:sz w:val="24"/>
          <w:szCs w:val="24"/>
        </w:rPr>
        <w:t xml:space="preserve">Фаза </w:t>
      </w:r>
      <w:r w:rsidRPr="00BD10A8">
        <w:rPr>
          <w:rFonts w:ascii="Times New Roman" w:eastAsia="TimesNewRomanPSMT" w:hAnsi="Times New Roman"/>
          <w:b/>
          <w:i/>
          <w:noProof/>
          <w:sz w:val="24"/>
          <w:szCs w:val="24"/>
          <w:lang w:val="en-US"/>
        </w:rPr>
        <w:t>II</w:t>
      </w:r>
      <w:r>
        <w:rPr>
          <w:rFonts w:ascii="Times New Roman" w:eastAsia="TimesNewRomanPSMT" w:hAnsi="Times New Roman"/>
          <w:i/>
          <w:noProof/>
          <w:sz w:val="24"/>
          <w:szCs w:val="24"/>
        </w:rPr>
        <w:t xml:space="preserve"> – </w:t>
      </w:r>
      <w:r w:rsidRPr="00107C4D">
        <w:rPr>
          <w:rFonts w:ascii="Times New Roman" w:eastAsia="TimesNewRomanPSMT" w:hAnsi="Times New Roman"/>
          <w:i/>
          <w:noProof/>
          <w:sz w:val="24"/>
          <w:szCs w:val="24"/>
        </w:rPr>
        <w:t xml:space="preserve">Прединвестиционни проучвания. Формуляри за кандидатстване за европейско финансиране със съответните приложения </w:t>
      </w:r>
      <w:r w:rsidRPr="00107C4D">
        <w:rPr>
          <w:rFonts w:ascii="Times New Roman" w:eastAsia="TimesNewRomanPSMT" w:hAnsi="Times New Roman"/>
          <w:i/>
          <w:noProof/>
          <w:sz w:val="24"/>
          <w:szCs w:val="24"/>
          <w:lang w:val="en-US"/>
        </w:rPr>
        <w:t>(</w:t>
      </w:r>
      <w:r w:rsidRPr="00107C4D">
        <w:rPr>
          <w:rFonts w:ascii="Times New Roman" w:eastAsia="TimesNewRomanPSMT" w:hAnsi="Times New Roman"/>
          <w:i/>
          <w:noProof/>
          <w:sz w:val="24"/>
          <w:szCs w:val="24"/>
        </w:rPr>
        <w:t>технически, екологични, финансови и икономически доклади</w:t>
      </w:r>
      <w:r w:rsidRPr="00107C4D">
        <w:rPr>
          <w:rFonts w:ascii="Times New Roman" w:eastAsia="TimesNewRomanPSMT" w:hAnsi="Times New Roman"/>
          <w:i/>
          <w:noProof/>
          <w:sz w:val="24"/>
          <w:szCs w:val="24"/>
          <w:lang w:val="en-US"/>
        </w:rPr>
        <w:t>)</w:t>
      </w:r>
      <w:r w:rsidRPr="00107C4D">
        <w:rPr>
          <w:rFonts w:ascii="Times New Roman" w:eastAsia="TimesNewRomanPSMT" w:hAnsi="Times New Roman"/>
          <w:i/>
          <w:noProof/>
          <w:sz w:val="24"/>
          <w:szCs w:val="24"/>
        </w:rPr>
        <w:t xml:space="preserve"> и комплексни проекти за инвестиционна инициатива за агломерациите над 10 000 е.ж.</w:t>
      </w:r>
    </w:p>
    <w:p w14:paraId="7BAF9288" w14:textId="77777777" w:rsidR="00FA1D37" w:rsidRPr="00870489" w:rsidRDefault="00FA1D37" w:rsidP="00FA1D37">
      <w:pPr>
        <w:tabs>
          <w:tab w:val="left" w:pos="709"/>
        </w:tabs>
        <w:spacing w:after="0" w:line="360" w:lineRule="auto"/>
        <w:jc w:val="both"/>
        <w:rPr>
          <w:rFonts w:ascii="Times New Roman" w:hAnsi="Times New Roman"/>
          <w:i/>
          <w:sz w:val="24"/>
          <w:szCs w:val="24"/>
        </w:rPr>
      </w:pPr>
      <w:r>
        <w:rPr>
          <w:rFonts w:ascii="Times New Roman" w:eastAsia="TimesNewRomanPSMT" w:hAnsi="Times New Roman"/>
          <w:noProof/>
          <w:sz w:val="24"/>
          <w:szCs w:val="24"/>
        </w:rPr>
        <w:tab/>
      </w:r>
      <w:r>
        <w:rPr>
          <w:rFonts w:ascii="Times New Roman" w:eastAsia="TimesNewRomanPSMT" w:hAnsi="Times New Roman"/>
          <w:i/>
          <w:noProof/>
          <w:sz w:val="24"/>
          <w:szCs w:val="24"/>
        </w:rPr>
        <w:t xml:space="preserve">- </w:t>
      </w:r>
      <w:r w:rsidRPr="00052E5A">
        <w:rPr>
          <w:rFonts w:ascii="Times New Roman" w:eastAsia="TimesNewRomanPSMT" w:hAnsi="Times New Roman"/>
          <w:b/>
          <w:i/>
          <w:noProof/>
          <w:sz w:val="24"/>
          <w:szCs w:val="24"/>
        </w:rPr>
        <w:t xml:space="preserve">Фаза </w:t>
      </w:r>
      <w:r w:rsidRPr="00052E5A">
        <w:rPr>
          <w:rFonts w:ascii="Times New Roman" w:eastAsia="TimesNewRomanPSMT" w:hAnsi="Times New Roman"/>
          <w:b/>
          <w:i/>
          <w:noProof/>
          <w:sz w:val="24"/>
          <w:szCs w:val="24"/>
          <w:lang w:val="en-US"/>
        </w:rPr>
        <w:t>III</w:t>
      </w:r>
      <w:r>
        <w:rPr>
          <w:rFonts w:ascii="Times New Roman" w:eastAsia="TimesNewRomanPSMT" w:hAnsi="Times New Roman"/>
          <w:i/>
          <w:noProof/>
          <w:sz w:val="24"/>
          <w:szCs w:val="24"/>
        </w:rPr>
        <w:t xml:space="preserve"> – </w:t>
      </w:r>
      <w:r w:rsidRPr="00870489">
        <w:rPr>
          <w:rFonts w:ascii="Times New Roman" w:eastAsia="TimesNewRomanPSMT" w:hAnsi="Times New Roman"/>
          <w:i/>
          <w:noProof/>
          <w:sz w:val="24"/>
          <w:szCs w:val="24"/>
        </w:rPr>
        <w:t>Прединвестиционни проучвания за агломерациите под 10 000 е.ж. за мерките извън обхвата на Формуляра за кандидатстване за европейско финансиране за обособените територии на ВиК операторите в съответната Обособена позиция.</w:t>
      </w:r>
    </w:p>
    <w:p w14:paraId="199578BA" w14:textId="77777777" w:rsidR="00FA1D37" w:rsidRDefault="00FA1D37" w:rsidP="00FA1D37">
      <w:pPr>
        <w:tabs>
          <w:tab w:val="left" w:pos="709"/>
        </w:tabs>
        <w:spacing w:after="0" w:line="360" w:lineRule="auto"/>
        <w:jc w:val="both"/>
        <w:rPr>
          <w:rFonts w:ascii="Times New Roman" w:eastAsia="TimesNewRomanPSMT" w:hAnsi="Times New Roman"/>
          <w:noProof/>
          <w:sz w:val="24"/>
          <w:szCs w:val="24"/>
        </w:rPr>
      </w:pPr>
      <w:r>
        <w:rPr>
          <w:rFonts w:ascii="Times New Roman" w:hAnsi="Times New Roman"/>
          <w:noProof/>
          <w:sz w:val="24"/>
          <w:szCs w:val="24"/>
        </w:rPr>
        <w:tab/>
      </w:r>
      <w:r>
        <w:rPr>
          <w:rFonts w:ascii="Times New Roman" w:eastAsia="TimesNewRomanPSMT" w:hAnsi="Times New Roman"/>
          <w:noProof/>
          <w:sz w:val="24"/>
          <w:szCs w:val="24"/>
        </w:rPr>
        <w:t xml:space="preserve">Дейностите попадащи в обхвата на </w:t>
      </w:r>
      <w:r w:rsidRPr="00BD10A8">
        <w:rPr>
          <w:rFonts w:ascii="Times New Roman" w:eastAsia="TimesNewRomanPSMT" w:hAnsi="Times New Roman"/>
          <w:noProof/>
          <w:sz w:val="24"/>
          <w:szCs w:val="24"/>
        </w:rPr>
        <w:t xml:space="preserve">Фаза </w:t>
      </w:r>
      <w:r w:rsidRPr="00BD10A8">
        <w:rPr>
          <w:rFonts w:ascii="Times New Roman" w:eastAsia="TimesNewRomanPSMT" w:hAnsi="Times New Roman"/>
          <w:noProof/>
          <w:sz w:val="24"/>
          <w:szCs w:val="24"/>
          <w:lang w:val="en-US"/>
        </w:rPr>
        <w:t>I</w:t>
      </w:r>
      <w:r>
        <w:rPr>
          <w:rFonts w:ascii="Times New Roman" w:eastAsia="TimesNewRomanPSMT" w:hAnsi="Times New Roman"/>
          <w:noProof/>
          <w:sz w:val="24"/>
          <w:szCs w:val="24"/>
        </w:rPr>
        <w:t xml:space="preserve"> са изпълнени и одобрени.</w:t>
      </w:r>
    </w:p>
    <w:p w14:paraId="164531CB" w14:textId="28ABDD37" w:rsidR="00FA1D37" w:rsidRPr="006F3C02" w:rsidRDefault="00FA1D37" w:rsidP="00FA1D37">
      <w:pPr>
        <w:spacing w:after="0" w:line="360" w:lineRule="auto"/>
        <w:ind w:firstLine="708"/>
        <w:jc w:val="both"/>
        <w:rPr>
          <w:rFonts w:ascii="Times New Roman" w:hAnsi="Times New Roman"/>
          <w:sz w:val="24"/>
          <w:szCs w:val="24"/>
        </w:rPr>
      </w:pPr>
      <w:r>
        <w:rPr>
          <w:rFonts w:ascii="Times New Roman" w:hAnsi="Times New Roman"/>
          <w:sz w:val="24"/>
          <w:szCs w:val="24"/>
        </w:rPr>
        <w:t>За</w:t>
      </w:r>
      <w:r w:rsidRPr="006F3C02">
        <w:rPr>
          <w:rFonts w:ascii="Times New Roman" w:hAnsi="Times New Roman"/>
          <w:sz w:val="24"/>
          <w:szCs w:val="24"/>
        </w:rPr>
        <w:t xml:space="preserve"> постигане на съответствие с приложимото национално и европейско законодателство в областта на питейните води са идентифицирани като приоритетни инвестициите, чрез които да се постигне съответствие с </w:t>
      </w:r>
      <w:r w:rsidRPr="006F3C02">
        <w:rPr>
          <w:rFonts w:ascii="Times New Roman" w:hAnsi="Times New Roman"/>
          <w:iCs/>
          <w:sz w:val="24"/>
          <w:szCs w:val="24"/>
        </w:rPr>
        <w:t>Директива 98/83/EC</w:t>
      </w:r>
      <w:r w:rsidRPr="006F3C02">
        <w:rPr>
          <w:rFonts w:ascii="Times New Roman" w:hAnsi="Times New Roman"/>
          <w:i/>
          <w:iCs/>
          <w:sz w:val="24"/>
          <w:szCs w:val="24"/>
        </w:rPr>
        <w:t xml:space="preserve"> </w:t>
      </w:r>
      <w:r w:rsidRPr="006F3C02">
        <w:rPr>
          <w:rFonts w:ascii="Times New Roman" w:hAnsi="Times New Roman"/>
          <w:sz w:val="24"/>
          <w:szCs w:val="24"/>
        </w:rPr>
        <w:t>за качеството на водите, предназначени за консумация от човека и съответното българско законодателство. Предвидените мерки, са свързани с констатираните недостатъци на водоснабдителните системи и целят подобряване на качеството и количеството на питейната вода в населените места над 50 жителя</w:t>
      </w:r>
      <w:r>
        <w:rPr>
          <w:rFonts w:ascii="Times New Roman" w:hAnsi="Times New Roman"/>
          <w:sz w:val="24"/>
          <w:szCs w:val="24"/>
        </w:rPr>
        <w:t xml:space="preserve"> – </w:t>
      </w:r>
      <w:r>
        <w:rPr>
          <w:rFonts w:ascii="Times New Roman" w:hAnsi="Times New Roman"/>
          <w:b/>
          <w:sz w:val="24"/>
          <w:szCs w:val="24"/>
        </w:rPr>
        <w:t xml:space="preserve">Приложение </w:t>
      </w:r>
      <w:r w:rsidR="00D35B80">
        <w:rPr>
          <w:rFonts w:ascii="Times New Roman" w:hAnsi="Times New Roman"/>
          <w:b/>
          <w:sz w:val="24"/>
          <w:szCs w:val="24"/>
          <w:lang w:val="en-US"/>
        </w:rPr>
        <w:t>I</w:t>
      </w:r>
      <w:r>
        <w:rPr>
          <w:rFonts w:ascii="Times New Roman" w:hAnsi="Times New Roman"/>
          <w:sz w:val="24"/>
          <w:szCs w:val="24"/>
        </w:rPr>
        <w:t>.</w:t>
      </w:r>
    </w:p>
    <w:p w14:paraId="7793F164" w14:textId="645252BB" w:rsidR="00FA1D37" w:rsidRDefault="00FA1D37" w:rsidP="00FA1D37">
      <w:pPr>
        <w:tabs>
          <w:tab w:val="left" w:pos="709"/>
        </w:tabs>
        <w:spacing w:after="0" w:line="360" w:lineRule="auto"/>
        <w:jc w:val="both"/>
        <w:rPr>
          <w:rFonts w:ascii="Times New Roman" w:eastAsia="TimesNewRomanPSMT" w:hAnsi="Times New Roman"/>
          <w:noProof/>
          <w:sz w:val="24"/>
          <w:szCs w:val="24"/>
        </w:rPr>
      </w:pPr>
      <w:r>
        <w:rPr>
          <w:rFonts w:ascii="Times New Roman" w:hAnsi="Times New Roman"/>
          <w:sz w:val="24"/>
          <w:szCs w:val="24"/>
        </w:rPr>
        <w:tab/>
        <w:t>За</w:t>
      </w:r>
      <w:r w:rsidRPr="006F3C02">
        <w:rPr>
          <w:rFonts w:ascii="Times New Roman" w:hAnsi="Times New Roman"/>
          <w:sz w:val="24"/>
          <w:szCs w:val="24"/>
        </w:rPr>
        <w:t xml:space="preserve"> опазването на околната среда от вредните последици, причинени от </w:t>
      </w:r>
      <w:proofErr w:type="spellStart"/>
      <w:r w:rsidRPr="006F3C02">
        <w:rPr>
          <w:rFonts w:ascii="Times New Roman" w:hAnsi="Times New Roman"/>
          <w:sz w:val="24"/>
          <w:szCs w:val="24"/>
        </w:rPr>
        <w:t>заустване</w:t>
      </w:r>
      <w:proofErr w:type="spellEnd"/>
      <w:r w:rsidRPr="006F3C02">
        <w:rPr>
          <w:rFonts w:ascii="Times New Roman" w:hAnsi="Times New Roman"/>
          <w:sz w:val="24"/>
          <w:szCs w:val="24"/>
        </w:rPr>
        <w:t xml:space="preserve"> на отпадъчни води от населени места, като приоритетни са определени инвестициите за постигане в съответствие с Директива 91/271/ЕИО за пречистване на градските отпадъчни води и съответното българско законодателство. Мерките, които се предвиждат включват: Изграждане и реконструкция на канализационната мрежа и съоръжения към нея, довеждащи колектори и ПСОВ за агломерации над 2000 ЕЖ</w:t>
      </w:r>
      <w:r>
        <w:rPr>
          <w:rFonts w:ascii="Times New Roman" w:hAnsi="Times New Roman"/>
          <w:sz w:val="24"/>
          <w:szCs w:val="24"/>
        </w:rPr>
        <w:t xml:space="preserve"> – </w:t>
      </w:r>
      <w:r>
        <w:rPr>
          <w:rFonts w:ascii="Times New Roman" w:hAnsi="Times New Roman"/>
          <w:b/>
          <w:sz w:val="24"/>
          <w:szCs w:val="24"/>
        </w:rPr>
        <w:t xml:space="preserve">Приложение </w:t>
      </w:r>
      <w:r w:rsidR="00D35B80">
        <w:rPr>
          <w:rFonts w:ascii="Times New Roman" w:hAnsi="Times New Roman"/>
          <w:b/>
          <w:sz w:val="24"/>
          <w:szCs w:val="24"/>
          <w:lang w:val="en-US"/>
        </w:rPr>
        <w:t>I</w:t>
      </w:r>
      <w:r>
        <w:rPr>
          <w:rFonts w:ascii="Times New Roman" w:hAnsi="Times New Roman"/>
          <w:sz w:val="24"/>
          <w:szCs w:val="24"/>
        </w:rPr>
        <w:t>.</w:t>
      </w:r>
    </w:p>
    <w:p w14:paraId="01A06F76" w14:textId="77777777" w:rsidR="00FA1D37" w:rsidRDefault="00FA1D37" w:rsidP="00FA1D37">
      <w:pPr>
        <w:tabs>
          <w:tab w:val="left" w:pos="709"/>
        </w:tabs>
        <w:spacing w:after="0" w:line="360" w:lineRule="auto"/>
        <w:jc w:val="both"/>
        <w:rPr>
          <w:rFonts w:ascii="Times New Roman" w:hAnsi="Times New Roman"/>
          <w:noProof/>
          <w:sz w:val="24"/>
          <w:szCs w:val="24"/>
        </w:rPr>
      </w:pPr>
      <w:r>
        <w:rPr>
          <w:rFonts w:ascii="Times New Roman" w:hAnsi="Times New Roman"/>
          <w:sz w:val="24"/>
          <w:szCs w:val="24"/>
        </w:rPr>
        <w:lastRenderedPageBreak/>
        <w:tab/>
      </w:r>
      <w:r>
        <w:rPr>
          <w:rFonts w:ascii="Times New Roman" w:hAnsi="Times New Roman"/>
          <w:noProof/>
          <w:sz w:val="24"/>
          <w:szCs w:val="24"/>
        </w:rPr>
        <w:t>Инвестиционните намерения</w:t>
      </w:r>
      <w:r w:rsidRPr="00F4094C">
        <w:rPr>
          <w:rFonts w:ascii="Times New Roman" w:hAnsi="Times New Roman"/>
          <w:noProof/>
          <w:sz w:val="24"/>
          <w:szCs w:val="24"/>
        </w:rPr>
        <w:t xml:space="preserve"> в </w:t>
      </w:r>
      <w:r>
        <w:rPr>
          <w:rFonts w:ascii="Times New Roman" w:hAnsi="Times New Roman"/>
          <w:noProof/>
          <w:sz w:val="24"/>
          <w:szCs w:val="24"/>
        </w:rPr>
        <w:t>проекта</w:t>
      </w:r>
      <w:r w:rsidRPr="00F4094C">
        <w:rPr>
          <w:rFonts w:ascii="Times New Roman" w:hAnsi="Times New Roman"/>
          <w:noProof/>
          <w:sz w:val="24"/>
          <w:szCs w:val="24"/>
        </w:rPr>
        <w:t xml:space="preserve"> включва</w:t>
      </w:r>
      <w:r>
        <w:rPr>
          <w:rFonts w:ascii="Times New Roman" w:hAnsi="Times New Roman"/>
          <w:noProof/>
          <w:sz w:val="24"/>
          <w:szCs w:val="24"/>
        </w:rPr>
        <w:t>т</w:t>
      </w:r>
      <w:r w:rsidRPr="00F4094C">
        <w:rPr>
          <w:rFonts w:ascii="Times New Roman" w:hAnsi="Times New Roman"/>
          <w:noProof/>
          <w:sz w:val="24"/>
          <w:szCs w:val="24"/>
        </w:rPr>
        <w:t xml:space="preserve"> </w:t>
      </w:r>
      <w:r>
        <w:rPr>
          <w:rFonts w:ascii="Times New Roman" w:hAnsi="Times New Roman"/>
          <w:noProof/>
          <w:sz w:val="24"/>
          <w:szCs w:val="24"/>
        </w:rPr>
        <w:t>дейности</w:t>
      </w:r>
      <w:r w:rsidRPr="00F4094C">
        <w:rPr>
          <w:rFonts w:ascii="Times New Roman" w:hAnsi="Times New Roman"/>
          <w:noProof/>
          <w:sz w:val="24"/>
          <w:szCs w:val="24"/>
        </w:rPr>
        <w:t>, които могат да бъдат отнесени към позиции по Приложение № 2 от Закона за опазване на околната среда /ЗООС/ - водоснабдителни и канализацион</w:t>
      </w:r>
      <w:r>
        <w:rPr>
          <w:rFonts w:ascii="Times New Roman" w:hAnsi="Times New Roman"/>
          <w:noProof/>
          <w:sz w:val="24"/>
          <w:szCs w:val="24"/>
        </w:rPr>
        <w:t xml:space="preserve">ни мрежи и съоръженията към тях и съгласно чл. 93, ал. 1, т.1 от ЗООС </w:t>
      </w:r>
      <w:r w:rsidRPr="0064539D">
        <w:rPr>
          <w:rFonts w:ascii="Times New Roman" w:hAnsi="Times New Roman"/>
          <w:noProof/>
          <w:sz w:val="24"/>
          <w:szCs w:val="24"/>
        </w:rPr>
        <w:t xml:space="preserve">за тях </w:t>
      </w:r>
      <w:r>
        <w:rPr>
          <w:rFonts w:ascii="Times New Roman" w:hAnsi="Times New Roman"/>
          <w:noProof/>
          <w:sz w:val="24"/>
          <w:szCs w:val="24"/>
        </w:rPr>
        <w:t>следва да</w:t>
      </w:r>
      <w:r w:rsidRPr="0064539D">
        <w:rPr>
          <w:rFonts w:ascii="Times New Roman" w:hAnsi="Times New Roman"/>
          <w:noProof/>
          <w:sz w:val="24"/>
          <w:szCs w:val="24"/>
        </w:rPr>
        <w:t xml:space="preserve"> се извърш</w:t>
      </w:r>
      <w:r>
        <w:rPr>
          <w:rFonts w:ascii="Times New Roman" w:hAnsi="Times New Roman"/>
          <w:noProof/>
          <w:sz w:val="24"/>
          <w:szCs w:val="24"/>
        </w:rPr>
        <w:t>и</w:t>
      </w:r>
      <w:r w:rsidRPr="0064539D">
        <w:rPr>
          <w:rFonts w:ascii="Times New Roman" w:hAnsi="Times New Roman"/>
          <w:noProof/>
          <w:sz w:val="24"/>
          <w:szCs w:val="24"/>
        </w:rPr>
        <w:t xml:space="preserve"> преценка необходимостта от ОВОС.</w:t>
      </w:r>
    </w:p>
    <w:p w14:paraId="02E0A52A" w14:textId="77777777" w:rsidR="00FA1D37" w:rsidRPr="00FA1D37" w:rsidRDefault="00FA1D37" w:rsidP="00FA1D37">
      <w:pPr>
        <w:tabs>
          <w:tab w:val="left" w:pos="709"/>
        </w:tabs>
        <w:spacing w:after="0" w:line="360" w:lineRule="auto"/>
        <w:jc w:val="both"/>
        <w:rPr>
          <w:rFonts w:ascii="Times New Roman" w:hAnsi="Times New Roman"/>
          <w:b/>
          <w:i/>
          <w:noProof/>
          <w:sz w:val="24"/>
          <w:szCs w:val="24"/>
        </w:rPr>
      </w:pPr>
      <w:r>
        <w:rPr>
          <w:rFonts w:ascii="Times New Roman" w:hAnsi="Times New Roman"/>
          <w:noProof/>
          <w:sz w:val="24"/>
          <w:szCs w:val="24"/>
        </w:rPr>
        <w:tab/>
      </w:r>
      <w:r w:rsidRPr="00870489">
        <w:rPr>
          <w:rFonts w:ascii="Times New Roman" w:hAnsi="Times New Roman"/>
          <w:noProof/>
          <w:sz w:val="24"/>
          <w:szCs w:val="24"/>
        </w:rPr>
        <w:t xml:space="preserve">За идентифицираните мерки за постигане на съответствие с националното и европейското законодателство за водоснабдителните системи в населените места над 50 жителя и изграждането и реконструкцията на канализационната мрежа, включително съоръженията към нея, довеждащи колектори и ПСОВ за агломерации над 2 000 е.ж. ще се подготви финансова стратегия за осигуряване на финансиране. </w:t>
      </w:r>
      <w:r w:rsidRPr="00FA1D37">
        <w:rPr>
          <w:rFonts w:ascii="Times New Roman" w:hAnsi="Times New Roman"/>
          <w:b/>
          <w:i/>
          <w:noProof/>
          <w:sz w:val="24"/>
          <w:szCs w:val="24"/>
        </w:rPr>
        <w:t>Конкретните инвестиционни предложения за тези мерки ще бъдат идентифицирани на по-късен етап.</w:t>
      </w:r>
    </w:p>
    <w:p w14:paraId="7F2CDE93" w14:textId="77777777" w:rsidR="00FA1D37" w:rsidRDefault="00FA1D37" w:rsidP="00FA1D37">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b/>
          <w:noProof/>
          <w:sz w:val="24"/>
          <w:szCs w:val="24"/>
        </w:rPr>
        <w:tab/>
      </w:r>
      <w:r w:rsidRPr="0012256F">
        <w:rPr>
          <w:rFonts w:ascii="Times New Roman" w:eastAsia="TimesNewRomanPSMT" w:hAnsi="Times New Roman"/>
          <w:noProof/>
          <w:sz w:val="24"/>
          <w:szCs w:val="24"/>
        </w:rPr>
        <w:t>РПИП</w:t>
      </w:r>
      <w:r>
        <w:rPr>
          <w:rFonts w:ascii="Times New Roman" w:eastAsia="TimesNewRomanPSMT" w:hAnsi="Times New Roman"/>
          <w:noProof/>
          <w:sz w:val="24"/>
          <w:szCs w:val="24"/>
        </w:rPr>
        <w:t xml:space="preserve"> за обособена територия на „ВиК“ ЕООД, гр. Пловдив се изготвя в изпълнение на националното и европейското законодателство в областта на опазването на водите. РПИП съобразява и води до постигане на екологичните цели, заложени в европейските и националните стратегически и планови документи, поставящи краткосрочни/дългосрочни цели за опазване на околната среда, като е пряко насочен към осигуряването на добро качество и достатъчно количество вода за нуждите на всички потребители.</w:t>
      </w:r>
    </w:p>
    <w:p w14:paraId="77639A15" w14:textId="77777777" w:rsidR="00FA1D37" w:rsidRDefault="00FA1D37" w:rsidP="00FA1D37">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noProof/>
          <w:sz w:val="24"/>
          <w:szCs w:val="24"/>
        </w:rPr>
        <w:tab/>
        <w:t>В общата йерархия на планиране РПИП е във връзка с Националната стратегия за регионално развитие на Република България /2012 – 2022 г./, Стратегия за развитие и управление на водоснабдяването и канализацията на Република България /2014 – 2023 г./, Регионален план за развитие /РГП/ на Южен централен район, Областна стратегия за развите на област Пловдив за периода 2014 – 2020 г. и с общиниските планове за развите на общините в обхвата на обособената територия, определящи средносрочни цели и приоритети за развитие. РПИП има непосредствена връзка с Плана за управление на речните басейни /ПУРБ/ и Плана за управление на риска от наводнения /ПУРН/ на „Източнобеломорски район“ за басейново управление за периода 2016 – 2021 г.</w:t>
      </w:r>
    </w:p>
    <w:p w14:paraId="431AFFB4" w14:textId="77777777" w:rsidR="00FA1D37" w:rsidRDefault="00FA1D37" w:rsidP="00FA1D37">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noProof/>
          <w:sz w:val="24"/>
          <w:szCs w:val="24"/>
        </w:rPr>
        <w:tab/>
        <w:t>С реализирането на предложените дейности в РПИП ще се постигне:</w:t>
      </w:r>
    </w:p>
    <w:p w14:paraId="7DD081C4" w14:textId="77777777" w:rsidR="00FA1D37" w:rsidRDefault="00FA1D37" w:rsidP="00547611">
      <w:pPr>
        <w:pStyle w:val="ListParagraph"/>
        <w:numPr>
          <w:ilvl w:val="0"/>
          <w:numId w:val="3"/>
        </w:numPr>
        <w:tabs>
          <w:tab w:val="left" w:pos="709"/>
        </w:tabs>
        <w:spacing w:after="0" w:line="360" w:lineRule="auto"/>
        <w:ind w:left="0" w:firstLine="1068"/>
        <w:jc w:val="both"/>
        <w:rPr>
          <w:rFonts w:ascii="Times New Roman" w:eastAsia="TimesNewRomanPSMT" w:hAnsi="Times New Roman"/>
          <w:noProof/>
          <w:sz w:val="24"/>
          <w:szCs w:val="24"/>
        </w:rPr>
      </w:pPr>
      <w:r>
        <w:rPr>
          <w:rFonts w:ascii="Times New Roman" w:eastAsia="TimesNewRomanPSMT" w:hAnsi="Times New Roman"/>
          <w:noProof/>
          <w:sz w:val="24"/>
          <w:szCs w:val="24"/>
        </w:rPr>
        <w:t>Намаляване на загубите на вода;</w:t>
      </w:r>
    </w:p>
    <w:p w14:paraId="430F3330" w14:textId="77777777" w:rsidR="00FA1D37" w:rsidRDefault="00FA1D37" w:rsidP="00547611">
      <w:pPr>
        <w:pStyle w:val="ListParagraph"/>
        <w:numPr>
          <w:ilvl w:val="0"/>
          <w:numId w:val="3"/>
        </w:numPr>
        <w:tabs>
          <w:tab w:val="left" w:pos="709"/>
        </w:tabs>
        <w:spacing w:after="0" w:line="360" w:lineRule="auto"/>
        <w:ind w:left="0" w:firstLine="1068"/>
        <w:jc w:val="both"/>
        <w:rPr>
          <w:rFonts w:ascii="Times New Roman" w:eastAsia="TimesNewRomanPSMT" w:hAnsi="Times New Roman"/>
          <w:noProof/>
          <w:sz w:val="24"/>
          <w:szCs w:val="24"/>
        </w:rPr>
      </w:pPr>
      <w:r>
        <w:rPr>
          <w:rFonts w:ascii="Times New Roman" w:eastAsia="TimesNewRomanPSMT" w:hAnsi="Times New Roman"/>
          <w:noProof/>
          <w:sz w:val="24"/>
          <w:szCs w:val="24"/>
        </w:rPr>
        <w:t>Намаляване на риска за човешкото здраве от включването на отпадъчни води без пречистване в реките и другите водни тела;</w:t>
      </w:r>
    </w:p>
    <w:p w14:paraId="392BA35C" w14:textId="77777777" w:rsidR="00FA1D37" w:rsidRDefault="00FA1D37" w:rsidP="00547611">
      <w:pPr>
        <w:pStyle w:val="ListParagraph"/>
        <w:numPr>
          <w:ilvl w:val="0"/>
          <w:numId w:val="3"/>
        </w:numPr>
        <w:tabs>
          <w:tab w:val="left" w:pos="709"/>
        </w:tabs>
        <w:spacing w:after="0" w:line="360" w:lineRule="auto"/>
        <w:ind w:left="0" w:firstLine="1068"/>
        <w:jc w:val="both"/>
        <w:rPr>
          <w:rFonts w:ascii="Times New Roman" w:eastAsia="TimesNewRomanPSMT" w:hAnsi="Times New Roman"/>
          <w:noProof/>
          <w:sz w:val="24"/>
          <w:szCs w:val="24"/>
        </w:rPr>
      </w:pPr>
      <w:r>
        <w:rPr>
          <w:rFonts w:ascii="Times New Roman" w:eastAsia="TimesNewRomanPSMT" w:hAnsi="Times New Roman"/>
          <w:noProof/>
          <w:sz w:val="24"/>
          <w:szCs w:val="24"/>
        </w:rPr>
        <w:lastRenderedPageBreak/>
        <w:t>Увеличаване степента на свързаност на населението към канализационната мрежа;</w:t>
      </w:r>
    </w:p>
    <w:p w14:paraId="5A26E1FA" w14:textId="77777777" w:rsidR="00FA1D37" w:rsidRDefault="00FA1D37" w:rsidP="00547611">
      <w:pPr>
        <w:pStyle w:val="ListParagraph"/>
        <w:numPr>
          <w:ilvl w:val="0"/>
          <w:numId w:val="3"/>
        </w:numPr>
        <w:tabs>
          <w:tab w:val="left" w:pos="709"/>
        </w:tabs>
        <w:spacing w:after="0" w:line="360" w:lineRule="auto"/>
        <w:ind w:left="0" w:firstLine="1068"/>
        <w:jc w:val="both"/>
        <w:rPr>
          <w:rFonts w:ascii="Times New Roman" w:eastAsia="TimesNewRomanPSMT" w:hAnsi="Times New Roman"/>
          <w:noProof/>
          <w:sz w:val="24"/>
          <w:szCs w:val="24"/>
        </w:rPr>
      </w:pPr>
      <w:r>
        <w:rPr>
          <w:rFonts w:ascii="Times New Roman" w:eastAsia="TimesNewRomanPSMT" w:hAnsi="Times New Roman"/>
          <w:noProof/>
          <w:sz w:val="24"/>
          <w:szCs w:val="24"/>
        </w:rPr>
        <w:t>Предпазване на мрежите от претоварване, намаляване на риска от наводнения и замърсяване на почвите и подземните води;</w:t>
      </w:r>
    </w:p>
    <w:p w14:paraId="20B820B1" w14:textId="77777777" w:rsidR="00FA1D37" w:rsidRPr="0012256F" w:rsidRDefault="00FA1D37" w:rsidP="00547611">
      <w:pPr>
        <w:pStyle w:val="ListParagraph"/>
        <w:numPr>
          <w:ilvl w:val="0"/>
          <w:numId w:val="3"/>
        </w:numPr>
        <w:tabs>
          <w:tab w:val="left" w:pos="709"/>
        </w:tabs>
        <w:spacing w:after="0" w:line="360" w:lineRule="auto"/>
        <w:ind w:left="0" w:firstLine="1068"/>
        <w:jc w:val="both"/>
        <w:rPr>
          <w:rFonts w:ascii="Times New Roman" w:eastAsia="TimesNewRomanPSMT" w:hAnsi="Times New Roman"/>
          <w:noProof/>
          <w:sz w:val="24"/>
          <w:szCs w:val="24"/>
        </w:rPr>
      </w:pPr>
      <w:r>
        <w:rPr>
          <w:rFonts w:ascii="Times New Roman" w:eastAsia="TimesNewRomanPSMT" w:hAnsi="Times New Roman"/>
          <w:noProof/>
          <w:sz w:val="24"/>
          <w:szCs w:val="24"/>
        </w:rPr>
        <w:t>Намаляване на риска от инфилтрация и улесняване на експлоатацията и поддръжката на мрежата.</w:t>
      </w:r>
    </w:p>
    <w:p w14:paraId="52CAFD37" w14:textId="77777777" w:rsidR="00FA1D37" w:rsidRDefault="00FA1D37" w:rsidP="00FA1D37">
      <w:pPr>
        <w:tabs>
          <w:tab w:val="left" w:pos="709"/>
        </w:tabs>
        <w:spacing w:after="0" w:line="360" w:lineRule="auto"/>
        <w:jc w:val="both"/>
        <w:rPr>
          <w:rFonts w:ascii="Times New Roman" w:eastAsia="TimesNewRomanPSMT" w:hAnsi="Times New Roman"/>
          <w:b/>
          <w:noProof/>
          <w:sz w:val="24"/>
          <w:szCs w:val="24"/>
        </w:rPr>
      </w:pPr>
      <w:r>
        <w:rPr>
          <w:rFonts w:ascii="Times New Roman" w:hAnsi="Times New Roman"/>
          <w:sz w:val="24"/>
          <w:szCs w:val="24"/>
        </w:rPr>
        <w:tab/>
        <w:t xml:space="preserve">Във връзка с подготовка на формуляр за кандидатстване за финансиране по ОПОС 2014 – 2020 г. са избрани приоритетни мерки, за които се изготвя проектно предложение </w:t>
      </w:r>
      <w:r w:rsidRPr="0032438C">
        <w:rPr>
          <w:rFonts w:ascii="Times New Roman" w:hAnsi="Times New Roman"/>
          <w:b/>
          <w:sz w:val="24"/>
          <w:szCs w:val="24"/>
        </w:rPr>
        <w:t>„</w:t>
      </w:r>
      <w:r>
        <w:rPr>
          <w:rFonts w:ascii="Times New Roman" w:hAnsi="Times New Roman"/>
          <w:b/>
          <w:sz w:val="24"/>
          <w:szCs w:val="24"/>
        </w:rPr>
        <w:t>Доизграждане и реконструкция на водоснабдителни и канализационни системи в обособена територия, обслужвана от „</w:t>
      </w:r>
      <w:proofErr w:type="spellStart"/>
      <w:r>
        <w:rPr>
          <w:rFonts w:ascii="Times New Roman" w:hAnsi="Times New Roman"/>
          <w:b/>
          <w:sz w:val="24"/>
          <w:szCs w:val="24"/>
        </w:rPr>
        <w:t>ВиК</w:t>
      </w:r>
      <w:proofErr w:type="spellEnd"/>
      <w:r>
        <w:rPr>
          <w:rFonts w:ascii="Times New Roman" w:hAnsi="Times New Roman"/>
          <w:b/>
          <w:sz w:val="24"/>
          <w:szCs w:val="24"/>
        </w:rPr>
        <w:t xml:space="preserve">“ ЕООД, гр. Пловдив, България“ </w:t>
      </w:r>
      <w:r>
        <w:rPr>
          <w:rFonts w:ascii="Times New Roman" w:hAnsi="Times New Roman"/>
          <w:sz w:val="24"/>
          <w:szCs w:val="24"/>
        </w:rPr>
        <w:t xml:space="preserve">за инвестиционна инициатива за линейната </w:t>
      </w:r>
      <w:proofErr w:type="spellStart"/>
      <w:r>
        <w:rPr>
          <w:rFonts w:ascii="Times New Roman" w:hAnsi="Times New Roman"/>
          <w:sz w:val="24"/>
          <w:szCs w:val="24"/>
        </w:rPr>
        <w:t>ВиК</w:t>
      </w:r>
      <w:proofErr w:type="spellEnd"/>
      <w:r>
        <w:rPr>
          <w:rFonts w:ascii="Times New Roman" w:hAnsi="Times New Roman"/>
          <w:sz w:val="24"/>
          <w:szCs w:val="24"/>
        </w:rPr>
        <w:t xml:space="preserve"> инфраструктура и прилежащите към нея съоръжения за агломерациите над 10 000 е.ж. Предвидените дейности са както следва:</w:t>
      </w:r>
    </w:p>
    <w:p w14:paraId="50611BCB" w14:textId="77777777" w:rsidR="00FA1D37" w:rsidRPr="00E17254" w:rsidRDefault="00FA1D37" w:rsidP="00FA1D37">
      <w:pPr>
        <w:spacing w:after="0" w:line="360" w:lineRule="auto"/>
        <w:ind w:firstLine="708"/>
        <w:jc w:val="both"/>
        <w:rPr>
          <w:rFonts w:ascii="Times New Roman" w:hAnsi="Times New Roman"/>
          <w:b/>
          <w:i/>
          <w:sz w:val="24"/>
          <w:szCs w:val="24"/>
          <w:u w:val="single"/>
        </w:rPr>
      </w:pPr>
      <w:r w:rsidRPr="00E17254">
        <w:rPr>
          <w:rFonts w:ascii="Times New Roman" w:hAnsi="Times New Roman"/>
          <w:b/>
          <w:i/>
          <w:sz w:val="24"/>
          <w:szCs w:val="24"/>
          <w:u w:val="single"/>
        </w:rPr>
        <w:t>За Агломерация Пловдив</w:t>
      </w:r>
    </w:p>
    <w:p w14:paraId="38741B68" w14:textId="77777777" w:rsidR="00FA1D37" w:rsidRPr="00A211B9" w:rsidRDefault="00FA1D37" w:rsidP="00FA1D37">
      <w:pPr>
        <w:spacing w:after="0" w:line="360" w:lineRule="auto"/>
        <w:ind w:firstLine="708"/>
        <w:jc w:val="both"/>
        <w:rPr>
          <w:rFonts w:ascii="Times New Roman" w:hAnsi="Times New Roman"/>
          <w:i/>
          <w:sz w:val="24"/>
          <w:szCs w:val="24"/>
        </w:rPr>
      </w:pPr>
      <w:r w:rsidRPr="00A211B9">
        <w:rPr>
          <w:rFonts w:ascii="Times New Roman" w:hAnsi="Times New Roman"/>
          <w:i/>
          <w:sz w:val="24"/>
          <w:szCs w:val="24"/>
        </w:rPr>
        <w:t>Компонент водоснабдяване:</w:t>
      </w:r>
    </w:p>
    <w:p w14:paraId="594C2465" w14:textId="77777777" w:rsidR="00FA1D37" w:rsidRPr="00BE6543" w:rsidRDefault="00FA1D37" w:rsidP="00FA1D37">
      <w:pPr>
        <w:pStyle w:val="a"/>
        <w:ind w:left="0" w:firstLine="1134"/>
        <w:rPr>
          <w:i/>
        </w:rPr>
      </w:pPr>
      <w:r>
        <w:t>Реконструкция на д</w:t>
      </w:r>
      <w:r w:rsidRPr="004C7045">
        <w:t>овеждащ водопровод от ПС "ЮГ" по ново трасе до кръстовището на бул. "Пещерско шосе" и ул. "Царевец" с дължина 32</w:t>
      </w:r>
      <w:r>
        <w:t>70</w:t>
      </w:r>
      <w:r w:rsidRPr="004C7045">
        <w:t xml:space="preserve"> м. Част от трасето с дължина 581 м е извън регулация, а останалата част на трасето от 268</w:t>
      </w:r>
      <w:r>
        <w:t xml:space="preserve">9 </w:t>
      </w:r>
      <w:r w:rsidRPr="004C7045">
        <w:t>м се намира в регулацията на гр. Пловдив;</w:t>
      </w:r>
    </w:p>
    <w:p w14:paraId="591D18B2" w14:textId="77777777" w:rsidR="00FA1D37" w:rsidRPr="00106E72" w:rsidRDefault="00FA1D37" w:rsidP="00FA1D37">
      <w:pPr>
        <w:pStyle w:val="a"/>
        <w:ind w:left="0" w:firstLine="1134"/>
        <w:rPr>
          <w:i/>
        </w:rPr>
      </w:pPr>
      <w:r>
        <w:t>Реконструкция на д</w:t>
      </w:r>
      <w:r w:rsidRPr="004C7045">
        <w:t>овеждащ водопровод - Трасе I от ПС „Север“</w:t>
      </w:r>
      <w:r>
        <w:t xml:space="preserve"> по</w:t>
      </w:r>
      <w:r w:rsidRPr="004C7045">
        <w:t xml:space="preserve"> ново трасе до кръстовището на ул. "Пазарджишко шосе" и бул. „Б</w:t>
      </w:r>
      <w:r>
        <w:t>ългария“ с обща дължина 2149 м.</w:t>
      </w:r>
      <w:r w:rsidRPr="00EA16F5">
        <w:t xml:space="preserve"> </w:t>
      </w:r>
      <w:r w:rsidRPr="004C7045">
        <w:t>Трасето</w:t>
      </w:r>
      <w:r>
        <w:t xml:space="preserve"> се намира в границите на града</w:t>
      </w:r>
      <w:r w:rsidRPr="004C7045">
        <w:t>;</w:t>
      </w:r>
    </w:p>
    <w:p w14:paraId="4C4954FB" w14:textId="77777777" w:rsidR="00FA1D37" w:rsidRPr="00106E72" w:rsidRDefault="00FA1D37" w:rsidP="00FA1D37">
      <w:pPr>
        <w:pStyle w:val="a"/>
        <w:ind w:left="0" w:firstLine="1134"/>
        <w:rPr>
          <w:i/>
        </w:rPr>
      </w:pPr>
      <w:r>
        <w:t>Реконструкция на д</w:t>
      </w:r>
      <w:r w:rsidRPr="004C7045">
        <w:t>овеждащ водопровод - Трасе II от ПС "Север", успоредно на съществуващия водопровод около 50</w:t>
      </w:r>
      <w:r>
        <w:t xml:space="preserve"> </w:t>
      </w:r>
      <w:r w:rsidRPr="004C7045">
        <w:t>м</w:t>
      </w:r>
      <w:r>
        <w:t xml:space="preserve"> по</w:t>
      </w:r>
      <w:r w:rsidRPr="004C7045">
        <w:t xml:space="preserve"> ново трасе до кръстовището на ул. "Пазарджишко шосе" и бу</w:t>
      </w:r>
      <w:r>
        <w:t>л. „България“  с дължина 1780 м</w:t>
      </w:r>
      <w:r w:rsidRPr="004C7045">
        <w:t xml:space="preserve">. Част от трасето с дължина 47 м е извън регулация, а останалата част от </w:t>
      </w:r>
      <w:r>
        <w:t>1 736</w:t>
      </w:r>
      <w:r w:rsidRPr="004C7045">
        <w:t xml:space="preserve"> м с</w:t>
      </w:r>
      <w:r>
        <w:t xml:space="preserve">е намира в регулацията на града. За трасето извън регулацията на града се подготвя ПУП – </w:t>
      </w:r>
      <w:proofErr w:type="spellStart"/>
      <w:r>
        <w:t>Парцеларен</w:t>
      </w:r>
      <w:proofErr w:type="spellEnd"/>
      <w:r>
        <w:t xml:space="preserve"> план /ПП/</w:t>
      </w:r>
      <w:r w:rsidRPr="004C7045">
        <w:t>;</w:t>
      </w:r>
    </w:p>
    <w:p w14:paraId="344E05BD" w14:textId="453CC246" w:rsidR="00FA1D37" w:rsidRPr="00881252" w:rsidRDefault="00FA1D37" w:rsidP="00FA1D37">
      <w:pPr>
        <w:pStyle w:val="a"/>
        <w:ind w:left="0" w:firstLine="1134"/>
        <w:rPr>
          <w:i/>
        </w:rPr>
      </w:pPr>
      <w:r>
        <w:t xml:space="preserve">Реконструкция на част от вътрешна водопроводна мрежа, съпътстваща </w:t>
      </w:r>
      <w:r w:rsidR="001470BE">
        <w:t>Периферен</w:t>
      </w:r>
      <w:r>
        <w:t xml:space="preserve"> колектор и колектор </w:t>
      </w:r>
      <w:r>
        <w:rPr>
          <w:lang w:val="en-US"/>
        </w:rPr>
        <w:t>I-A-4</w:t>
      </w:r>
      <w:r>
        <w:t xml:space="preserve"> с дължина 10 940 м</w:t>
      </w:r>
      <w:r w:rsidRPr="004C7045">
        <w:t>;</w:t>
      </w:r>
    </w:p>
    <w:p w14:paraId="303EF45C" w14:textId="77777777" w:rsidR="00FA1D37" w:rsidRPr="00881252" w:rsidRDefault="00FA1D37" w:rsidP="00FA1D37">
      <w:pPr>
        <w:pStyle w:val="a"/>
        <w:ind w:left="0" w:firstLine="1134"/>
        <w:rPr>
          <w:i/>
        </w:rPr>
      </w:pPr>
      <w:proofErr w:type="spellStart"/>
      <w:r>
        <w:t>Зониране</w:t>
      </w:r>
      <w:proofErr w:type="spellEnd"/>
      <w:r>
        <w:t xml:space="preserve"> на водопроводната мрежа на гр. Пловдив </w:t>
      </w:r>
      <w:r>
        <w:rPr>
          <w:lang w:val="en-US"/>
        </w:rPr>
        <w:t>(DMA)</w:t>
      </w:r>
      <w:r>
        <w:t xml:space="preserve">. </w:t>
      </w:r>
    </w:p>
    <w:p w14:paraId="7A3138F2" w14:textId="77777777" w:rsidR="00FA1D37" w:rsidRDefault="00FA1D37" w:rsidP="00FA1D37">
      <w:pPr>
        <w:spacing w:after="0" w:line="360" w:lineRule="auto"/>
        <w:ind w:firstLine="708"/>
        <w:jc w:val="both"/>
        <w:rPr>
          <w:rFonts w:ascii="Times New Roman" w:hAnsi="Times New Roman"/>
          <w:sz w:val="24"/>
          <w:szCs w:val="24"/>
        </w:rPr>
      </w:pPr>
      <w:r w:rsidRPr="00BE6543">
        <w:rPr>
          <w:rFonts w:ascii="Times New Roman" w:hAnsi="Times New Roman"/>
          <w:sz w:val="24"/>
          <w:szCs w:val="24"/>
        </w:rPr>
        <w:t xml:space="preserve">Общата дължина </w:t>
      </w:r>
      <w:r>
        <w:rPr>
          <w:rFonts w:ascii="Times New Roman" w:hAnsi="Times New Roman"/>
          <w:sz w:val="24"/>
          <w:szCs w:val="24"/>
        </w:rPr>
        <w:t xml:space="preserve">предвидена за реконструкция на водоснабдителната система на гр. Пловдив е 18 142 м, от които довеждащи водопроводи 7 202 м и вътрешна водопроводна мрежа 10 940 м.  </w:t>
      </w:r>
    </w:p>
    <w:p w14:paraId="4D629FB6" w14:textId="77777777" w:rsidR="00FA1D37" w:rsidRPr="00A211B9" w:rsidRDefault="00FA1D37" w:rsidP="00FA1D37">
      <w:pPr>
        <w:spacing w:after="0" w:line="360" w:lineRule="auto"/>
        <w:ind w:firstLine="708"/>
        <w:jc w:val="both"/>
        <w:rPr>
          <w:rFonts w:ascii="Times New Roman" w:hAnsi="Times New Roman"/>
          <w:i/>
          <w:sz w:val="24"/>
          <w:szCs w:val="24"/>
        </w:rPr>
      </w:pPr>
      <w:r w:rsidRPr="00A211B9">
        <w:rPr>
          <w:rFonts w:ascii="Times New Roman" w:hAnsi="Times New Roman"/>
          <w:i/>
          <w:sz w:val="24"/>
          <w:szCs w:val="24"/>
        </w:rPr>
        <w:lastRenderedPageBreak/>
        <w:t>Компонент канализация:</w:t>
      </w:r>
    </w:p>
    <w:p w14:paraId="5B95F670" w14:textId="77777777" w:rsidR="00FA1D37" w:rsidRPr="00881252" w:rsidRDefault="00FA1D37" w:rsidP="00FA1D37">
      <w:pPr>
        <w:pStyle w:val="a"/>
        <w:ind w:left="0" w:firstLine="1069"/>
        <w:rPr>
          <w:rFonts w:cs="Times New Roman"/>
          <w:i/>
          <w:szCs w:val="24"/>
        </w:rPr>
      </w:pPr>
      <w:r w:rsidRPr="00881252">
        <w:rPr>
          <w:rFonts w:cs="Times New Roman"/>
          <w:szCs w:val="24"/>
        </w:rPr>
        <w:t xml:space="preserve">Предвиден за изграждане/реконструкция е </w:t>
      </w:r>
      <w:r>
        <w:rPr>
          <w:rFonts w:cs="Times New Roman"/>
          <w:szCs w:val="24"/>
        </w:rPr>
        <w:t>Периферен</w:t>
      </w:r>
      <w:r w:rsidRPr="00881252">
        <w:rPr>
          <w:rFonts w:cs="Times New Roman"/>
          <w:szCs w:val="24"/>
        </w:rPr>
        <w:t xml:space="preserve"> колектор с обща дължина 10 </w:t>
      </w:r>
      <w:r>
        <w:rPr>
          <w:rFonts w:cs="Times New Roman"/>
          <w:szCs w:val="24"/>
        </w:rPr>
        <w:t>536</w:t>
      </w:r>
      <w:r w:rsidRPr="00881252">
        <w:rPr>
          <w:rFonts w:cs="Times New Roman"/>
          <w:szCs w:val="24"/>
        </w:rPr>
        <w:t xml:space="preserve"> м. Трасето на колектора преминава през града с дължина на участъка от 83</w:t>
      </w:r>
      <w:r>
        <w:rPr>
          <w:rFonts w:cs="Times New Roman"/>
          <w:szCs w:val="24"/>
        </w:rPr>
        <w:t>1</w:t>
      </w:r>
      <w:r w:rsidRPr="00881252">
        <w:rPr>
          <w:rFonts w:cs="Times New Roman"/>
          <w:szCs w:val="24"/>
        </w:rPr>
        <w:t xml:space="preserve">8 м и извън регулация с участък от </w:t>
      </w:r>
      <w:r>
        <w:rPr>
          <w:rFonts w:cs="Times New Roman"/>
          <w:szCs w:val="24"/>
        </w:rPr>
        <w:t>2218</w:t>
      </w:r>
      <w:r w:rsidRPr="00881252">
        <w:rPr>
          <w:rFonts w:cs="Times New Roman"/>
          <w:szCs w:val="24"/>
        </w:rPr>
        <w:t xml:space="preserve"> м. От общата дължина ще се реконструира участък с дължина от </w:t>
      </w:r>
      <w:r>
        <w:rPr>
          <w:rFonts w:cs="Times New Roman"/>
          <w:szCs w:val="24"/>
        </w:rPr>
        <w:t>5957</w:t>
      </w:r>
      <w:r w:rsidRPr="00881252">
        <w:rPr>
          <w:rFonts w:cs="Times New Roman"/>
          <w:szCs w:val="24"/>
        </w:rPr>
        <w:t xml:space="preserve"> м и ще се доизг</w:t>
      </w:r>
      <w:r>
        <w:rPr>
          <w:rFonts w:cs="Times New Roman"/>
          <w:szCs w:val="24"/>
        </w:rPr>
        <w:t xml:space="preserve">ради участък с дължина от 4579. За трасето извън регулация се подготвя ПУП – </w:t>
      </w:r>
      <w:proofErr w:type="spellStart"/>
      <w:r>
        <w:rPr>
          <w:rFonts w:cs="Times New Roman"/>
          <w:szCs w:val="24"/>
        </w:rPr>
        <w:t>Парцеларен</w:t>
      </w:r>
      <w:proofErr w:type="spellEnd"/>
      <w:r>
        <w:rPr>
          <w:rFonts w:cs="Times New Roman"/>
          <w:szCs w:val="24"/>
        </w:rPr>
        <w:t xml:space="preserve"> план /ПП/</w:t>
      </w:r>
      <w:r w:rsidRPr="00881252">
        <w:rPr>
          <w:rFonts w:cs="Times New Roman"/>
          <w:szCs w:val="24"/>
        </w:rPr>
        <w:t>;</w:t>
      </w:r>
    </w:p>
    <w:p w14:paraId="231C010E" w14:textId="77777777" w:rsidR="00FA1D37" w:rsidRPr="00881252" w:rsidRDefault="00FA1D37" w:rsidP="00FA1D37">
      <w:pPr>
        <w:pStyle w:val="a"/>
        <w:ind w:left="0" w:firstLine="1069"/>
        <w:rPr>
          <w:rFonts w:cs="Times New Roman"/>
          <w:i/>
          <w:szCs w:val="24"/>
        </w:rPr>
      </w:pPr>
      <w:r w:rsidRPr="00881252">
        <w:rPr>
          <w:rFonts w:cs="Times New Roman"/>
          <w:szCs w:val="24"/>
        </w:rPr>
        <w:t xml:space="preserve">Реконструкция на колектор </w:t>
      </w:r>
      <w:r w:rsidRPr="00881252">
        <w:rPr>
          <w:rFonts w:cs="Times New Roman"/>
          <w:szCs w:val="24"/>
          <w:lang w:val="en-US"/>
        </w:rPr>
        <w:t>I-A-4</w:t>
      </w:r>
      <w:r w:rsidRPr="00881252">
        <w:rPr>
          <w:rFonts w:cs="Times New Roman"/>
          <w:szCs w:val="24"/>
        </w:rPr>
        <w:t xml:space="preserve"> с дължина от 205</w:t>
      </w:r>
      <w:r>
        <w:rPr>
          <w:rFonts w:cs="Times New Roman"/>
          <w:szCs w:val="24"/>
        </w:rPr>
        <w:t>1</w:t>
      </w:r>
      <w:r w:rsidRPr="00881252">
        <w:rPr>
          <w:rFonts w:cs="Times New Roman"/>
          <w:szCs w:val="24"/>
        </w:rPr>
        <w:t xml:space="preserve"> м.    </w:t>
      </w:r>
    </w:p>
    <w:p w14:paraId="04612BD0" w14:textId="77777777" w:rsidR="00FA1D37" w:rsidRDefault="00FA1D37" w:rsidP="00FA1D37">
      <w:pPr>
        <w:spacing w:after="120" w:line="360" w:lineRule="auto"/>
        <w:ind w:firstLine="720"/>
        <w:jc w:val="both"/>
        <w:rPr>
          <w:rFonts w:ascii="Times New Roman" w:hAnsi="Times New Roman"/>
          <w:sz w:val="24"/>
          <w:szCs w:val="24"/>
        </w:rPr>
      </w:pPr>
      <w:r w:rsidRPr="00881252">
        <w:rPr>
          <w:rFonts w:ascii="Times New Roman" w:hAnsi="Times New Roman"/>
          <w:sz w:val="24"/>
          <w:szCs w:val="24"/>
        </w:rPr>
        <w:t xml:space="preserve">Общата дължина за изграждане/реконструкция на канализационната </w:t>
      </w:r>
      <w:r>
        <w:rPr>
          <w:rFonts w:ascii="Times New Roman" w:hAnsi="Times New Roman"/>
          <w:sz w:val="24"/>
          <w:szCs w:val="24"/>
        </w:rPr>
        <w:t>мрежа за гр. Пловдив е 12 587 м</w:t>
      </w:r>
      <w:r w:rsidRPr="00881252">
        <w:rPr>
          <w:rFonts w:ascii="Times New Roman" w:hAnsi="Times New Roman"/>
          <w:sz w:val="24"/>
          <w:szCs w:val="24"/>
        </w:rPr>
        <w:t>.</w:t>
      </w:r>
    </w:p>
    <w:p w14:paraId="1EDA871B" w14:textId="77777777" w:rsidR="00FA1D37" w:rsidRPr="00E17254" w:rsidRDefault="00FA1D37" w:rsidP="00FA1D37">
      <w:pPr>
        <w:tabs>
          <w:tab w:val="left" w:pos="709"/>
        </w:tabs>
        <w:spacing w:after="0" w:line="360" w:lineRule="auto"/>
        <w:jc w:val="both"/>
        <w:rPr>
          <w:rFonts w:ascii="Times New Roman" w:hAnsi="Times New Roman"/>
          <w:b/>
          <w:sz w:val="24"/>
          <w:szCs w:val="24"/>
        </w:rPr>
      </w:pPr>
      <w:r w:rsidRPr="00E17254">
        <w:rPr>
          <w:rFonts w:ascii="Times New Roman" w:hAnsi="Times New Roman"/>
          <w:i/>
          <w:sz w:val="24"/>
          <w:szCs w:val="24"/>
        </w:rPr>
        <w:tab/>
      </w:r>
      <w:r w:rsidRPr="00E17254">
        <w:rPr>
          <w:rFonts w:ascii="Times New Roman" w:hAnsi="Times New Roman"/>
          <w:b/>
          <w:i/>
          <w:sz w:val="24"/>
          <w:szCs w:val="24"/>
          <w:u w:val="single"/>
        </w:rPr>
        <w:t xml:space="preserve">За Агломерация </w:t>
      </w:r>
      <w:r>
        <w:rPr>
          <w:rFonts w:ascii="Times New Roman" w:hAnsi="Times New Roman"/>
          <w:b/>
          <w:i/>
          <w:sz w:val="24"/>
          <w:szCs w:val="24"/>
          <w:u w:val="single"/>
        </w:rPr>
        <w:t>Асеновград</w:t>
      </w:r>
    </w:p>
    <w:p w14:paraId="407DE7A8" w14:textId="77777777" w:rsidR="00FA1D37" w:rsidRPr="00A211B9" w:rsidRDefault="00FA1D37" w:rsidP="00FA1D37">
      <w:pPr>
        <w:tabs>
          <w:tab w:val="left" w:pos="709"/>
        </w:tabs>
        <w:spacing w:after="0" w:line="360" w:lineRule="auto"/>
        <w:jc w:val="both"/>
        <w:rPr>
          <w:rFonts w:ascii="Times New Roman" w:hAnsi="Times New Roman"/>
          <w:i/>
          <w:sz w:val="24"/>
          <w:szCs w:val="24"/>
        </w:rPr>
      </w:pPr>
      <w:r>
        <w:rPr>
          <w:rFonts w:ascii="Times New Roman" w:hAnsi="Times New Roman"/>
          <w:sz w:val="24"/>
          <w:szCs w:val="24"/>
        </w:rPr>
        <w:tab/>
      </w:r>
      <w:r w:rsidRPr="00A211B9">
        <w:rPr>
          <w:rFonts w:ascii="Times New Roman" w:hAnsi="Times New Roman"/>
          <w:i/>
          <w:sz w:val="24"/>
          <w:szCs w:val="24"/>
        </w:rPr>
        <w:t>Компонент водоснабдяване:</w:t>
      </w:r>
    </w:p>
    <w:p w14:paraId="392CF17F" w14:textId="77777777" w:rsidR="00FA1D37" w:rsidRDefault="00FA1D37" w:rsidP="00FA1D37">
      <w:pPr>
        <w:tabs>
          <w:tab w:val="left" w:pos="709"/>
        </w:tabs>
        <w:spacing w:after="120" w:line="360" w:lineRule="auto"/>
        <w:jc w:val="both"/>
        <w:rPr>
          <w:rFonts w:ascii="Times New Roman" w:hAnsi="Times New Roman"/>
          <w:b/>
          <w:sz w:val="24"/>
          <w:szCs w:val="24"/>
        </w:rPr>
      </w:pPr>
      <w:r>
        <w:rPr>
          <w:rFonts w:ascii="Times New Roman" w:hAnsi="Times New Roman"/>
          <w:b/>
          <w:i/>
          <w:sz w:val="24"/>
          <w:szCs w:val="24"/>
        </w:rPr>
        <w:tab/>
      </w:r>
      <w:r>
        <w:rPr>
          <w:rFonts w:ascii="Times New Roman" w:hAnsi="Times New Roman"/>
          <w:sz w:val="24"/>
          <w:szCs w:val="24"/>
        </w:rPr>
        <w:t xml:space="preserve">Предвиден </w:t>
      </w:r>
      <w:r w:rsidRPr="00E17254">
        <w:rPr>
          <w:rFonts w:ascii="Times New Roman" w:hAnsi="Times New Roman"/>
          <w:sz w:val="24"/>
          <w:szCs w:val="24"/>
        </w:rPr>
        <w:t xml:space="preserve">за реконструкция </w:t>
      </w:r>
      <w:r>
        <w:rPr>
          <w:rFonts w:ascii="Times New Roman" w:hAnsi="Times New Roman"/>
          <w:sz w:val="24"/>
          <w:szCs w:val="24"/>
        </w:rPr>
        <w:t xml:space="preserve">е </w:t>
      </w:r>
      <w:r w:rsidRPr="00E17254">
        <w:rPr>
          <w:rFonts w:ascii="Times New Roman" w:hAnsi="Times New Roman"/>
          <w:sz w:val="24"/>
          <w:szCs w:val="24"/>
        </w:rPr>
        <w:t>довеждащ водопровод с участъ</w:t>
      </w:r>
      <w:r>
        <w:rPr>
          <w:rFonts w:ascii="Times New Roman" w:hAnsi="Times New Roman"/>
          <w:sz w:val="24"/>
          <w:szCs w:val="24"/>
        </w:rPr>
        <w:t>к</w:t>
      </w:r>
      <w:r w:rsidRPr="00E17254">
        <w:rPr>
          <w:rFonts w:ascii="Times New Roman" w:hAnsi="Times New Roman"/>
          <w:sz w:val="24"/>
          <w:szCs w:val="24"/>
        </w:rPr>
        <w:t xml:space="preserve"> от ПС Катуница до </w:t>
      </w:r>
      <w:proofErr w:type="spellStart"/>
      <w:r w:rsidRPr="00E17254">
        <w:rPr>
          <w:rFonts w:ascii="Times New Roman" w:hAnsi="Times New Roman"/>
          <w:sz w:val="24"/>
          <w:szCs w:val="24"/>
        </w:rPr>
        <w:t>Прекъсвателна</w:t>
      </w:r>
      <w:proofErr w:type="spellEnd"/>
      <w:r w:rsidRPr="00E17254">
        <w:rPr>
          <w:rFonts w:ascii="Times New Roman" w:hAnsi="Times New Roman"/>
          <w:sz w:val="24"/>
          <w:szCs w:val="24"/>
        </w:rPr>
        <w:t xml:space="preserve"> шахта с дължина 11 744</w:t>
      </w:r>
      <w:r>
        <w:rPr>
          <w:rFonts w:ascii="Times New Roman" w:hAnsi="Times New Roman"/>
          <w:sz w:val="24"/>
          <w:szCs w:val="24"/>
        </w:rPr>
        <w:t xml:space="preserve"> м. </w:t>
      </w:r>
      <w:r w:rsidRPr="00E17254">
        <w:rPr>
          <w:rFonts w:ascii="Times New Roman" w:hAnsi="Times New Roman"/>
          <w:sz w:val="24"/>
          <w:szCs w:val="24"/>
        </w:rPr>
        <w:t>Трасето на водопровода е извън регулацията на града</w:t>
      </w:r>
      <w:r>
        <w:rPr>
          <w:rFonts w:ascii="Times New Roman" w:hAnsi="Times New Roman"/>
          <w:sz w:val="24"/>
          <w:szCs w:val="24"/>
        </w:rPr>
        <w:t xml:space="preserve">, към момента се изготвя ПУП – </w:t>
      </w:r>
      <w:proofErr w:type="spellStart"/>
      <w:r>
        <w:rPr>
          <w:rFonts w:ascii="Times New Roman" w:hAnsi="Times New Roman"/>
          <w:sz w:val="24"/>
          <w:szCs w:val="24"/>
        </w:rPr>
        <w:t>Парцеларен</w:t>
      </w:r>
      <w:proofErr w:type="spellEnd"/>
      <w:r>
        <w:rPr>
          <w:rFonts w:ascii="Times New Roman" w:hAnsi="Times New Roman"/>
          <w:sz w:val="24"/>
          <w:szCs w:val="24"/>
        </w:rPr>
        <w:t xml:space="preserve"> план /ПП/.</w:t>
      </w:r>
      <w:r w:rsidRPr="00E17254">
        <w:rPr>
          <w:rFonts w:ascii="Times New Roman" w:hAnsi="Times New Roman"/>
          <w:b/>
          <w:sz w:val="24"/>
          <w:szCs w:val="24"/>
        </w:rPr>
        <w:t xml:space="preserve"> </w:t>
      </w:r>
    </w:p>
    <w:p w14:paraId="0C396A55" w14:textId="77777777" w:rsidR="00FA1D37" w:rsidRPr="008542BA" w:rsidRDefault="00FA1D37" w:rsidP="00FA1D37">
      <w:pPr>
        <w:pStyle w:val="a1"/>
        <w:numPr>
          <w:ilvl w:val="0"/>
          <w:numId w:val="0"/>
        </w:numPr>
        <w:ind w:firstLine="717"/>
        <w:rPr>
          <w:rFonts w:cs="Times New Roman"/>
          <w:b/>
          <w:i/>
          <w:szCs w:val="24"/>
          <w:u w:val="single"/>
        </w:rPr>
      </w:pPr>
      <w:r w:rsidRPr="008542BA">
        <w:rPr>
          <w:rFonts w:cs="Times New Roman"/>
          <w:b/>
          <w:i/>
          <w:szCs w:val="24"/>
          <w:u w:val="single"/>
        </w:rPr>
        <w:t xml:space="preserve">За Агломерация </w:t>
      </w:r>
      <w:r>
        <w:rPr>
          <w:rFonts w:cs="Times New Roman"/>
          <w:b/>
          <w:i/>
          <w:szCs w:val="24"/>
          <w:u w:val="single"/>
        </w:rPr>
        <w:t>Карлово</w:t>
      </w:r>
    </w:p>
    <w:p w14:paraId="11B10683" w14:textId="77777777" w:rsidR="00FA1D37" w:rsidRDefault="00FA1D37" w:rsidP="00FA1D37">
      <w:pPr>
        <w:pStyle w:val="a1"/>
        <w:numPr>
          <w:ilvl w:val="0"/>
          <w:numId w:val="0"/>
        </w:numPr>
        <w:ind w:firstLine="717"/>
        <w:rPr>
          <w:rFonts w:cs="Times New Roman"/>
          <w:noProof/>
          <w:szCs w:val="24"/>
        </w:rPr>
      </w:pPr>
      <w:r w:rsidRPr="00A211B9">
        <w:rPr>
          <w:i/>
          <w:szCs w:val="24"/>
        </w:rPr>
        <w:t>Компонент водоснабдяване:</w:t>
      </w:r>
    </w:p>
    <w:p w14:paraId="4F539BF1" w14:textId="77777777" w:rsidR="00FA1D37" w:rsidRPr="00A211B9" w:rsidRDefault="00FA1D37" w:rsidP="00FA1D37">
      <w:pPr>
        <w:pStyle w:val="a1"/>
        <w:numPr>
          <w:ilvl w:val="0"/>
          <w:numId w:val="0"/>
        </w:numPr>
        <w:spacing w:after="120"/>
        <w:ind w:firstLine="717"/>
        <w:rPr>
          <w:rFonts w:cs="Times New Roman"/>
          <w:noProof/>
          <w:szCs w:val="24"/>
        </w:rPr>
      </w:pPr>
      <w:r>
        <w:t>П</w:t>
      </w:r>
      <w:r w:rsidRPr="000A1089">
        <w:t xml:space="preserve">редвиден за </w:t>
      </w:r>
      <w:r>
        <w:t>реконструкция</w:t>
      </w:r>
      <w:r w:rsidRPr="00377C64">
        <w:t xml:space="preserve"> </w:t>
      </w:r>
      <w:r>
        <w:t xml:space="preserve">е </w:t>
      </w:r>
      <w:r w:rsidRPr="004C7045">
        <w:t xml:space="preserve">довеждащ водопровод от ПС „Дъбене </w:t>
      </w:r>
      <w:r w:rsidRPr="000A1089">
        <w:rPr>
          <w:lang w:val="en-US"/>
        </w:rPr>
        <w:t>II</w:t>
      </w:r>
      <w:r w:rsidRPr="004C7045">
        <w:t xml:space="preserve">“ до НР 5000 с дължина </w:t>
      </w:r>
      <w:r>
        <w:t>1016</w:t>
      </w:r>
      <w:r w:rsidRPr="004C7045">
        <w:t xml:space="preserve"> м</w:t>
      </w:r>
      <w:r>
        <w:t xml:space="preserve">, вътрешна водопроводна мрежа с дължина 5363 м и </w:t>
      </w:r>
      <w:proofErr w:type="spellStart"/>
      <w:r>
        <w:t>зониране</w:t>
      </w:r>
      <w:proofErr w:type="spellEnd"/>
      <w:r>
        <w:t xml:space="preserve"> на водопроводната мрежа.</w:t>
      </w:r>
      <w:r w:rsidRPr="004C7045">
        <w:t xml:space="preserve"> Трасето на </w:t>
      </w:r>
      <w:r>
        <w:t xml:space="preserve">довеждащия </w:t>
      </w:r>
      <w:r w:rsidRPr="004C7045">
        <w:t>водопровод се намира в границите на града;</w:t>
      </w:r>
    </w:p>
    <w:p w14:paraId="559249E9" w14:textId="77777777" w:rsidR="00FA1D37" w:rsidRDefault="00FA1D37" w:rsidP="00FA1D37">
      <w:pPr>
        <w:pStyle w:val="a1"/>
        <w:numPr>
          <w:ilvl w:val="0"/>
          <w:numId w:val="0"/>
        </w:numPr>
        <w:ind w:firstLine="717"/>
        <w:rPr>
          <w:b/>
          <w:i/>
        </w:rPr>
      </w:pPr>
      <w:r w:rsidRPr="00A211B9">
        <w:rPr>
          <w:b/>
          <w:i/>
          <w:szCs w:val="24"/>
          <w:u w:val="single"/>
        </w:rPr>
        <w:t xml:space="preserve">За Агломерация </w:t>
      </w:r>
      <w:r>
        <w:rPr>
          <w:b/>
          <w:i/>
          <w:szCs w:val="24"/>
          <w:u w:val="single"/>
        </w:rPr>
        <w:t>Първомай</w:t>
      </w:r>
    </w:p>
    <w:p w14:paraId="682A55EB" w14:textId="77777777" w:rsidR="00FA1D37" w:rsidRDefault="00FA1D37" w:rsidP="00FA1D37">
      <w:pPr>
        <w:pStyle w:val="a1"/>
        <w:numPr>
          <w:ilvl w:val="0"/>
          <w:numId w:val="0"/>
        </w:numPr>
        <w:ind w:firstLine="717"/>
      </w:pPr>
      <w:r w:rsidRPr="00A211B9">
        <w:rPr>
          <w:i/>
          <w:szCs w:val="24"/>
        </w:rPr>
        <w:t>Компонент водоснабдяване:</w:t>
      </w:r>
    </w:p>
    <w:p w14:paraId="3B2F1640" w14:textId="77777777" w:rsidR="00FA1D37" w:rsidRPr="00A211B9" w:rsidRDefault="00FA1D37" w:rsidP="00FA1D37">
      <w:pPr>
        <w:pStyle w:val="a1"/>
        <w:numPr>
          <w:ilvl w:val="0"/>
          <w:numId w:val="0"/>
        </w:numPr>
        <w:spacing w:after="120"/>
        <w:ind w:firstLine="717"/>
        <w:rPr>
          <w:b/>
          <w:i/>
        </w:rPr>
      </w:pPr>
      <w:r>
        <w:t>Предвиден</w:t>
      </w:r>
      <w:r w:rsidRPr="00377C64">
        <w:t xml:space="preserve"> за </w:t>
      </w:r>
      <w:r>
        <w:t>реконструкция</w:t>
      </w:r>
      <w:r w:rsidRPr="00377C64">
        <w:t xml:space="preserve"> </w:t>
      </w:r>
      <w:r>
        <w:t xml:space="preserve">е </w:t>
      </w:r>
      <w:r w:rsidRPr="00377C64">
        <w:t xml:space="preserve">довеждащ водопровод от НР 2000 до ПС </w:t>
      </w:r>
      <w:r w:rsidRPr="00377C64">
        <w:rPr>
          <w:lang w:val="en-US"/>
        </w:rPr>
        <w:t>III</w:t>
      </w:r>
      <w:r w:rsidRPr="00377C64">
        <w:t xml:space="preserve"> подем с обща дължина 2536 м. Трасето на водопровода се на</w:t>
      </w:r>
      <w:r>
        <w:t xml:space="preserve">мира извън регулацията на града, подготвя се ПУП – </w:t>
      </w:r>
      <w:proofErr w:type="spellStart"/>
      <w:r>
        <w:t>Парцеларен</w:t>
      </w:r>
      <w:proofErr w:type="spellEnd"/>
      <w:r>
        <w:t xml:space="preserve"> план /ПП/;</w:t>
      </w:r>
    </w:p>
    <w:p w14:paraId="18757516" w14:textId="77777777" w:rsidR="00FA1D37" w:rsidRDefault="00FA1D37" w:rsidP="00FA1D37">
      <w:pPr>
        <w:pStyle w:val="a1"/>
        <w:numPr>
          <w:ilvl w:val="0"/>
          <w:numId w:val="0"/>
        </w:numPr>
        <w:ind w:firstLine="717"/>
        <w:rPr>
          <w:b/>
          <w:noProof/>
        </w:rPr>
      </w:pPr>
      <w:r w:rsidRPr="00A211B9">
        <w:rPr>
          <w:b/>
          <w:i/>
          <w:szCs w:val="24"/>
          <w:u w:val="single"/>
        </w:rPr>
        <w:t xml:space="preserve">За Агломерация </w:t>
      </w:r>
      <w:r>
        <w:rPr>
          <w:b/>
          <w:i/>
          <w:szCs w:val="24"/>
          <w:u w:val="single"/>
        </w:rPr>
        <w:t>Стамболийски</w:t>
      </w:r>
    </w:p>
    <w:p w14:paraId="6D198CAE" w14:textId="77777777" w:rsidR="00FA1D37" w:rsidRDefault="00FA1D37" w:rsidP="00FA1D37">
      <w:pPr>
        <w:pStyle w:val="a1"/>
        <w:numPr>
          <w:ilvl w:val="0"/>
          <w:numId w:val="0"/>
        </w:numPr>
        <w:ind w:firstLine="717"/>
        <w:rPr>
          <w:b/>
          <w:noProof/>
        </w:rPr>
      </w:pPr>
      <w:r w:rsidRPr="00A211B9">
        <w:rPr>
          <w:i/>
          <w:szCs w:val="24"/>
        </w:rPr>
        <w:t>Компонент водоснабдяване:</w:t>
      </w:r>
    </w:p>
    <w:p w14:paraId="0836D830" w14:textId="77777777" w:rsidR="00FA1D37" w:rsidRPr="00881252" w:rsidRDefault="00FA1D37" w:rsidP="00FA1D37">
      <w:pPr>
        <w:pStyle w:val="a1"/>
        <w:numPr>
          <w:ilvl w:val="0"/>
          <w:numId w:val="0"/>
        </w:numPr>
        <w:spacing w:after="120"/>
        <w:ind w:firstLine="717"/>
        <w:rPr>
          <w:b/>
          <w:noProof/>
        </w:rPr>
      </w:pPr>
      <w:r>
        <w:t>П</w:t>
      </w:r>
      <w:r w:rsidRPr="00377C64">
        <w:t xml:space="preserve">редвиден за </w:t>
      </w:r>
      <w:r>
        <w:t>реконструкция</w:t>
      </w:r>
      <w:r w:rsidRPr="00377C64">
        <w:t xml:space="preserve"> </w:t>
      </w:r>
      <w:r>
        <w:t xml:space="preserve">е </w:t>
      </w:r>
      <w:r w:rsidRPr="00377C64">
        <w:t xml:space="preserve">довеждащ водопровод от ПС до вход населено място с дължина </w:t>
      </w:r>
      <w:r>
        <w:t>512</w:t>
      </w:r>
      <w:r w:rsidRPr="00377C64">
        <w:t xml:space="preserve"> м. Трасето на водопровод</w:t>
      </w:r>
      <w:r>
        <w:t xml:space="preserve">а е извън регулацията на града, към момента се подготвя ПУП – </w:t>
      </w:r>
      <w:proofErr w:type="spellStart"/>
      <w:r>
        <w:t>Парцеларен</w:t>
      </w:r>
      <w:proofErr w:type="spellEnd"/>
      <w:r>
        <w:t xml:space="preserve"> план /ПП/;</w:t>
      </w:r>
    </w:p>
    <w:p w14:paraId="3B106F59" w14:textId="77777777" w:rsidR="00FA1D37" w:rsidRDefault="00FA1D37" w:rsidP="00FA1D37">
      <w:pPr>
        <w:pStyle w:val="a1"/>
        <w:numPr>
          <w:ilvl w:val="0"/>
          <w:numId w:val="0"/>
        </w:numPr>
        <w:spacing w:after="120"/>
        <w:ind w:firstLine="717"/>
        <w:rPr>
          <w:b/>
          <w:i/>
          <w:szCs w:val="24"/>
          <w:u w:val="single"/>
        </w:rPr>
      </w:pPr>
      <w:r>
        <w:t xml:space="preserve"> </w:t>
      </w:r>
      <w:r w:rsidRPr="005671E6">
        <w:rPr>
          <w:b/>
          <w:i/>
          <w:szCs w:val="24"/>
          <w:u w:val="single"/>
        </w:rPr>
        <w:t>За Агломерация Хисаря</w:t>
      </w:r>
    </w:p>
    <w:p w14:paraId="008C6EDF" w14:textId="46F5D850" w:rsidR="00FA1D37" w:rsidRPr="005671E6" w:rsidRDefault="00FA1D37" w:rsidP="00FA1D37">
      <w:pPr>
        <w:spacing w:after="0" w:line="360" w:lineRule="auto"/>
        <w:ind w:firstLine="717"/>
        <w:jc w:val="both"/>
        <w:rPr>
          <w:rFonts w:ascii="Times New Roman" w:hAnsi="Times New Roman"/>
          <w:b/>
          <w:sz w:val="24"/>
          <w:szCs w:val="24"/>
        </w:rPr>
      </w:pPr>
      <w:r w:rsidRPr="00A211B9">
        <w:rPr>
          <w:rFonts w:ascii="Times New Roman" w:hAnsi="Times New Roman"/>
          <w:i/>
          <w:sz w:val="24"/>
          <w:szCs w:val="24"/>
        </w:rPr>
        <w:t xml:space="preserve">Компонент </w:t>
      </w:r>
      <w:r w:rsidR="001470BE">
        <w:rPr>
          <w:rFonts w:ascii="Times New Roman" w:hAnsi="Times New Roman"/>
          <w:i/>
          <w:sz w:val="24"/>
          <w:szCs w:val="24"/>
        </w:rPr>
        <w:t>Отвеждане и пречистване</w:t>
      </w:r>
      <w:r w:rsidRPr="00A211B9">
        <w:rPr>
          <w:rFonts w:ascii="Times New Roman" w:hAnsi="Times New Roman"/>
          <w:i/>
          <w:sz w:val="24"/>
          <w:szCs w:val="24"/>
        </w:rPr>
        <w:t>:</w:t>
      </w:r>
    </w:p>
    <w:p w14:paraId="268603B5" w14:textId="77777777" w:rsidR="00756A78" w:rsidRPr="00FA1D37" w:rsidRDefault="00FA1D37" w:rsidP="00FA1D37">
      <w:pPr>
        <w:spacing w:after="0" w:line="360" w:lineRule="auto"/>
        <w:jc w:val="both"/>
        <w:rPr>
          <w:rFonts w:ascii="Times New Roman" w:eastAsia="Times New Roman" w:hAnsi="Times New Roman" w:cs="Times New Roman"/>
          <w:color w:val="000000"/>
          <w:sz w:val="24"/>
          <w:szCs w:val="24"/>
          <w:lang w:eastAsia="bg-BG"/>
        </w:rPr>
      </w:pPr>
      <w:r>
        <w:rPr>
          <w:rFonts w:ascii="Times New Roman" w:hAnsi="Times New Roman"/>
          <w:sz w:val="24"/>
          <w:szCs w:val="24"/>
        </w:rPr>
        <w:lastRenderedPageBreak/>
        <w:tab/>
      </w:r>
      <w:r w:rsidRPr="0047160A">
        <w:rPr>
          <w:rFonts w:ascii="Times New Roman" w:hAnsi="Times New Roman"/>
          <w:sz w:val="24"/>
          <w:szCs w:val="24"/>
        </w:rPr>
        <w:t>Предвидена е реконструкция на вътрешната канализационна мрежа с дължина 5221 м и изграждане на нова канализационна мрежа с дължина 1872 м. Общата дължина на канализационната мрежа, която ще се реконструира/изгражда е 7 093 м.</w:t>
      </w:r>
    </w:p>
    <w:p w14:paraId="7E48EE0C" w14:textId="77777777" w:rsidR="00756A78" w:rsidRPr="00E31CC0" w:rsidRDefault="00756A78" w:rsidP="00EB37A1">
      <w:pPr>
        <w:spacing w:after="0" w:line="360" w:lineRule="auto"/>
        <w:ind w:firstLine="709"/>
        <w:jc w:val="both"/>
        <w:rPr>
          <w:rFonts w:ascii="Times New Roman" w:eastAsia="Times New Roman" w:hAnsi="Times New Roman" w:cs="Times New Roman"/>
          <w:color w:val="000000"/>
          <w:sz w:val="24"/>
          <w:szCs w:val="24"/>
          <w:lang w:eastAsia="bg-BG"/>
        </w:rPr>
      </w:pPr>
      <w:r w:rsidRPr="00384605">
        <w:rPr>
          <w:rFonts w:ascii="Times New Roman" w:eastAsia="Times New Roman" w:hAnsi="Times New Roman" w:cs="Times New Roman"/>
          <w:bCs/>
          <w:color w:val="000000"/>
          <w:sz w:val="24"/>
          <w:szCs w:val="24"/>
          <w:lang w:eastAsia="bg-BG"/>
        </w:rPr>
        <w:t> </w:t>
      </w:r>
    </w:p>
    <w:p w14:paraId="4EE15003" w14:textId="77777777" w:rsidR="007528B4" w:rsidRPr="007528B4" w:rsidRDefault="007528B4" w:rsidP="00547611">
      <w:pPr>
        <w:pStyle w:val="ListParagraph"/>
        <w:numPr>
          <w:ilvl w:val="0"/>
          <w:numId w:val="15"/>
        </w:numPr>
        <w:tabs>
          <w:tab w:val="left" w:pos="993"/>
        </w:tabs>
        <w:spacing w:after="0" w:line="360" w:lineRule="auto"/>
        <w:ind w:left="0" w:firstLine="709"/>
        <w:jc w:val="both"/>
        <w:rPr>
          <w:rFonts w:ascii="Times New Roman" w:eastAsia="TimesNewRomanPSMT" w:hAnsi="Times New Roman"/>
          <w:b/>
          <w:noProof/>
          <w:sz w:val="24"/>
          <w:szCs w:val="24"/>
        </w:rPr>
      </w:pPr>
      <w:r w:rsidRPr="007528B4">
        <w:rPr>
          <w:rFonts w:ascii="Times New Roman" w:hAnsi="Times New Roman"/>
          <w:b/>
          <w:sz w:val="24"/>
          <w:szCs w:val="24"/>
        </w:rPr>
        <w:t xml:space="preserve">Описание на основните процеси, капацитет, обща площ; необходимост от други свързани с основния предмет спомагателни или поддържащи дейности, в т.ч ползване на съществуваща или необходимост от изграждане на нова техническа инфраструктура </w:t>
      </w:r>
      <w:r w:rsidRPr="007528B4">
        <w:rPr>
          <w:rFonts w:ascii="Times New Roman" w:hAnsi="Times New Roman"/>
          <w:b/>
          <w:sz w:val="24"/>
          <w:szCs w:val="24"/>
          <w:lang w:val="en-US"/>
        </w:rPr>
        <w:t>(</w:t>
      </w:r>
      <w:r w:rsidRPr="007528B4">
        <w:rPr>
          <w:rFonts w:ascii="Times New Roman" w:hAnsi="Times New Roman"/>
          <w:b/>
          <w:sz w:val="24"/>
          <w:szCs w:val="24"/>
        </w:rPr>
        <w:t>пътища/улици, газопровод, електропроводи и др.</w:t>
      </w:r>
      <w:r w:rsidRPr="007528B4">
        <w:rPr>
          <w:rFonts w:ascii="Times New Roman" w:hAnsi="Times New Roman"/>
          <w:b/>
          <w:sz w:val="24"/>
          <w:szCs w:val="24"/>
          <w:lang w:val="en-US"/>
        </w:rPr>
        <w:t>)</w:t>
      </w:r>
      <w:r w:rsidRPr="007528B4">
        <w:rPr>
          <w:rFonts w:ascii="Times New Roman" w:hAnsi="Times New Roman"/>
          <w:b/>
          <w:sz w:val="24"/>
          <w:szCs w:val="24"/>
        </w:rPr>
        <w:t>; предвидени изкопни работи, предполагаема дълбочина на изкопите, ползване на взрив:</w:t>
      </w:r>
    </w:p>
    <w:p w14:paraId="34C758E2" w14:textId="77777777" w:rsidR="007528B4" w:rsidRDefault="007528B4" w:rsidP="007528B4">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b/>
          <w:noProof/>
          <w:sz w:val="24"/>
          <w:szCs w:val="24"/>
        </w:rPr>
        <w:tab/>
      </w:r>
      <w:r>
        <w:rPr>
          <w:rFonts w:ascii="Times New Roman" w:eastAsia="TimesNewRomanPSMT" w:hAnsi="Times New Roman"/>
          <w:noProof/>
          <w:sz w:val="24"/>
          <w:szCs w:val="24"/>
        </w:rPr>
        <w:t>Предвидените дейности включени в проектно предложение „Доизграждане и реконструкция на водоснабдителни и канализационни системи в обособена територия, обслужвана от „ВиК“ ЕООД, гр. Пловдив, България“ за агломерациите над 10 000 е.ж. са както следва:</w:t>
      </w:r>
    </w:p>
    <w:p w14:paraId="5EA9AF1D" w14:textId="77777777" w:rsidR="007528B4" w:rsidRPr="00A320B9" w:rsidRDefault="007528B4" w:rsidP="007528B4">
      <w:pPr>
        <w:tabs>
          <w:tab w:val="left" w:pos="709"/>
        </w:tabs>
        <w:spacing w:after="0" w:line="360" w:lineRule="auto"/>
        <w:jc w:val="both"/>
        <w:rPr>
          <w:rFonts w:ascii="Times New Roman" w:hAnsi="Times New Roman"/>
          <w:b/>
          <w:sz w:val="24"/>
          <w:szCs w:val="24"/>
        </w:rPr>
      </w:pPr>
      <w:r>
        <w:rPr>
          <w:rFonts w:ascii="Times New Roman" w:hAnsi="Times New Roman"/>
          <w:b/>
          <w:i/>
          <w:sz w:val="24"/>
          <w:szCs w:val="24"/>
        </w:rPr>
        <w:tab/>
      </w:r>
      <w:r w:rsidRPr="00A320B9">
        <w:rPr>
          <w:rFonts w:ascii="Times New Roman" w:hAnsi="Times New Roman"/>
          <w:b/>
          <w:i/>
          <w:sz w:val="24"/>
          <w:szCs w:val="24"/>
        </w:rPr>
        <w:t>Компонент водоснабдяване:</w:t>
      </w:r>
    </w:p>
    <w:p w14:paraId="2EAFE3A6" w14:textId="77777777" w:rsidR="007528B4" w:rsidRPr="00A320B9" w:rsidRDefault="007528B4" w:rsidP="007528B4">
      <w:pPr>
        <w:spacing w:after="0" w:line="360" w:lineRule="auto"/>
        <w:ind w:firstLine="708"/>
        <w:jc w:val="both"/>
        <w:rPr>
          <w:rFonts w:ascii="Times New Roman" w:hAnsi="Times New Roman"/>
          <w:b/>
          <w:sz w:val="24"/>
          <w:szCs w:val="24"/>
          <w:u w:val="single"/>
        </w:rPr>
      </w:pPr>
      <w:r w:rsidRPr="00A320B9">
        <w:rPr>
          <w:rFonts w:ascii="Times New Roman" w:hAnsi="Times New Roman"/>
          <w:b/>
          <w:sz w:val="24"/>
          <w:szCs w:val="24"/>
          <w:u w:val="single"/>
        </w:rPr>
        <w:t>Пловдив</w:t>
      </w:r>
    </w:p>
    <w:p w14:paraId="2CBD114D" w14:textId="77777777" w:rsidR="007528B4" w:rsidRPr="00894C4B" w:rsidRDefault="007528B4" w:rsidP="007528B4">
      <w:pPr>
        <w:spacing w:after="0" w:line="360" w:lineRule="auto"/>
        <w:ind w:firstLine="708"/>
        <w:jc w:val="both"/>
        <w:rPr>
          <w:rFonts w:ascii="Times New Roman" w:hAnsi="Times New Roman"/>
          <w:i/>
          <w:sz w:val="24"/>
          <w:szCs w:val="24"/>
        </w:rPr>
      </w:pPr>
      <w:r w:rsidRPr="00747DE0">
        <w:rPr>
          <w:rFonts w:ascii="Times New Roman" w:hAnsi="Times New Roman"/>
          <w:b/>
          <w:sz w:val="24"/>
          <w:szCs w:val="24"/>
        </w:rPr>
        <w:t>Обект</w:t>
      </w:r>
      <w:r>
        <w:rPr>
          <w:rFonts w:ascii="Times New Roman" w:hAnsi="Times New Roman"/>
          <w:sz w:val="24"/>
          <w:szCs w:val="24"/>
        </w:rPr>
        <w:t xml:space="preserve"> </w:t>
      </w:r>
      <w:r>
        <w:rPr>
          <w:rFonts w:ascii="Times New Roman" w:hAnsi="Times New Roman"/>
          <w:b/>
          <w:sz w:val="24"/>
          <w:szCs w:val="24"/>
        </w:rPr>
        <w:t xml:space="preserve">„Реконструкция на довеждащ водопровод от </w:t>
      </w:r>
      <w:r w:rsidRPr="0095262B">
        <w:rPr>
          <w:rFonts w:ascii="Times New Roman" w:hAnsi="Times New Roman"/>
          <w:b/>
          <w:sz w:val="24"/>
          <w:szCs w:val="24"/>
        </w:rPr>
        <w:t>ПС „ЮГ“</w:t>
      </w:r>
      <w:r>
        <w:rPr>
          <w:rFonts w:ascii="Times New Roman" w:hAnsi="Times New Roman"/>
          <w:b/>
          <w:sz w:val="24"/>
          <w:szCs w:val="24"/>
        </w:rPr>
        <w:t xml:space="preserve"> до гр. Пловдив“</w:t>
      </w:r>
    </w:p>
    <w:p w14:paraId="6C4D8113" w14:textId="77777777" w:rsidR="007528B4" w:rsidRDefault="007528B4" w:rsidP="007528B4">
      <w:pPr>
        <w:pStyle w:val="a"/>
        <w:numPr>
          <w:ilvl w:val="0"/>
          <w:numId w:val="0"/>
        </w:numPr>
        <w:rPr>
          <w:rFonts w:cs="Times New Roman"/>
          <w:szCs w:val="24"/>
        </w:rPr>
      </w:pPr>
      <w:r>
        <w:rPr>
          <w:rFonts w:cs="Times New Roman"/>
          <w:szCs w:val="24"/>
        </w:rPr>
        <w:tab/>
      </w:r>
      <w:r w:rsidRPr="00F14774">
        <w:rPr>
          <w:rFonts w:cs="Times New Roman"/>
          <w:szCs w:val="24"/>
        </w:rPr>
        <w:t xml:space="preserve">Подменя се един довеждащ водопровод от помпената станция до кръстовището на бул. ”Свобода” и бул. ”Шести септември”. Водопроводът в началото от помпената станция до асфалтовия път не следва трасето на съществуващия водопровод, а минава през частен имот и продължава по селскостопански пътища извън регулация с дължина </w:t>
      </w:r>
      <w:r w:rsidRPr="00F14774">
        <w:rPr>
          <w:rFonts w:cs="Times New Roman"/>
          <w:szCs w:val="24"/>
          <w:lang w:val="en-US"/>
        </w:rPr>
        <w:t>L=</w:t>
      </w:r>
      <w:r w:rsidRPr="00F14774">
        <w:rPr>
          <w:rFonts w:cs="Times New Roman"/>
          <w:szCs w:val="24"/>
        </w:rPr>
        <w:t>0,</w:t>
      </w:r>
      <w:r w:rsidRPr="00F14774">
        <w:rPr>
          <w:rFonts w:cs="Times New Roman"/>
          <w:szCs w:val="24"/>
          <w:lang w:val="en-US"/>
        </w:rPr>
        <w:t>581</w:t>
      </w:r>
      <w:r w:rsidRPr="00F14774">
        <w:rPr>
          <w:rFonts w:cs="Times New Roman"/>
          <w:szCs w:val="24"/>
        </w:rPr>
        <w:t xml:space="preserve"> км</w:t>
      </w:r>
      <w:r w:rsidRPr="00F14774">
        <w:rPr>
          <w:rFonts w:cs="Times New Roman"/>
          <w:szCs w:val="24"/>
          <w:lang w:val="en-US"/>
        </w:rPr>
        <w:t xml:space="preserve">, </w:t>
      </w:r>
      <w:r w:rsidRPr="00F14774">
        <w:rPr>
          <w:rFonts w:cs="Times New Roman"/>
          <w:szCs w:val="24"/>
        </w:rPr>
        <w:t xml:space="preserve">след което тръгва успоредно на съществуващото трасе по второстепенна улица в регулация за която има ПУП. Минава между </w:t>
      </w:r>
      <w:proofErr w:type="spellStart"/>
      <w:r w:rsidRPr="00F14774">
        <w:rPr>
          <w:rFonts w:cs="Times New Roman"/>
          <w:szCs w:val="24"/>
        </w:rPr>
        <w:t>гребния</w:t>
      </w:r>
      <w:proofErr w:type="spellEnd"/>
      <w:r w:rsidRPr="00F14774">
        <w:rPr>
          <w:rFonts w:cs="Times New Roman"/>
          <w:szCs w:val="24"/>
        </w:rPr>
        <w:t xml:space="preserve"> канал на Пловдив и хотел „</w:t>
      </w:r>
      <w:proofErr w:type="spellStart"/>
      <w:r w:rsidRPr="00F14774">
        <w:rPr>
          <w:rFonts w:cs="Times New Roman"/>
          <w:szCs w:val="24"/>
        </w:rPr>
        <w:t>Ландмарк</w:t>
      </w:r>
      <w:proofErr w:type="spellEnd"/>
      <w:r w:rsidRPr="00F14774">
        <w:rPr>
          <w:rFonts w:cs="Times New Roman"/>
          <w:szCs w:val="24"/>
        </w:rPr>
        <w:t xml:space="preserve"> </w:t>
      </w:r>
      <w:proofErr w:type="spellStart"/>
      <w:r w:rsidRPr="00F14774">
        <w:rPr>
          <w:rFonts w:cs="Times New Roman"/>
          <w:szCs w:val="24"/>
        </w:rPr>
        <w:t>Крийк</w:t>
      </w:r>
      <w:proofErr w:type="spellEnd"/>
      <w:r w:rsidRPr="00F14774">
        <w:rPr>
          <w:rFonts w:cs="Times New Roman"/>
          <w:szCs w:val="24"/>
        </w:rPr>
        <w:t>” до ул. ”Парк Отдих и култура” и тръгва в обхвата на асфалтовия път</w:t>
      </w:r>
      <w:r>
        <w:rPr>
          <w:rFonts w:cs="Times New Roman"/>
          <w:szCs w:val="24"/>
          <w:lang w:val="en-US"/>
        </w:rPr>
        <w:t xml:space="preserve"> </w:t>
      </w:r>
      <w:r w:rsidRPr="00F14774">
        <w:rPr>
          <w:rFonts w:cs="Times New Roman"/>
          <w:szCs w:val="24"/>
        </w:rPr>
        <w:t xml:space="preserve">край </w:t>
      </w:r>
      <w:proofErr w:type="spellStart"/>
      <w:r w:rsidRPr="00F14774">
        <w:rPr>
          <w:rFonts w:cs="Times New Roman"/>
          <w:szCs w:val="24"/>
        </w:rPr>
        <w:t>гребния</w:t>
      </w:r>
      <w:proofErr w:type="spellEnd"/>
      <w:r w:rsidRPr="00F14774">
        <w:rPr>
          <w:rFonts w:cs="Times New Roman"/>
          <w:szCs w:val="24"/>
        </w:rPr>
        <w:t xml:space="preserve"> канал. След около 0,350 км завива по второстепенна улица с одобрен ПУП до кръстовището на ул. ”Рая” и бул. ”Свобода” и продължава по булеварда до пресичането му с ул. ”Царевец”. От ул.”Царевец” се включва във водопроводната мрежа на кръстовището с бул. ”Пещерско шосе”.</w:t>
      </w:r>
      <w:r>
        <w:rPr>
          <w:rFonts w:cs="Times New Roman"/>
          <w:szCs w:val="24"/>
        </w:rPr>
        <w:t xml:space="preserve"> </w:t>
      </w:r>
    </w:p>
    <w:p w14:paraId="745DA864" w14:textId="77777777" w:rsidR="007528B4" w:rsidRDefault="007528B4" w:rsidP="007528B4">
      <w:pPr>
        <w:pStyle w:val="a"/>
        <w:numPr>
          <w:ilvl w:val="0"/>
          <w:numId w:val="0"/>
        </w:numPr>
        <w:ind w:firstLine="720"/>
        <w:rPr>
          <w:rFonts w:cs="Times New Roman"/>
          <w:szCs w:val="24"/>
        </w:rPr>
      </w:pPr>
      <w:r w:rsidRPr="00F14774">
        <w:rPr>
          <w:rFonts w:cs="Times New Roman"/>
          <w:szCs w:val="24"/>
        </w:rPr>
        <w:t>Водопроводът е с обща дължина</w:t>
      </w:r>
      <w:r w:rsidRPr="00F14774">
        <w:rPr>
          <w:rFonts w:cs="Times New Roman"/>
          <w:szCs w:val="24"/>
          <w:lang w:val="en-US"/>
        </w:rPr>
        <w:t xml:space="preserve"> L=</w:t>
      </w:r>
      <w:r w:rsidRPr="00F14774">
        <w:rPr>
          <w:rFonts w:cs="Times New Roman"/>
          <w:szCs w:val="24"/>
        </w:rPr>
        <w:t xml:space="preserve"> 3,270 км с диаметър </w:t>
      </w:r>
      <w:r w:rsidRPr="00F14774">
        <w:rPr>
          <w:rFonts w:cs="Times New Roman"/>
          <w:szCs w:val="24"/>
          <w:lang w:val="en-US"/>
        </w:rPr>
        <w:t>DN</w:t>
      </w:r>
      <w:r w:rsidRPr="00F14774">
        <w:rPr>
          <w:rFonts w:cs="Times New Roman"/>
          <w:szCs w:val="24"/>
        </w:rPr>
        <w:t xml:space="preserve"> 500 </w:t>
      </w:r>
      <w:r w:rsidRPr="00F14774">
        <w:rPr>
          <w:rFonts w:cs="Times New Roman"/>
          <w:szCs w:val="24"/>
          <w:lang w:val="en-US"/>
        </w:rPr>
        <w:t>CI</w:t>
      </w:r>
      <w:r w:rsidRPr="00F14774">
        <w:rPr>
          <w:rFonts w:cs="Times New Roman"/>
          <w:szCs w:val="24"/>
        </w:rPr>
        <w:t>. Необходимо е да се изготви ПУП-ПП за частта извън регулация</w:t>
      </w:r>
      <w:r w:rsidRPr="00F14774">
        <w:rPr>
          <w:rFonts w:cs="Times New Roman"/>
          <w:szCs w:val="24"/>
          <w:lang w:val="en-US"/>
        </w:rPr>
        <w:t xml:space="preserve"> L=</w:t>
      </w:r>
      <w:r w:rsidRPr="00F14774">
        <w:rPr>
          <w:rFonts w:cs="Times New Roman"/>
          <w:szCs w:val="24"/>
        </w:rPr>
        <w:t>0,</w:t>
      </w:r>
      <w:r w:rsidRPr="00F14774">
        <w:rPr>
          <w:rFonts w:cs="Times New Roman"/>
          <w:szCs w:val="24"/>
          <w:lang w:val="en-US"/>
        </w:rPr>
        <w:t>581</w:t>
      </w:r>
      <w:r w:rsidRPr="00F14774">
        <w:rPr>
          <w:rFonts w:cs="Times New Roman"/>
          <w:szCs w:val="24"/>
        </w:rPr>
        <w:t xml:space="preserve"> км. </w:t>
      </w:r>
    </w:p>
    <w:p w14:paraId="4811F326" w14:textId="77777777" w:rsidR="007528B4" w:rsidRPr="0075263D" w:rsidRDefault="007528B4" w:rsidP="007528B4">
      <w:pPr>
        <w:pStyle w:val="a"/>
        <w:numPr>
          <w:ilvl w:val="0"/>
          <w:numId w:val="0"/>
        </w:numPr>
        <w:ind w:firstLine="720"/>
        <w:rPr>
          <w:rFonts w:cs="Times New Roman"/>
          <w:szCs w:val="24"/>
          <w:lang w:val="en-US"/>
        </w:rPr>
      </w:pPr>
    </w:p>
    <w:p w14:paraId="73A9C527" w14:textId="77777777" w:rsidR="007528B4" w:rsidRPr="0075263D" w:rsidRDefault="007528B4" w:rsidP="007528B4">
      <w:pPr>
        <w:spacing w:line="360" w:lineRule="auto"/>
        <w:jc w:val="both"/>
        <w:rPr>
          <w:rFonts w:ascii="Times New Roman" w:hAnsi="Times New Roman"/>
          <w:b/>
          <w:sz w:val="24"/>
          <w:szCs w:val="24"/>
        </w:rPr>
      </w:pPr>
      <w:r w:rsidRPr="0075263D">
        <w:rPr>
          <w:rFonts w:ascii="Times New Roman" w:hAnsi="Times New Roman"/>
          <w:b/>
          <w:sz w:val="24"/>
          <w:szCs w:val="24"/>
        </w:rPr>
        <w:t>Технически параметри:</w:t>
      </w:r>
    </w:p>
    <w:p w14:paraId="52FD6CE4" w14:textId="77777777" w:rsidR="007528B4" w:rsidRPr="0075263D" w:rsidRDefault="007528B4" w:rsidP="007528B4">
      <w:pPr>
        <w:pStyle w:val="Tablici"/>
        <w:tabs>
          <w:tab w:val="clear" w:pos="360"/>
        </w:tabs>
        <w:ind w:left="0" w:firstLine="0"/>
        <w:rPr>
          <w:noProof/>
          <w:lang w:val="bg-BG"/>
        </w:rPr>
      </w:pPr>
      <w:bookmarkStart w:id="0" w:name="_Toc505599701"/>
      <w:bookmarkStart w:id="1" w:name="_Toc506464538"/>
      <w:r w:rsidRPr="00F14774">
        <w:lastRenderedPageBreak/>
        <w:t xml:space="preserve">Технически характеристики на </w:t>
      </w:r>
      <w:bookmarkEnd w:id="0"/>
      <w:r w:rsidRPr="0075263D">
        <w:rPr>
          <w:noProof/>
          <w:lang w:val="bg-BG"/>
        </w:rPr>
        <w:t>инвестиционното намерение</w:t>
      </w:r>
      <w:bookmarkEnd w:id="1"/>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gridCol w:w="1134"/>
        <w:gridCol w:w="1276"/>
        <w:gridCol w:w="1134"/>
        <w:gridCol w:w="851"/>
        <w:gridCol w:w="850"/>
        <w:gridCol w:w="1134"/>
      </w:tblGrid>
      <w:tr w:rsidR="007528B4" w:rsidRPr="00F14774" w14:paraId="5C891FD9" w14:textId="77777777" w:rsidTr="008B2F6D">
        <w:trPr>
          <w:trHeight w:val="227"/>
          <w:tblHeader/>
          <w:jc w:val="center"/>
        </w:trPr>
        <w:tc>
          <w:tcPr>
            <w:tcW w:w="2263" w:type="dxa"/>
            <w:shd w:val="clear" w:color="auto" w:fill="ACB9CA" w:themeFill="text2" w:themeFillTint="66"/>
            <w:noWrap/>
            <w:vAlign w:val="center"/>
            <w:hideMark/>
          </w:tcPr>
          <w:p w14:paraId="5F474D41"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 xml:space="preserve">Довеждащ </w:t>
            </w:r>
          </w:p>
          <w:p w14:paraId="4D6B9C11"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водопровод</w:t>
            </w:r>
          </w:p>
        </w:tc>
        <w:tc>
          <w:tcPr>
            <w:tcW w:w="1134" w:type="dxa"/>
            <w:shd w:val="clear" w:color="auto" w:fill="ACB9CA" w:themeFill="text2" w:themeFillTint="66"/>
            <w:noWrap/>
            <w:vAlign w:val="center"/>
            <w:hideMark/>
          </w:tcPr>
          <w:p w14:paraId="344F0FC5"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материал</w:t>
            </w:r>
          </w:p>
        </w:tc>
        <w:tc>
          <w:tcPr>
            <w:tcW w:w="1134" w:type="dxa"/>
            <w:shd w:val="clear" w:color="auto" w:fill="ACB9CA" w:themeFill="text2" w:themeFillTint="66"/>
            <w:vAlign w:val="center"/>
          </w:tcPr>
          <w:p w14:paraId="581CB901"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Диаметър</w:t>
            </w:r>
          </w:p>
          <w:p w14:paraId="60F23D4B"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/mm/</w:t>
            </w:r>
          </w:p>
        </w:tc>
        <w:tc>
          <w:tcPr>
            <w:tcW w:w="1276" w:type="dxa"/>
            <w:shd w:val="clear" w:color="auto" w:fill="ACB9CA" w:themeFill="text2" w:themeFillTint="66"/>
            <w:vAlign w:val="center"/>
          </w:tcPr>
          <w:p w14:paraId="48264F98"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Дължина</w:t>
            </w:r>
          </w:p>
          <w:p w14:paraId="00C862E6"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/m/</w:t>
            </w:r>
          </w:p>
        </w:tc>
        <w:tc>
          <w:tcPr>
            <w:tcW w:w="1134" w:type="dxa"/>
            <w:shd w:val="clear" w:color="auto" w:fill="ACB9CA" w:themeFill="text2" w:themeFillTint="66"/>
            <w:vAlign w:val="center"/>
          </w:tcPr>
          <w:p w14:paraId="2286BB84"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Q оразм.</w:t>
            </w:r>
          </w:p>
          <w:p w14:paraId="25D48601"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/l/s/</w:t>
            </w:r>
          </w:p>
        </w:tc>
        <w:tc>
          <w:tcPr>
            <w:tcW w:w="851" w:type="dxa"/>
            <w:shd w:val="clear" w:color="auto" w:fill="ACB9CA" w:themeFill="text2" w:themeFillTint="66"/>
            <w:vAlign w:val="center"/>
          </w:tcPr>
          <w:p w14:paraId="6525AB8A"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V</w:t>
            </w:r>
          </w:p>
          <w:p w14:paraId="7132C727"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m/s</w:t>
            </w:r>
          </w:p>
        </w:tc>
        <w:tc>
          <w:tcPr>
            <w:tcW w:w="850" w:type="dxa"/>
            <w:shd w:val="clear" w:color="auto" w:fill="ACB9CA" w:themeFill="text2" w:themeFillTint="66"/>
            <w:vAlign w:val="center"/>
          </w:tcPr>
          <w:p w14:paraId="440F089F"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J</w:t>
            </w:r>
          </w:p>
        </w:tc>
        <w:tc>
          <w:tcPr>
            <w:tcW w:w="1134" w:type="dxa"/>
            <w:shd w:val="clear" w:color="auto" w:fill="ACB9CA" w:themeFill="text2" w:themeFillTint="66"/>
            <w:vAlign w:val="center"/>
          </w:tcPr>
          <w:p w14:paraId="0FCA9382"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Hзаг.</w:t>
            </w:r>
          </w:p>
          <w:p w14:paraId="69898A3C" w14:textId="77777777" w:rsidR="007528B4" w:rsidRPr="005E243E" w:rsidRDefault="007528B4" w:rsidP="008B2F6D">
            <w:pPr>
              <w:keepNext/>
              <w:spacing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/m/</w:t>
            </w:r>
          </w:p>
        </w:tc>
      </w:tr>
      <w:tr w:rsidR="007528B4" w:rsidRPr="00F14774" w14:paraId="4EA1C59D" w14:textId="77777777" w:rsidTr="008B2F6D">
        <w:trPr>
          <w:trHeight w:val="227"/>
          <w:tblHeader/>
          <w:jc w:val="center"/>
        </w:trPr>
        <w:tc>
          <w:tcPr>
            <w:tcW w:w="2263" w:type="dxa"/>
            <w:shd w:val="clear" w:color="auto" w:fill="auto"/>
            <w:vAlign w:val="center"/>
            <w:hideMark/>
          </w:tcPr>
          <w:p w14:paraId="1397B1EF" w14:textId="77777777" w:rsidR="007528B4" w:rsidRPr="005E243E" w:rsidRDefault="007528B4" w:rsidP="008B2F6D">
            <w:pPr>
              <w:keepNext/>
              <w:spacing w:line="360" w:lineRule="auto"/>
              <w:jc w:val="both"/>
              <w:rPr>
                <w:rFonts w:ascii="Times New Roman" w:eastAsia="Times New Roman" w:hAnsi="Times New Roman"/>
                <w:noProof/>
                <w:sz w:val="20"/>
                <w:szCs w:val="20"/>
              </w:rPr>
            </w:pPr>
            <w:r w:rsidRPr="005E243E">
              <w:rPr>
                <w:rFonts w:ascii="Times New Roman" w:eastAsia="Times New Roman" w:hAnsi="Times New Roman"/>
                <w:noProof/>
                <w:sz w:val="20"/>
                <w:szCs w:val="20"/>
              </w:rPr>
              <w:t>От ПС „Юг” до водопр. мрежа гр. Пловдив</w:t>
            </w:r>
          </w:p>
        </w:tc>
        <w:tc>
          <w:tcPr>
            <w:tcW w:w="1134" w:type="dxa"/>
            <w:shd w:val="clear" w:color="auto" w:fill="auto"/>
            <w:noWrap/>
            <w:vAlign w:val="center"/>
            <w:hideMark/>
          </w:tcPr>
          <w:p w14:paraId="3D91D918" w14:textId="77777777" w:rsidR="007528B4" w:rsidRPr="005E243E" w:rsidRDefault="007528B4" w:rsidP="008B2F6D">
            <w:pPr>
              <w:keepNext/>
              <w:spacing w:line="360" w:lineRule="auto"/>
              <w:jc w:val="both"/>
              <w:rPr>
                <w:rFonts w:ascii="Times New Roman" w:eastAsia="Times New Roman" w:hAnsi="Times New Roman"/>
                <w:noProof/>
                <w:sz w:val="20"/>
                <w:szCs w:val="20"/>
              </w:rPr>
            </w:pPr>
            <w:r w:rsidRPr="005E243E">
              <w:rPr>
                <w:rFonts w:ascii="Times New Roman" w:eastAsia="Times New Roman" w:hAnsi="Times New Roman"/>
                <w:noProof/>
                <w:sz w:val="20"/>
                <w:szCs w:val="20"/>
              </w:rPr>
              <w:t>чугун </w:t>
            </w:r>
          </w:p>
        </w:tc>
        <w:tc>
          <w:tcPr>
            <w:tcW w:w="1134" w:type="dxa"/>
            <w:shd w:val="clear" w:color="auto" w:fill="auto"/>
            <w:noWrap/>
            <w:vAlign w:val="center"/>
            <w:hideMark/>
          </w:tcPr>
          <w:p w14:paraId="1F423B32" w14:textId="77777777" w:rsidR="007528B4" w:rsidRPr="005E243E" w:rsidRDefault="007528B4" w:rsidP="008B2F6D">
            <w:pPr>
              <w:keepNext/>
              <w:spacing w:line="360" w:lineRule="auto"/>
              <w:jc w:val="both"/>
              <w:rPr>
                <w:rFonts w:ascii="Times New Roman" w:eastAsia="Times New Roman" w:hAnsi="Times New Roman"/>
                <w:noProof/>
                <w:sz w:val="20"/>
                <w:szCs w:val="20"/>
              </w:rPr>
            </w:pPr>
            <w:r w:rsidRPr="005E243E">
              <w:rPr>
                <w:rFonts w:ascii="Times New Roman" w:eastAsia="Times New Roman" w:hAnsi="Times New Roman"/>
                <w:noProof/>
                <w:sz w:val="20"/>
                <w:szCs w:val="20"/>
              </w:rPr>
              <w:t>500 </w:t>
            </w:r>
          </w:p>
        </w:tc>
        <w:tc>
          <w:tcPr>
            <w:tcW w:w="1276" w:type="dxa"/>
            <w:shd w:val="clear" w:color="auto" w:fill="auto"/>
            <w:noWrap/>
            <w:vAlign w:val="center"/>
            <w:hideMark/>
          </w:tcPr>
          <w:p w14:paraId="4AE5BFF6" w14:textId="77777777" w:rsidR="007528B4" w:rsidRPr="005E243E" w:rsidRDefault="007528B4" w:rsidP="008B2F6D">
            <w:pPr>
              <w:keepNext/>
              <w:spacing w:line="360" w:lineRule="auto"/>
              <w:jc w:val="both"/>
              <w:rPr>
                <w:rFonts w:ascii="Times New Roman" w:eastAsia="Times New Roman" w:hAnsi="Times New Roman"/>
                <w:noProof/>
                <w:sz w:val="20"/>
                <w:szCs w:val="20"/>
              </w:rPr>
            </w:pPr>
            <w:r w:rsidRPr="005E243E">
              <w:rPr>
                <w:rFonts w:ascii="Times New Roman" w:eastAsia="Times New Roman" w:hAnsi="Times New Roman"/>
                <w:noProof/>
                <w:sz w:val="20"/>
                <w:szCs w:val="20"/>
              </w:rPr>
              <w:t>3,270 </w:t>
            </w:r>
          </w:p>
        </w:tc>
        <w:tc>
          <w:tcPr>
            <w:tcW w:w="1134" w:type="dxa"/>
            <w:shd w:val="clear" w:color="auto" w:fill="auto"/>
            <w:noWrap/>
            <w:vAlign w:val="center"/>
            <w:hideMark/>
          </w:tcPr>
          <w:p w14:paraId="6B020F30" w14:textId="77777777" w:rsidR="007528B4" w:rsidRPr="005E243E" w:rsidRDefault="007528B4" w:rsidP="008B2F6D">
            <w:pPr>
              <w:keepNext/>
              <w:spacing w:line="360" w:lineRule="auto"/>
              <w:jc w:val="both"/>
              <w:rPr>
                <w:rFonts w:ascii="Times New Roman" w:eastAsia="Times New Roman" w:hAnsi="Times New Roman"/>
                <w:noProof/>
                <w:sz w:val="20"/>
                <w:szCs w:val="20"/>
              </w:rPr>
            </w:pPr>
            <w:r w:rsidRPr="005E243E">
              <w:rPr>
                <w:rFonts w:ascii="Times New Roman" w:eastAsia="Times New Roman" w:hAnsi="Times New Roman"/>
                <w:noProof/>
                <w:sz w:val="20"/>
                <w:szCs w:val="20"/>
              </w:rPr>
              <w:t>350 </w:t>
            </w:r>
          </w:p>
        </w:tc>
        <w:tc>
          <w:tcPr>
            <w:tcW w:w="851" w:type="dxa"/>
            <w:shd w:val="clear" w:color="auto" w:fill="auto"/>
            <w:noWrap/>
            <w:vAlign w:val="center"/>
            <w:hideMark/>
          </w:tcPr>
          <w:p w14:paraId="490DA7F0" w14:textId="77777777" w:rsidR="007528B4" w:rsidRPr="005E243E" w:rsidRDefault="007528B4" w:rsidP="008B2F6D">
            <w:pPr>
              <w:keepNext/>
              <w:spacing w:line="360" w:lineRule="auto"/>
              <w:jc w:val="both"/>
              <w:rPr>
                <w:rFonts w:ascii="Times New Roman" w:eastAsia="Times New Roman" w:hAnsi="Times New Roman"/>
                <w:noProof/>
                <w:sz w:val="20"/>
                <w:szCs w:val="20"/>
              </w:rPr>
            </w:pPr>
            <w:r w:rsidRPr="005E243E">
              <w:rPr>
                <w:rFonts w:ascii="Times New Roman" w:eastAsia="Times New Roman" w:hAnsi="Times New Roman"/>
                <w:noProof/>
                <w:sz w:val="20"/>
                <w:szCs w:val="20"/>
              </w:rPr>
              <w:t>1,69 </w:t>
            </w:r>
          </w:p>
        </w:tc>
        <w:tc>
          <w:tcPr>
            <w:tcW w:w="850" w:type="dxa"/>
            <w:shd w:val="clear" w:color="auto" w:fill="auto"/>
            <w:noWrap/>
            <w:vAlign w:val="center"/>
            <w:hideMark/>
          </w:tcPr>
          <w:p w14:paraId="2BF073A3" w14:textId="77777777" w:rsidR="007528B4" w:rsidRPr="005E243E" w:rsidRDefault="007528B4" w:rsidP="008B2F6D">
            <w:pPr>
              <w:keepNext/>
              <w:spacing w:line="360" w:lineRule="auto"/>
              <w:jc w:val="both"/>
              <w:rPr>
                <w:rFonts w:ascii="Times New Roman" w:eastAsia="Times New Roman" w:hAnsi="Times New Roman"/>
                <w:noProof/>
                <w:sz w:val="20"/>
                <w:szCs w:val="20"/>
              </w:rPr>
            </w:pPr>
            <w:r w:rsidRPr="005E243E">
              <w:rPr>
                <w:rFonts w:ascii="Times New Roman" w:eastAsia="Times New Roman" w:hAnsi="Times New Roman"/>
                <w:noProof/>
                <w:sz w:val="20"/>
                <w:szCs w:val="20"/>
              </w:rPr>
              <w:t>0,005 </w:t>
            </w:r>
          </w:p>
        </w:tc>
        <w:tc>
          <w:tcPr>
            <w:tcW w:w="1134" w:type="dxa"/>
            <w:shd w:val="clear" w:color="auto" w:fill="auto"/>
            <w:noWrap/>
            <w:vAlign w:val="center"/>
            <w:hideMark/>
          </w:tcPr>
          <w:p w14:paraId="4290F8B3" w14:textId="77777777" w:rsidR="007528B4" w:rsidRPr="005E243E" w:rsidRDefault="007528B4" w:rsidP="008B2F6D">
            <w:pPr>
              <w:keepNext/>
              <w:spacing w:line="360" w:lineRule="auto"/>
              <w:jc w:val="both"/>
              <w:rPr>
                <w:rFonts w:ascii="Times New Roman" w:eastAsia="Times New Roman" w:hAnsi="Times New Roman"/>
                <w:noProof/>
                <w:sz w:val="20"/>
                <w:szCs w:val="20"/>
              </w:rPr>
            </w:pPr>
            <w:r w:rsidRPr="005E243E">
              <w:rPr>
                <w:rFonts w:ascii="Times New Roman" w:eastAsia="Times New Roman" w:hAnsi="Times New Roman"/>
                <w:noProof/>
                <w:sz w:val="20"/>
                <w:szCs w:val="20"/>
              </w:rPr>
              <w:t>16,31 </w:t>
            </w:r>
          </w:p>
        </w:tc>
      </w:tr>
    </w:tbl>
    <w:p w14:paraId="2F270907" w14:textId="77777777" w:rsidR="007528B4" w:rsidRPr="00F14774" w:rsidRDefault="007528B4" w:rsidP="007528B4">
      <w:pPr>
        <w:spacing w:line="360" w:lineRule="auto"/>
        <w:jc w:val="both"/>
        <w:rPr>
          <w:rFonts w:ascii="Times New Roman" w:hAnsi="Times New Roman"/>
        </w:rPr>
      </w:pPr>
    </w:p>
    <w:p w14:paraId="07922817" w14:textId="77777777" w:rsidR="007528B4" w:rsidRPr="0075263D" w:rsidRDefault="007528B4" w:rsidP="007528B4">
      <w:pPr>
        <w:spacing w:line="360" w:lineRule="auto"/>
        <w:ind w:firstLine="720"/>
        <w:jc w:val="both"/>
        <w:rPr>
          <w:rFonts w:ascii="Times New Roman" w:hAnsi="Times New Roman"/>
          <w:sz w:val="24"/>
          <w:szCs w:val="24"/>
        </w:rPr>
      </w:pPr>
      <w:r w:rsidRPr="0075263D">
        <w:rPr>
          <w:rFonts w:ascii="Times New Roman" w:hAnsi="Times New Roman"/>
          <w:sz w:val="24"/>
          <w:szCs w:val="24"/>
        </w:rPr>
        <w:t>Трасето на довеждащия водопровод се намира на територията на община Пловдив и е с обща дължина 3,270 км, от която 0,581 км се намира извън регулацията на града и 2 км се намира в регулацията на града. Участъкът извън регулацията на града засяга девет броя земеделски имоти, както следва:</w:t>
      </w:r>
    </w:p>
    <w:p w14:paraId="0D18A5F8" w14:textId="77777777" w:rsidR="007528B4" w:rsidRPr="0075263D" w:rsidRDefault="007528B4" w:rsidP="007528B4">
      <w:pPr>
        <w:pStyle w:val="Tablici"/>
        <w:tabs>
          <w:tab w:val="clear" w:pos="360"/>
        </w:tabs>
        <w:ind w:left="0" w:firstLine="0"/>
        <w:rPr>
          <w:noProof/>
        </w:rPr>
      </w:pPr>
      <w:bookmarkStart w:id="2" w:name="_Toc505599702"/>
      <w:bookmarkStart w:id="3" w:name="_Toc506464539"/>
      <w:r w:rsidRPr="0075263D">
        <w:rPr>
          <w:noProof/>
        </w:rPr>
        <w:t>Имоти собственост</w:t>
      </w:r>
      <w:bookmarkEnd w:id="2"/>
      <w:bookmarkEnd w:id="3"/>
    </w:p>
    <w:tbl>
      <w:tblPr>
        <w:tblStyle w:val="TableGrid"/>
        <w:tblW w:w="0" w:type="auto"/>
        <w:jc w:val="center"/>
        <w:tblLook w:val="04A0" w:firstRow="1" w:lastRow="0" w:firstColumn="1" w:lastColumn="0" w:noHBand="0" w:noVBand="1"/>
      </w:tblPr>
      <w:tblGrid>
        <w:gridCol w:w="1545"/>
        <w:gridCol w:w="966"/>
        <w:gridCol w:w="954"/>
        <w:gridCol w:w="949"/>
        <w:gridCol w:w="949"/>
        <w:gridCol w:w="939"/>
        <w:gridCol w:w="805"/>
        <w:gridCol w:w="1093"/>
        <w:gridCol w:w="1088"/>
      </w:tblGrid>
      <w:tr w:rsidR="007528B4" w:rsidRPr="00F14774" w14:paraId="1E5E84C0" w14:textId="77777777" w:rsidTr="008B2F6D">
        <w:trPr>
          <w:cantSplit/>
          <w:trHeight w:val="1352"/>
          <w:jc w:val="center"/>
        </w:trPr>
        <w:tc>
          <w:tcPr>
            <w:tcW w:w="1580" w:type="dxa"/>
            <w:shd w:val="clear" w:color="auto" w:fill="ACB9CA" w:themeFill="text2" w:themeFillTint="66"/>
            <w:vAlign w:val="center"/>
          </w:tcPr>
          <w:p w14:paraId="05A3C3A2"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Имоти / собственост</w:t>
            </w:r>
          </w:p>
        </w:tc>
        <w:tc>
          <w:tcPr>
            <w:tcW w:w="971" w:type="dxa"/>
            <w:shd w:val="clear" w:color="auto" w:fill="ACB9CA" w:themeFill="text2" w:themeFillTint="66"/>
            <w:textDirection w:val="btLr"/>
            <w:vAlign w:val="center"/>
          </w:tcPr>
          <w:p w14:paraId="7694DB97"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Държавна</w:t>
            </w:r>
          </w:p>
          <w:p w14:paraId="47B92378"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публична</w:t>
            </w:r>
          </w:p>
        </w:tc>
        <w:tc>
          <w:tcPr>
            <w:tcW w:w="993" w:type="dxa"/>
            <w:shd w:val="clear" w:color="auto" w:fill="ACB9CA" w:themeFill="text2" w:themeFillTint="66"/>
            <w:textDirection w:val="btLr"/>
            <w:vAlign w:val="center"/>
          </w:tcPr>
          <w:p w14:paraId="249296ED"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Държавна частна</w:t>
            </w:r>
          </w:p>
        </w:tc>
        <w:tc>
          <w:tcPr>
            <w:tcW w:w="988" w:type="dxa"/>
            <w:shd w:val="clear" w:color="auto" w:fill="ACB9CA" w:themeFill="text2" w:themeFillTint="66"/>
            <w:textDirection w:val="btLr"/>
            <w:vAlign w:val="center"/>
          </w:tcPr>
          <w:p w14:paraId="26B4BDE4"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Общинска публична</w:t>
            </w:r>
          </w:p>
        </w:tc>
        <w:tc>
          <w:tcPr>
            <w:tcW w:w="987" w:type="dxa"/>
            <w:shd w:val="clear" w:color="auto" w:fill="ACB9CA" w:themeFill="text2" w:themeFillTint="66"/>
            <w:textDirection w:val="btLr"/>
            <w:vAlign w:val="center"/>
          </w:tcPr>
          <w:p w14:paraId="7EE5ABB7"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Общинска частна</w:t>
            </w:r>
          </w:p>
        </w:tc>
        <w:tc>
          <w:tcPr>
            <w:tcW w:w="988" w:type="dxa"/>
            <w:shd w:val="clear" w:color="auto" w:fill="ACB9CA" w:themeFill="text2" w:themeFillTint="66"/>
            <w:textDirection w:val="btLr"/>
            <w:vAlign w:val="center"/>
          </w:tcPr>
          <w:p w14:paraId="4BF98E28"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Частна ЮЛ/ФЛ</w:t>
            </w:r>
          </w:p>
        </w:tc>
        <w:tc>
          <w:tcPr>
            <w:tcW w:w="824" w:type="dxa"/>
            <w:shd w:val="clear" w:color="auto" w:fill="ACB9CA" w:themeFill="text2" w:themeFillTint="66"/>
            <w:textDirection w:val="btLr"/>
            <w:vAlign w:val="center"/>
          </w:tcPr>
          <w:p w14:paraId="3FCF65FB"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Съсобственост</w:t>
            </w:r>
          </w:p>
        </w:tc>
        <w:tc>
          <w:tcPr>
            <w:tcW w:w="1151" w:type="dxa"/>
            <w:shd w:val="clear" w:color="auto" w:fill="ACB9CA" w:themeFill="text2" w:themeFillTint="66"/>
            <w:textDirection w:val="btLr"/>
            <w:vAlign w:val="center"/>
          </w:tcPr>
          <w:p w14:paraId="128812AC"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Стопанисвана от общината</w:t>
            </w:r>
          </w:p>
        </w:tc>
        <w:tc>
          <w:tcPr>
            <w:tcW w:w="1145" w:type="dxa"/>
            <w:shd w:val="clear" w:color="auto" w:fill="ACB9CA" w:themeFill="text2" w:themeFillTint="66"/>
            <w:textDirection w:val="btLr"/>
            <w:vAlign w:val="center"/>
          </w:tcPr>
          <w:p w14:paraId="094104B7"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Общо</w:t>
            </w:r>
          </w:p>
        </w:tc>
      </w:tr>
      <w:tr w:rsidR="007528B4" w:rsidRPr="00F14774" w14:paraId="6CE65EF7" w14:textId="77777777" w:rsidTr="008B2F6D">
        <w:trPr>
          <w:cantSplit/>
          <w:trHeight w:val="227"/>
          <w:jc w:val="center"/>
        </w:trPr>
        <w:tc>
          <w:tcPr>
            <w:tcW w:w="1580" w:type="dxa"/>
            <w:vAlign w:val="center"/>
          </w:tcPr>
          <w:p w14:paraId="2B1769EE"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 xml:space="preserve">Брой </w:t>
            </w:r>
          </w:p>
        </w:tc>
        <w:tc>
          <w:tcPr>
            <w:tcW w:w="971" w:type="dxa"/>
            <w:vAlign w:val="center"/>
          </w:tcPr>
          <w:p w14:paraId="3C47A16F" w14:textId="77777777" w:rsidR="007528B4" w:rsidRPr="00F14774" w:rsidRDefault="007528B4" w:rsidP="008B2F6D">
            <w:pPr>
              <w:spacing w:line="360" w:lineRule="auto"/>
              <w:jc w:val="both"/>
              <w:rPr>
                <w:rFonts w:ascii="Times New Roman" w:hAnsi="Times New Roman"/>
                <w:sz w:val="20"/>
              </w:rPr>
            </w:pPr>
          </w:p>
        </w:tc>
        <w:tc>
          <w:tcPr>
            <w:tcW w:w="993" w:type="dxa"/>
            <w:vAlign w:val="center"/>
          </w:tcPr>
          <w:p w14:paraId="2308EE3A" w14:textId="77777777" w:rsidR="007528B4" w:rsidRPr="00F14774" w:rsidRDefault="007528B4" w:rsidP="008B2F6D">
            <w:pPr>
              <w:spacing w:line="360" w:lineRule="auto"/>
              <w:jc w:val="both"/>
              <w:rPr>
                <w:rFonts w:ascii="Times New Roman" w:hAnsi="Times New Roman"/>
                <w:sz w:val="20"/>
              </w:rPr>
            </w:pPr>
            <w:r w:rsidRPr="00F14774">
              <w:rPr>
                <w:rFonts w:ascii="Times New Roman" w:hAnsi="Times New Roman"/>
                <w:sz w:val="20"/>
              </w:rPr>
              <w:t>2</w:t>
            </w:r>
          </w:p>
        </w:tc>
        <w:tc>
          <w:tcPr>
            <w:tcW w:w="988" w:type="dxa"/>
            <w:vAlign w:val="center"/>
          </w:tcPr>
          <w:p w14:paraId="28A7E4D0" w14:textId="77777777" w:rsidR="007528B4" w:rsidRPr="00F14774" w:rsidRDefault="007528B4" w:rsidP="008B2F6D">
            <w:pPr>
              <w:spacing w:line="360" w:lineRule="auto"/>
              <w:jc w:val="both"/>
              <w:rPr>
                <w:rFonts w:ascii="Times New Roman" w:hAnsi="Times New Roman"/>
                <w:sz w:val="20"/>
              </w:rPr>
            </w:pPr>
            <w:r w:rsidRPr="00F14774">
              <w:rPr>
                <w:rFonts w:ascii="Times New Roman" w:hAnsi="Times New Roman"/>
                <w:sz w:val="20"/>
              </w:rPr>
              <w:t>2</w:t>
            </w:r>
          </w:p>
        </w:tc>
        <w:tc>
          <w:tcPr>
            <w:tcW w:w="987" w:type="dxa"/>
            <w:vAlign w:val="center"/>
          </w:tcPr>
          <w:p w14:paraId="4C01CCD0" w14:textId="77777777" w:rsidR="007528B4" w:rsidRPr="00F14774" w:rsidRDefault="007528B4" w:rsidP="008B2F6D">
            <w:pPr>
              <w:spacing w:line="360" w:lineRule="auto"/>
              <w:jc w:val="both"/>
              <w:rPr>
                <w:rFonts w:ascii="Times New Roman" w:hAnsi="Times New Roman"/>
                <w:sz w:val="20"/>
              </w:rPr>
            </w:pPr>
            <w:r w:rsidRPr="00F14774">
              <w:rPr>
                <w:rFonts w:ascii="Times New Roman" w:hAnsi="Times New Roman"/>
                <w:sz w:val="20"/>
              </w:rPr>
              <w:t>3</w:t>
            </w:r>
          </w:p>
        </w:tc>
        <w:tc>
          <w:tcPr>
            <w:tcW w:w="988" w:type="dxa"/>
            <w:vAlign w:val="center"/>
          </w:tcPr>
          <w:p w14:paraId="7C1B2BD0" w14:textId="77777777" w:rsidR="007528B4" w:rsidRPr="00F14774" w:rsidRDefault="007528B4" w:rsidP="008B2F6D">
            <w:pPr>
              <w:spacing w:line="360" w:lineRule="auto"/>
              <w:jc w:val="both"/>
              <w:rPr>
                <w:rFonts w:ascii="Times New Roman" w:hAnsi="Times New Roman"/>
                <w:sz w:val="20"/>
              </w:rPr>
            </w:pPr>
          </w:p>
        </w:tc>
        <w:tc>
          <w:tcPr>
            <w:tcW w:w="824" w:type="dxa"/>
            <w:vAlign w:val="center"/>
          </w:tcPr>
          <w:p w14:paraId="396CCC1D" w14:textId="77777777" w:rsidR="007528B4" w:rsidRPr="00F14774" w:rsidRDefault="007528B4" w:rsidP="008B2F6D">
            <w:pPr>
              <w:spacing w:line="360" w:lineRule="auto"/>
              <w:jc w:val="both"/>
              <w:rPr>
                <w:rFonts w:ascii="Times New Roman" w:hAnsi="Times New Roman"/>
                <w:sz w:val="20"/>
              </w:rPr>
            </w:pPr>
            <w:r w:rsidRPr="00F14774">
              <w:rPr>
                <w:rFonts w:ascii="Times New Roman" w:hAnsi="Times New Roman"/>
                <w:sz w:val="20"/>
              </w:rPr>
              <w:t>1</w:t>
            </w:r>
          </w:p>
        </w:tc>
        <w:tc>
          <w:tcPr>
            <w:tcW w:w="1151" w:type="dxa"/>
            <w:vAlign w:val="center"/>
          </w:tcPr>
          <w:p w14:paraId="1DDF50A0" w14:textId="77777777" w:rsidR="007528B4" w:rsidRPr="00F14774" w:rsidRDefault="007528B4" w:rsidP="008B2F6D">
            <w:pPr>
              <w:spacing w:line="360" w:lineRule="auto"/>
              <w:jc w:val="both"/>
              <w:rPr>
                <w:rFonts w:ascii="Times New Roman" w:hAnsi="Times New Roman"/>
                <w:sz w:val="20"/>
              </w:rPr>
            </w:pPr>
            <w:r w:rsidRPr="00F14774">
              <w:rPr>
                <w:rFonts w:ascii="Times New Roman" w:hAnsi="Times New Roman"/>
                <w:sz w:val="20"/>
              </w:rPr>
              <w:t>1</w:t>
            </w:r>
          </w:p>
        </w:tc>
        <w:tc>
          <w:tcPr>
            <w:tcW w:w="1145" w:type="dxa"/>
            <w:vAlign w:val="center"/>
          </w:tcPr>
          <w:p w14:paraId="1B24C6AB"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9</w:t>
            </w:r>
          </w:p>
        </w:tc>
      </w:tr>
      <w:tr w:rsidR="007528B4" w:rsidRPr="00F14774" w14:paraId="208A8399" w14:textId="77777777" w:rsidTr="008B2F6D">
        <w:trPr>
          <w:cantSplit/>
          <w:trHeight w:val="227"/>
          <w:jc w:val="center"/>
        </w:trPr>
        <w:tc>
          <w:tcPr>
            <w:tcW w:w="1580" w:type="dxa"/>
            <w:vAlign w:val="center"/>
          </w:tcPr>
          <w:p w14:paraId="5CD6298F"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 xml:space="preserve">Площ, </w:t>
            </w:r>
            <w:proofErr w:type="spellStart"/>
            <w:r w:rsidRPr="00F14774">
              <w:rPr>
                <w:rFonts w:ascii="Times New Roman" w:hAnsi="Times New Roman"/>
                <w:b/>
                <w:sz w:val="20"/>
              </w:rPr>
              <w:t>сервитут</w:t>
            </w:r>
            <w:proofErr w:type="spellEnd"/>
            <w:r w:rsidRPr="00F14774">
              <w:rPr>
                <w:rFonts w:ascii="Times New Roman" w:hAnsi="Times New Roman"/>
                <w:b/>
                <w:sz w:val="20"/>
              </w:rPr>
              <w:t>, дка</w:t>
            </w:r>
          </w:p>
        </w:tc>
        <w:tc>
          <w:tcPr>
            <w:tcW w:w="971" w:type="dxa"/>
            <w:vAlign w:val="center"/>
          </w:tcPr>
          <w:p w14:paraId="1F05284B" w14:textId="77777777" w:rsidR="007528B4" w:rsidRPr="00F14774" w:rsidRDefault="007528B4" w:rsidP="008B2F6D">
            <w:pPr>
              <w:spacing w:line="360" w:lineRule="auto"/>
              <w:jc w:val="both"/>
              <w:rPr>
                <w:rFonts w:ascii="Times New Roman" w:hAnsi="Times New Roman"/>
                <w:sz w:val="20"/>
              </w:rPr>
            </w:pPr>
          </w:p>
        </w:tc>
        <w:tc>
          <w:tcPr>
            <w:tcW w:w="993" w:type="dxa"/>
            <w:vAlign w:val="center"/>
          </w:tcPr>
          <w:p w14:paraId="23E79AD1" w14:textId="77777777" w:rsidR="007528B4" w:rsidRPr="00F14774" w:rsidRDefault="007528B4" w:rsidP="008B2F6D">
            <w:pPr>
              <w:spacing w:line="360" w:lineRule="auto"/>
              <w:jc w:val="both"/>
              <w:rPr>
                <w:rFonts w:ascii="Times New Roman" w:hAnsi="Times New Roman"/>
                <w:sz w:val="20"/>
              </w:rPr>
            </w:pPr>
            <w:r w:rsidRPr="00F14774">
              <w:rPr>
                <w:rFonts w:ascii="Times New Roman" w:hAnsi="Times New Roman"/>
                <w:sz w:val="20"/>
              </w:rPr>
              <w:t>0,997</w:t>
            </w:r>
          </w:p>
        </w:tc>
        <w:tc>
          <w:tcPr>
            <w:tcW w:w="988" w:type="dxa"/>
            <w:vAlign w:val="center"/>
          </w:tcPr>
          <w:p w14:paraId="072B080A" w14:textId="77777777" w:rsidR="007528B4" w:rsidRPr="00F14774" w:rsidRDefault="007528B4" w:rsidP="008B2F6D">
            <w:pPr>
              <w:spacing w:line="360" w:lineRule="auto"/>
              <w:jc w:val="both"/>
              <w:rPr>
                <w:rFonts w:ascii="Times New Roman" w:hAnsi="Times New Roman"/>
                <w:sz w:val="20"/>
              </w:rPr>
            </w:pPr>
            <w:r w:rsidRPr="00F14774">
              <w:rPr>
                <w:rFonts w:ascii="Times New Roman" w:hAnsi="Times New Roman"/>
                <w:sz w:val="20"/>
              </w:rPr>
              <w:t>0,907</w:t>
            </w:r>
          </w:p>
        </w:tc>
        <w:tc>
          <w:tcPr>
            <w:tcW w:w="987" w:type="dxa"/>
            <w:vAlign w:val="center"/>
          </w:tcPr>
          <w:p w14:paraId="18E01F62" w14:textId="77777777" w:rsidR="007528B4" w:rsidRPr="00F14774" w:rsidRDefault="007528B4" w:rsidP="008B2F6D">
            <w:pPr>
              <w:spacing w:line="360" w:lineRule="auto"/>
              <w:jc w:val="both"/>
              <w:rPr>
                <w:rFonts w:ascii="Times New Roman" w:hAnsi="Times New Roman"/>
                <w:sz w:val="20"/>
              </w:rPr>
            </w:pPr>
            <w:r w:rsidRPr="00F14774">
              <w:rPr>
                <w:rFonts w:ascii="Times New Roman" w:hAnsi="Times New Roman"/>
                <w:sz w:val="20"/>
              </w:rPr>
              <w:t>1,530</w:t>
            </w:r>
          </w:p>
        </w:tc>
        <w:tc>
          <w:tcPr>
            <w:tcW w:w="988" w:type="dxa"/>
            <w:vAlign w:val="center"/>
          </w:tcPr>
          <w:p w14:paraId="6920AB78" w14:textId="77777777" w:rsidR="007528B4" w:rsidRPr="00F14774" w:rsidRDefault="007528B4" w:rsidP="008B2F6D">
            <w:pPr>
              <w:spacing w:line="360" w:lineRule="auto"/>
              <w:jc w:val="both"/>
              <w:rPr>
                <w:rFonts w:ascii="Times New Roman" w:hAnsi="Times New Roman"/>
                <w:sz w:val="20"/>
              </w:rPr>
            </w:pPr>
          </w:p>
        </w:tc>
        <w:tc>
          <w:tcPr>
            <w:tcW w:w="824" w:type="dxa"/>
            <w:vAlign w:val="center"/>
          </w:tcPr>
          <w:p w14:paraId="255F15A1" w14:textId="77777777" w:rsidR="007528B4" w:rsidRPr="00F14774" w:rsidRDefault="007528B4" w:rsidP="008B2F6D">
            <w:pPr>
              <w:spacing w:line="360" w:lineRule="auto"/>
              <w:jc w:val="both"/>
              <w:rPr>
                <w:rFonts w:ascii="Times New Roman" w:hAnsi="Times New Roman"/>
                <w:sz w:val="20"/>
              </w:rPr>
            </w:pPr>
            <w:r w:rsidRPr="00F14774">
              <w:rPr>
                <w:rFonts w:ascii="Times New Roman" w:hAnsi="Times New Roman"/>
                <w:sz w:val="20"/>
              </w:rPr>
              <w:t>0,012</w:t>
            </w:r>
          </w:p>
        </w:tc>
        <w:tc>
          <w:tcPr>
            <w:tcW w:w="1151" w:type="dxa"/>
            <w:vAlign w:val="center"/>
          </w:tcPr>
          <w:p w14:paraId="4BCD7EB4" w14:textId="77777777" w:rsidR="007528B4" w:rsidRPr="00F14774" w:rsidRDefault="007528B4" w:rsidP="008B2F6D">
            <w:pPr>
              <w:spacing w:line="360" w:lineRule="auto"/>
              <w:jc w:val="both"/>
              <w:rPr>
                <w:rFonts w:ascii="Times New Roman" w:hAnsi="Times New Roman"/>
                <w:sz w:val="20"/>
              </w:rPr>
            </w:pPr>
            <w:r w:rsidRPr="00F14774">
              <w:rPr>
                <w:rFonts w:ascii="Times New Roman" w:hAnsi="Times New Roman"/>
                <w:sz w:val="20"/>
              </w:rPr>
              <w:t>0,037</w:t>
            </w:r>
          </w:p>
        </w:tc>
        <w:tc>
          <w:tcPr>
            <w:tcW w:w="1145" w:type="dxa"/>
            <w:vAlign w:val="center"/>
          </w:tcPr>
          <w:p w14:paraId="2582A898" w14:textId="77777777" w:rsidR="007528B4" w:rsidRPr="00F14774" w:rsidRDefault="007528B4" w:rsidP="008B2F6D">
            <w:pPr>
              <w:spacing w:line="360" w:lineRule="auto"/>
              <w:jc w:val="both"/>
              <w:rPr>
                <w:rFonts w:ascii="Times New Roman" w:hAnsi="Times New Roman"/>
                <w:b/>
                <w:sz w:val="20"/>
              </w:rPr>
            </w:pPr>
            <w:r w:rsidRPr="00F14774">
              <w:rPr>
                <w:rFonts w:ascii="Times New Roman" w:hAnsi="Times New Roman"/>
                <w:b/>
                <w:sz w:val="20"/>
              </w:rPr>
              <w:t>3,483</w:t>
            </w:r>
          </w:p>
        </w:tc>
      </w:tr>
    </w:tbl>
    <w:p w14:paraId="7CE736C8" w14:textId="77777777" w:rsidR="007528B4" w:rsidRPr="00F14774" w:rsidRDefault="007528B4" w:rsidP="007528B4">
      <w:pPr>
        <w:spacing w:line="360" w:lineRule="auto"/>
        <w:jc w:val="both"/>
        <w:rPr>
          <w:rFonts w:ascii="Times New Roman" w:hAnsi="Times New Roman"/>
        </w:rPr>
      </w:pPr>
    </w:p>
    <w:p w14:paraId="4D2D8B52" w14:textId="77777777" w:rsidR="007528B4" w:rsidRDefault="007528B4" w:rsidP="007528B4">
      <w:pPr>
        <w:pStyle w:val="a"/>
        <w:numPr>
          <w:ilvl w:val="0"/>
          <w:numId w:val="0"/>
        </w:numPr>
        <w:ind w:firstLine="720"/>
        <w:rPr>
          <w:lang w:val="en-US"/>
        </w:rPr>
      </w:pPr>
      <w:r w:rsidRPr="00D50270">
        <w:t>Преди започване на строителството и по–специално на изкопните работи задължително трябва да се извикат компетентни представители на всички фирми‚ експлоатиращи подземни проводи и съоръжения‚ за окончателно уточняване местоположението на съществуващите подземни проводи и съоръжения.</w:t>
      </w:r>
      <w:r>
        <w:rPr>
          <w:lang w:val="en-US"/>
        </w:rPr>
        <w:t xml:space="preserve"> </w:t>
      </w:r>
    </w:p>
    <w:p w14:paraId="67469B95" w14:textId="77777777" w:rsidR="007528B4" w:rsidRDefault="007528B4" w:rsidP="007528B4">
      <w:pPr>
        <w:pStyle w:val="a"/>
        <w:numPr>
          <w:ilvl w:val="0"/>
          <w:numId w:val="0"/>
        </w:numPr>
        <w:ind w:firstLine="720"/>
      </w:pPr>
      <w:r>
        <w:t>След уточняване на проводите и съоръженията се извършва подготовка на трасето:</w:t>
      </w:r>
    </w:p>
    <w:p w14:paraId="1ACB9852" w14:textId="77777777" w:rsidR="007528B4" w:rsidRPr="003F2DF0" w:rsidRDefault="007528B4" w:rsidP="007528B4">
      <w:pPr>
        <w:pStyle w:val="a1"/>
        <w:ind w:left="0" w:firstLine="1134"/>
        <w:rPr>
          <w:rFonts w:cs="Times New Roman"/>
          <w:szCs w:val="24"/>
        </w:rPr>
      </w:pPr>
      <w:r w:rsidRPr="003F2DF0">
        <w:rPr>
          <w:rFonts w:cs="Times New Roman"/>
          <w:szCs w:val="24"/>
        </w:rPr>
        <w:t xml:space="preserve">Разваляне на уличната настилка - </w:t>
      </w:r>
      <w:r>
        <w:rPr>
          <w:rFonts w:cs="Times New Roman"/>
          <w:szCs w:val="24"/>
        </w:rPr>
        <w:t>и</w:t>
      </w:r>
      <w:r w:rsidRPr="003F2DF0">
        <w:rPr>
          <w:rFonts w:cs="Times New Roman"/>
          <w:szCs w:val="24"/>
        </w:rPr>
        <w:t>звършва се по дължина на участъка и то само върху мястото‚ където ще се прави и</w:t>
      </w:r>
      <w:r>
        <w:rPr>
          <w:rFonts w:cs="Times New Roman"/>
          <w:szCs w:val="24"/>
        </w:rPr>
        <w:t>зкопа;</w:t>
      </w:r>
    </w:p>
    <w:p w14:paraId="0F9F3891" w14:textId="77777777" w:rsidR="007528B4" w:rsidRPr="003F2DF0" w:rsidRDefault="007528B4" w:rsidP="007528B4">
      <w:pPr>
        <w:pStyle w:val="a1"/>
        <w:ind w:left="0" w:firstLine="1134"/>
        <w:rPr>
          <w:rFonts w:cs="Times New Roman"/>
          <w:szCs w:val="24"/>
        </w:rPr>
      </w:pPr>
      <w:r w:rsidRPr="003F2DF0">
        <w:rPr>
          <w:rFonts w:cs="Times New Roman"/>
          <w:szCs w:val="24"/>
        </w:rPr>
        <w:t>Подготовка на площадки за депониране на изкопаната пръст (мястото им с</w:t>
      </w:r>
      <w:r>
        <w:rPr>
          <w:rFonts w:cs="Times New Roman"/>
          <w:szCs w:val="24"/>
        </w:rPr>
        <w:t>е посочва от общинските власти);</w:t>
      </w:r>
    </w:p>
    <w:p w14:paraId="6A49BDAF" w14:textId="77777777" w:rsidR="007528B4" w:rsidRPr="003F2DF0" w:rsidRDefault="007528B4" w:rsidP="007528B4">
      <w:pPr>
        <w:pStyle w:val="a1"/>
        <w:ind w:left="0" w:firstLine="1134"/>
        <w:rPr>
          <w:rFonts w:cs="Times New Roman"/>
          <w:szCs w:val="24"/>
        </w:rPr>
      </w:pPr>
      <w:r w:rsidRPr="003F2DF0">
        <w:rPr>
          <w:rFonts w:cs="Times New Roman"/>
          <w:szCs w:val="24"/>
        </w:rPr>
        <w:t>Подготовка на площадки за складиране на тръби‚ материали и др.</w:t>
      </w:r>
    </w:p>
    <w:p w14:paraId="29FEC675" w14:textId="77777777" w:rsidR="007528B4" w:rsidRDefault="007528B4" w:rsidP="007528B4">
      <w:pPr>
        <w:spacing w:after="0" w:line="360" w:lineRule="auto"/>
        <w:ind w:firstLine="720"/>
        <w:jc w:val="both"/>
        <w:rPr>
          <w:rFonts w:ascii="Times New Roman" w:hAnsi="Times New Roman"/>
          <w:sz w:val="24"/>
          <w:szCs w:val="24"/>
        </w:rPr>
      </w:pPr>
      <w:r w:rsidRPr="003F2DF0">
        <w:rPr>
          <w:rFonts w:ascii="Times New Roman" w:hAnsi="Times New Roman"/>
          <w:sz w:val="24"/>
          <w:szCs w:val="24"/>
        </w:rPr>
        <w:t xml:space="preserve">След приключване на подготовката се извършват изкопните работи по участъка на водопровода – прокопаване на траншеята‚ в която ще се полагат тръбите‚ както на основния водопровод‚ така и на </w:t>
      </w:r>
      <w:proofErr w:type="spellStart"/>
      <w:r w:rsidRPr="003F2DF0">
        <w:rPr>
          <w:rFonts w:ascii="Times New Roman" w:hAnsi="Times New Roman"/>
          <w:sz w:val="24"/>
          <w:szCs w:val="24"/>
        </w:rPr>
        <w:t>сградните</w:t>
      </w:r>
      <w:proofErr w:type="spellEnd"/>
      <w:r w:rsidRPr="003F2DF0">
        <w:rPr>
          <w:rFonts w:ascii="Times New Roman" w:hAnsi="Times New Roman"/>
          <w:sz w:val="24"/>
          <w:szCs w:val="24"/>
        </w:rPr>
        <w:t xml:space="preserve"> отклонения.</w:t>
      </w:r>
      <w:r>
        <w:rPr>
          <w:rFonts w:ascii="Times New Roman" w:hAnsi="Times New Roman"/>
          <w:sz w:val="24"/>
          <w:szCs w:val="24"/>
        </w:rPr>
        <w:t xml:space="preserve"> </w:t>
      </w:r>
    </w:p>
    <w:p w14:paraId="2E102EDA" w14:textId="77777777" w:rsidR="007528B4" w:rsidRDefault="007528B4" w:rsidP="007528B4">
      <w:pPr>
        <w:spacing w:after="0" w:line="360" w:lineRule="auto"/>
        <w:ind w:firstLine="720"/>
        <w:jc w:val="both"/>
        <w:rPr>
          <w:rFonts w:ascii="Times New Roman" w:hAnsi="Times New Roman"/>
          <w:sz w:val="24"/>
          <w:szCs w:val="24"/>
        </w:rPr>
      </w:pPr>
      <w:r w:rsidRPr="003F2DF0">
        <w:rPr>
          <w:rFonts w:ascii="Times New Roman" w:hAnsi="Times New Roman"/>
          <w:sz w:val="24"/>
          <w:szCs w:val="24"/>
        </w:rPr>
        <w:lastRenderedPageBreak/>
        <w:t xml:space="preserve">Изкопаната земна маса </w:t>
      </w:r>
      <w:r>
        <w:rPr>
          <w:rFonts w:ascii="Times New Roman" w:hAnsi="Times New Roman"/>
          <w:sz w:val="24"/>
          <w:szCs w:val="24"/>
        </w:rPr>
        <w:t>ще</w:t>
      </w:r>
      <w:r w:rsidRPr="003F2DF0">
        <w:rPr>
          <w:rFonts w:ascii="Times New Roman" w:hAnsi="Times New Roman"/>
          <w:sz w:val="24"/>
          <w:szCs w:val="24"/>
        </w:rPr>
        <w:t xml:space="preserve"> се извозва на депо‚ указано от общинските власти.</w:t>
      </w:r>
      <w:r>
        <w:rPr>
          <w:rFonts w:ascii="Times New Roman" w:hAnsi="Times New Roman"/>
          <w:sz w:val="24"/>
          <w:szCs w:val="24"/>
        </w:rPr>
        <w:t xml:space="preserve"> </w:t>
      </w:r>
    </w:p>
    <w:p w14:paraId="3DE22B73" w14:textId="77777777" w:rsidR="007528B4" w:rsidRDefault="007528B4" w:rsidP="007528B4">
      <w:pPr>
        <w:spacing w:after="0" w:line="360" w:lineRule="auto"/>
        <w:ind w:firstLine="720"/>
        <w:jc w:val="both"/>
        <w:rPr>
          <w:rFonts w:ascii="Times New Roman" w:hAnsi="Times New Roman"/>
          <w:sz w:val="24"/>
          <w:szCs w:val="24"/>
        </w:rPr>
      </w:pPr>
      <w:r w:rsidRPr="003F2DF0">
        <w:rPr>
          <w:rFonts w:ascii="Times New Roman" w:hAnsi="Times New Roman"/>
          <w:sz w:val="24"/>
          <w:szCs w:val="24"/>
        </w:rPr>
        <w:t>По цялата дължина на водопроводни</w:t>
      </w:r>
      <w:r>
        <w:rPr>
          <w:rFonts w:ascii="Times New Roman" w:hAnsi="Times New Roman"/>
          <w:sz w:val="24"/>
          <w:szCs w:val="24"/>
        </w:rPr>
        <w:t>те</w:t>
      </w:r>
      <w:r w:rsidRPr="003F2DF0">
        <w:rPr>
          <w:rFonts w:ascii="Times New Roman" w:hAnsi="Times New Roman"/>
          <w:sz w:val="24"/>
          <w:szCs w:val="24"/>
        </w:rPr>
        <w:t xml:space="preserve"> участъци е предвидена пясъчна подложка – 15см. Целта е да не бъдат наранени тръбите от камъни и да се осигури плътно </w:t>
      </w:r>
      <w:r>
        <w:rPr>
          <w:rFonts w:ascii="Times New Roman" w:hAnsi="Times New Roman"/>
          <w:sz w:val="24"/>
          <w:szCs w:val="24"/>
        </w:rPr>
        <w:t>на</w:t>
      </w:r>
      <w:r w:rsidRPr="003F2DF0">
        <w:rPr>
          <w:rFonts w:ascii="Times New Roman" w:hAnsi="Times New Roman"/>
          <w:sz w:val="24"/>
          <w:szCs w:val="24"/>
        </w:rPr>
        <w:t xml:space="preserve">лягане на тръбите върху дъното на изкопа. Оформената по този начин пясъчна подложка увеличава </w:t>
      </w:r>
      <w:proofErr w:type="spellStart"/>
      <w:r w:rsidRPr="003F2DF0">
        <w:rPr>
          <w:rFonts w:ascii="Times New Roman" w:hAnsi="Times New Roman"/>
          <w:sz w:val="24"/>
          <w:szCs w:val="24"/>
        </w:rPr>
        <w:t>товароносимостта</w:t>
      </w:r>
      <w:proofErr w:type="spellEnd"/>
      <w:r w:rsidRPr="003F2DF0">
        <w:rPr>
          <w:rFonts w:ascii="Times New Roman" w:hAnsi="Times New Roman"/>
          <w:sz w:val="24"/>
          <w:szCs w:val="24"/>
        </w:rPr>
        <w:t xml:space="preserve"> на тръбите спрямо статичните и динамичните пътни товари. Изпълнението ú е абсолютно задължително.</w:t>
      </w:r>
      <w:r>
        <w:rPr>
          <w:rFonts w:ascii="Times New Roman" w:hAnsi="Times New Roman"/>
          <w:sz w:val="24"/>
          <w:szCs w:val="24"/>
        </w:rPr>
        <w:t xml:space="preserve"> </w:t>
      </w:r>
      <w:r w:rsidRPr="003F2DF0">
        <w:rPr>
          <w:rFonts w:ascii="Times New Roman" w:hAnsi="Times New Roman"/>
          <w:sz w:val="24"/>
          <w:szCs w:val="24"/>
        </w:rPr>
        <w:t xml:space="preserve">На местата‚ в които са предвидени </w:t>
      </w:r>
      <w:proofErr w:type="spellStart"/>
      <w:r w:rsidRPr="003F2DF0">
        <w:rPr>
          <w:rFonts w:ascii="Times New Roman" w:hAnsi="Times New Roman"/>
          <w:sz w:val="24"/>
          <w:szCs w:val="24"/>
        </w:rPr>
        <w:t>фланшови</w:t>
      </w:r>
      <w:proofErr w:type="spellEnd"/>
      <w:r w:rsidRPr="003F2DF0">
        <w:rPr>
          <w:rFonts w:ascii="Times New Roman" w:hAnsi="Times New Roman"/>
          <w:sz w:val="24"/>
          <w:szCs w:val="24"/>
        </w:rPr>
        <w:t xml:space="preserve"> съединения  под тръбите трябва да се оформят монтажни </w:t>
      </w:r>
      <w:proofErr w:type="spellStart"/>
      <w:r w:rsidRPr="003F2DF0">
        <w:rPr>
          <w:rFonts w:ascii="Times New Roman" w:hAnsi="Times New Roman"/>
          <w:sz w:val="24"/>
          <w:szCs w:val="24"/>
        </w:rPr>
        <w:t>ямки</w:t>
      </w:r>
      <w:proofErr w:type="spellEnd"/>
      <w:r w:rsidRPr="003F2DF0">
        <w:rPr>
          <w:rFonts w:ascii="Times New Roman" w:hAnsi="Times New Roman"/>
          <w:sz w:val="24"/>
          <w:szCs w:val="24"/>
        </w:rPr>
        <w:t xml:space="preserve"> с дължина 0‚80 м‚ дълбочина 0‚25 м и ширина според ширината на траншеята. </w:t>
      </w:r>
      <w:proofErr w:type="spellStart"/>
      <w:r w:rsidRPr="003F2DF0">
        <w:rPr>
          <w:rFonts w:ascii="Times New Roman" w:hAnsi="Times New Roman"/>
          <w:sz w:val="24"/>
          <w:szCs w:val="24"/>
        </w:rPr>
        <w:t>Ямките</w:t>
      </w:r>
      <w:proofErr w:type="spellEnd"/>
      <w:r w:rsidRPr="003F2DF0">
        <w:rPr>
          <w:rFonts w:ascii="Times New Roman" w:hAnsi="Times New Roman"/>
          <w:sz w:val="24"/>
          <w:szCs w:val="24"/>
        </w:rPr>
        <w:t xml:space="preserve"> да се изкопават непосредствено преди полагането на тръбите.</w:t>
      </w:r>
      <w:r>
        <w:rPr>
          <w:rFonts w:ascii="Times New Roman" w:hAnsi="Times New Roman"/>
          <w:sz w:val="24"/>
          <w:szCs w:val="24"/>
        </w:rPr>
        <w:t xml:space="preserve"> </w:t>
      </w:r>
      <w:r w:rsidRPr="003F2DF0">
        <w:rPr>
          <w:rFonts w:ascii="Times New Roman" w:hAnsi="Times New Roman"/>
          <w:sz w:val="24"/>
          <w:szCs w:val="24"/>
        </w:rPr>
        <w:t>След оформяне на траншеята и подложката се полагат и изпитват водопроводите.</w:t>
      </w:r>
      <w:r>
        <w:rPr>
          <w:rFonts w:ascii="Times New Roman" w:hAnsi="Times New Roman"/>
          <w:sz w:val="24"/>
          <w:szCs w:val="24"/>
        </w:rPr>
        <w:t xml:space="preserve"> </w:t>
      </w:r>
      <w:r w:rsidRPr="003F2DF0">
        <w:rPr>
          <w:rFonts w:ascii="Times New Roman" w:hAnsi="Times New Roman"/>
          <w:sz w:val="24"/>
          <w:szCs w:val="24"/>
        </w:rPr>
        <w:t xml:space="preserve">Тръбите се засипват ръчно до 30 см над темето със земна почва. На тази </w:t>
      </w:r>
      <w:proofErr w:type="spellStart"/>
      <w:r w:rsidRPr="003F2DF0">
        <w:rPr>
          <w:rFonts w:ascii="Times New Roman" w:hAnsi="Times New Roman"/>
          <w:sz w:val="24"/>
          <w:szCs w:val="24"/>
        </w:rPr>
        <w:t>засипка</w:t>
      </w:r>
      <w:proofErr w:type="spellEnd"/>
      <w:r w:rsidRPr="003F2DF0">
        <w:rPr>
          <w:rFonts w:ascii="Times New Roman" w:hAnsi="Times New Roman"/>
          <w:sz w:val="24"/>
          <w:szCs w:val="24"/>
        </w:rPr>
        <w:t xml:space="preserve"> се извършва леко трамбоване с ръчна трамбовка.</w:t>
      </w:r>
      <w:r>
        <w:rPr>
          <w:rFonts w:ascii="Times New Roman" w:hAnsi="Times New Roman"/>
          <w:sz w:val="24"/>
          <w:szCs w:val="24"/>
        </w:rPr>
        <w:t xml:space="preserve"> </w:t>
      </w:r>
      <w:r w:rsidRPr="003F2DF0">
        <w:rPr>
          <w:rFonts w:ascii="Times New Roman" w:hAnsi="Times New Roman"/>
          <w:sz w:val="24"/>
          <w:szCs w:val="24"/>
        </w:rPr>
        <w:t>Останалата част от траншеята се засипва механизирано с нестандартна баластра. Предвидено е механично валиране на баластрата.</w:t>
      </w:r>
      <w:r>
        <w:rPr>
          <w:rFonts w:ascii="Times New Roman" w:hAnsi="Times New Roman"/>
          <w:sz w:val="24"/>
          <w:szCs w:val="24"/>
        </w:rPr>
        <w:t xml:space="preserve"> </w:t>
      </w:r>
      <w:r w:rsidRPr="003F2DF0">
        <w:rPr>
          <w:rFonts w:ascii="Times New Roman" w:hAnsi="Times New Roman"/>
          <w:sz w:val="24"/>
          <w:szCs w:val="24"/>
        </w:rPr>
        <w:t>Накрая се възстановяват съответните улични и тротоарни настилки‚ както и зелените площи.</w:t>
      </w:r>
    </w:p>
    <w:p w14:paraId="28A9B4D8" w14:textId="77777777" w:rsidR="007528B4" w:rsidRDefault="007528B4" w:rsidP="007528B4">
      <w:pPr>
        <w:spacing w:after="0" w:line="360" w:lineRule="auto"/>
        <w:ind w:firstLine="720"/>
        <w:jc w:val="both"/>
        <w:rPr>
          <w:rFonts w:ascii="Times New Roman" w:hAnsi="Times New Roman"/>
          <w:sz w:val="24"/>
          <w:szCs w:val="24"/>
        </w:rPr>
      </w:pPr>
      <w:r w:rsidRPr="003F2DF0">
        <w:rPr>
          <w:rFonts w:ascii="Times New Roman" w:hAnsi="Times New Roman"/>
          <w:sz w:val="24"/>
          <w:szCs w:val="24"/>
        </w:rPr>
        <w:t xml:space="preserve">Всички спирателни кранове и присъединителни </w:t>
      </w:r>
      <w:proofErr w:type="spellStart"/>
      <w:r w:rsidRPr="003F2DF0">
        <w:rPr>
          <w:rFonts w:ascii="Times New Roman" w:hAnsi="Times New Roman"/>
          <w:sz w:val="24"/>
          <w:szCs w:val="24"/>
        </w:rPr>
        <w:t>фланци</w:t>
      </w:r>
      <w:proofErr w:type="spellEnd"/>
      <w:r w:rsidRPr="003F2DF0">
        <w:rPr>
          <w:rFonts w:ascii="Times New Roman" w:hAnsi="Times New Roman"/>
          <w:sz w:val="24"/>
          <w:szCs w:val="24"/>
        </w:rPr>
        <w:t xml:space="preserve"> за тях са предвидени за работно налягане Р = 1.0 </w:t>
      </w:r>
      <w:proofErr w:type="spellStart"/>
      <w:r w:rsidRPr="003F2DF0">
        <w:rPr>
          <w:rFonts w:ascii="Times New Roman" w:hAnsi="Times New Roman"/>
          <w:sz w:val="24"/>
          <w:szCs w:val="24"/>
        </w:rPr>
        <w:t>МРа</w:t>
      </w:r>
      <w:proofErr w:type="spellEnd"/>
      <w:r w:rsidRPr="003F2DF0">
        <w:rPr>
          <w:rFonts w:ascii="Times New Roman" w:hAnsi="Times New Roman"/>
          <w:sz w:val="24"/>
          <w:szCs w:val="24"/>
        </w:rPr>
        <w:t xml:space="preserve"> (10 атмосфери). Спирателните кранове на чугунените водопроводи с диаметри DN400DI и DN500DI са тип „Бътерфлай” клапи с редуктор. Монтират се в </w:t>
      </w:r>
      <w:proofErr w:type="spellStart"/>
      <w:r w:rsidRPr="003F2DF0">
        <w:rPr>
          <w:rFonts w:ascii="Times New Roman" w:hAnsi="Times New Roman"/>
          <w:sz w:val="24"/>
          <w:szCs w:val="24"/>
        </w:rPr>
        <w:t>стоманобетонови</w:t>
      </w:r>
      <w:proofErr w:type="spellEnd"/>
      <w:r w:rsidRPr="003F2DF0">
        <w:rPr>
          <w:rFonts w:ascii="Times New Roman" w:hAnsi="Times New Roman"/>
          <w:sz w:val="24"/>
          <w:szCs w:val="24"/>
        </w:rPr>
        <w:t xml:space="preserve"> шахти</w:t>
      </w:r>
      <w:r>
        <w:rPr>
          <w:rFonts w:ascii="Times New Roman" w:hAnsi="Times New Roman"/>
          <w:sz w:val="24"/>
          <w:szCs w:val="24"/>
        </w:rPr>
        <w:t>. Не се предвиждат опорни блокове за тръбите.</w:t>
      </w:r>
    </w:p>
    <w:p w14:paraId="118B82AF" w14:textId="77777777" w:rsidR="007528B4" w:rsidRDefault="007528B4" w:rsidP="007528B4">
      <w:pPr>
        <w:spacing w:after="0" w:line="360" w:lineRule="auto"/>
        <w:ind w:firstLine="720"/>
        <w:jc w:val="both"/>
        <w:rPr>
          <w:rFonts w:ascii="Times New Roman" w:hAnsi="Times New Roman"/>
          <w:sz w:val="24"/>
          <w:szCs w:val="24"/>
        </w:rPr>
      </w:pPr>
      <w:r w:rsidRPr="003F2DF0">
        <w:rPr>
          <w:rFonts w:ascii="Times New Roman" w:hAnsi="Times New Roman"/>
          <w:sz w:val="24"/>
          <w:szCs w:val="24"/>
        </w:rPr>
        <w:t xml:space="preserve">По дължина на отделните участъци основното трасе на новопроектираните водопроводи‚ както и </w:t>
      </w:r>
      <w:proofErr w:type="spellStart"/>
      <w:r w:rsidRPr="003F2DF0">
        <w:rPr>
          <w:rFonts w:ascii="Times New Roman" w:hAnsi="Times New Roman"/>
          <w:sz w:val="24"/>
          <w:szCs w:val="24"/>
        </w:rPr>
        <w:t>сградните</w:t>
      </w:r>
      <w:proofErr w:type="spellEnd"/>
      <w:r w:rsidRPr="003F2DF0">
        <w:rPr>
          <w:rFonts w:ascii="Times New Roman" w:hAnsi="Times New Roman"/>
          <w:sz w:val="24"/>
          <w:szCs w:val="24"/>
        </w:rPr>
        <w:t xml:space="preserve"> отклонения‚ пресичат различни видове кабели високо и ниско напрежение‚ както и телефонни кабели.</w:t>
      </w:r>
      <w:r>
        <w:rPr>
          <w:rFonts w:ascii="Times New Roman" w:hAnsi="Times New Roman"/>
          <w:sz w:val="24"/>
          <w:szCs w:val="24"/>
        </w:rPr>
        <w:t xml:space="preserve"> </w:t>
      </w:r>
      <w:r w:rsidRPr="003F2DF0">
        <w:rPr>
          <w:rFonts w:ascii="Times New Roman" w:hAnsi="Times New Roman"/>
          <w:sz w:val="24"/>
          <w:szCs w:val="24"/>
        </w:rPr>
        <w:t xml:space="preserve">За тези пресичания с подземни комуникации‚ изкопните работи за водопроводите задължително </w:t>
      </w:r>
      <w:r>
        <w:rPr>
          <w:rFonts w:ascii="Times New Roman" w:hAnsi="Times New Roman"/>
          <w:sz w:val="24"/>
          <w:szCs w:val="24"/>
        </w:rPr>
        <w:t>ще</w:t>
      </w:r>
      <w:r w:rsidRPr="003F2DF0">
        <w:rPr>
          <w:rFonts w:ascii="Times New Roman" w:hAnsi="Times New Roman"/>
          <w:sz w:val="24"/>
          <w:szCs w:val="24"/>
        </w:rPr>
        <w:t xml:space="preserve"> се извършват на ръка.</w:t>
      </w:r>
      <w:r>
        <w:rPr>
          <w:rFonts w:ascii="Times New Roman" w:hAnsi="Times New Roman"/>
          <w:sz w:val="24"/>
          <w:szCs w:val="24"/>
        </w:rPr>
        <w:t xml:space="preserve"> </w:t>
      </w:r>
    </w:p>
    <w:p w14:paraId="3021409A" w14:textId="77777777" w:rsidR="007528B4" w:rsidRDefault="007528B4" w:rsidP="007528B4">
      <w:pPr>
        <w:spacing w:after="0" w:line="360" w:lineRule="auto"/>
        <w:ind w:firstLine="720"/>
        <w:jc w:val="both"/>
        <w:rPr>
          <w:rFonts w:ascii="Times New Roman" w:hAnsi="Times New Roman"/>
          <w:sz w:val="24"/>
          <w:szCs w:val="24"/>
        </w:rPr>
      </w:pPr>
      <w:r w:rsidRPr="00F117A7">
        <w:rPr>
          <w:rFonts w:ascii="Times New Roman" w:hAnsi="Times New Roman"/>
          <w:sz w:val="24"/>
          <w:szCs w:val="24"/>
        </w:rPr>
        <w:t xml:space="preserve">По външните водопроводи в урбанизираната територия са предвидени оттоци (задължителни пожарни хидранти в най-ниските места)  и автоматични </w:t>
      </w:r>
      <w:proofErr w:type="spellStart"/>
      <w:r w:rsidRPr="00F117A7">
        <w:rPr>
          <w:rFonts w:ascii="Times New Roman" w:hAnsi="Times New Roman"/>
          <w:sz w:val="24"/>
          <w:szCs w:val="24"/>
        </w:rPr>
        <w:t>въздушници</w:t>
      </w:r>
      <w:proofErr w:type="spellEnd"/>
      <w:r w:rsidRPr="00F117A7">
        <w:rPr>
          <w:rFonts w:ascii="Times New Roman" w:hAnsi="Times New Roman"/>
          <w:sz w:val="24"/>
          <w:szCs w:val="24"/>
        </w:rPr>
        <w:t>, монтирани без шахта върху тръбата във вертикалните върхове.</w:t>
      </w:r>
    </w:p>
    <w:p w14:paraId="06B8234C" w14:textId="77777777" w:rsidR="007528B4" w:rsidRDefault="007528B4" w:rsidP="007528B4">
      <w:pPr>
        <w:spacing w:after="0" w:line="360" w:lineRule="auto"/>
        <w:ind w:firstLine="720"/>
        <w:jc w:val="both"/>
        <w:rPr>
          <w:rFonts w:ascii="Times New Roman" w:hAnsi="Times New Roman"/>
          <w:sz w:val="24"/>
          <w:szCs w:val="24"/>
        </w:rPr>
      </w:pPr>
    </w:p>
    <w:p w14:paraId="612EDBCC" w14:textId="77777777" w:rsidR="007528B4" w:rsidRPr="00F14774" w:rsidRDefault="007528B4" w:rsidP="007528B4">
      <w:pPr>
        <w:spacing w:after="0" w:line="360" w:lineRule="auto"/>
        <w:ind w:firstLine="720"/>
        <w:jc w:val="both"/>
        <w:rPr>
          <w:i/>
          <w:szCs w:val="24"/>
        </w:rPr>
      </w:pPr>
      <w:r w:rsidRPr="00F14774">
        <w:rPr>
          <w:rFonts w:ascii="Times New Roman" w:hAnsi="Times New Roman"/>
          <w:b/>
          <w:sz w:val="24"/>
          <w:szCs w:val="24"/>
        </w:rPr>
        <w:t>Обект</w:t>
      </w:r>
      <w:r w:rsidRPr="00F14774">
        <w:rPr>
          <w:rFonts w:ascii="Times New Roman" w:hAnsi="Times New Roman"/>
          <w:sz w:val="24"/>
          <w:szCs w:val="24"/>
        </w:rPr>
        <w:t xml:space="preserve"> </w:t>
      </w:r>
      <w:r w:rsidRPr="00F14774">
        <w:rPr>
          <w:rFonts w:ascii="Times New Roman" w:hAnsi="Times New Roman"/>
          <w:b/>
          <w:sz w:val="24"/>
          <w:szCs w:val="24"/>
        </w:rPr>
        <w:t>„Реконструкция на довеждащ водопровод от ПС „Север“ до гр. Пловдив“</w:t>
      </w:r>
    </w:p>
    <w:p w14:paraId="5DB2FBFF" w14:textId="77777777" w:rsidR="007528B4" w:rsidRPr="00136E00" w:rsidRDefault="007528B4" w:rsidP="007528B4">
      <w:pPr>
        <w:spacing w:after="0" w:line="360" w:lineRule="auto"/>
        <w:ind w:firstLine="720"/>
        <w:jc w:val="both"/>
        <w:rPr>
          <w:rFonts w:ascii="Times New Roman" w:hAnsi="Times New Roman"/>
          <w:sz w:val="24"/>
          <w:szCs w:val="24"/>
        </w:rPr>
      </w:pPr>
      <w:r w:rsidRPr="00136E00">
        <w:rPr>
          <w:rFonts w:ascii="Times New Roman" w:hAnsi="Times New Roman"/>
          <w:sz w:val="24"/>
          <w:szCs w:val="24"/>
        </w:rPr>
        <w:t>Подменят се два довеждащи водопровода по нови трасета - от помпената станция до кръстовището на ул. ”Пазарджишко шосе” и бул. ”България” до Пловдивския университет</w:t>
      </w:r>
      <w:r>
        <w:rPr>
          <w:rFonts w:ascii="Times New Roman" w:hAnsi="Times New Roman"/>
          <w:sz w:val="24"/>
          <w:szCs w:val="24"/>
          <w:lang w:val="en-US"/>
        </w:rPr>
        <w:t xml:space="preserve"> </w:t>
      </w:r>
      <w:r>
        <w:rPr>
          <w:rFonts w:ascii="Times New Roman" w:hAnsi="Times New Roman"/>
          <w:sz w:val="24"/>
          <w:szCs w:val="24"/>
        </w:rPr>
        <w:t>с обща дължина 3,932 км.</w:t>
      </w:r>
      <w:r w:rsidRPr="00136E00">
        <w:rPr>
          <w:rFonts w:ascii="Times New Roman" w:hAnsi="Times New Roman"/>
          <w:sz w:val="24"/>
          <w:szCs w:val="24"/>
        </w:rPr>
        <w:t xml:space="preserve"> Преминават през имоти предназначени за второстепенни улици в регулация за която има одобрен ПУП. В по- голямата си част с дължина </w:t>
      </w:r>
      <w:r w:rsidRPr="00136E00">
        <w:rPr>
          <w:rFonts w:ascii="Times New Roman" w:hAnsi="Times New Roman"/>
          <w:sz w:val="24"/>
          <w:szCs w:val="24"/>
          <w:lang w:val="en-US"/>
        </w:rPr>
        <w:t>L=1</w:t>
      </w:r>
      <w:r w:rsidRPr="00136E00">
        <w:rPr>
          <w:rFonts w:ascii="Times New Roman" w:hAnsi="Times New Roman"/>
          <w:sz w:val="24"/>
          <w:szCs w:val="24"/>
        </w:rPr>
        <w:t>,</w:t>
      </w:r>
      <w:r w:rsidRPr="00136E00">
        <w:rPr>
          <w:rFonts w:ascii="Times New Roman" w:hAnsi="Times New Roman"/>
          <w:sz w:val="24"/>
          <w:szCs w:val="24"/>
          <w:lang w:val="en-US"/>
        </w:rPr>
        <w:t>580</w:t>
      </w:r>
      <w:r w:rsidRPr="00136E00">
        <w:rPr>
          <w:rFonts w:ascii="Times New Roman" w:hAnsi="Times New Roman"/>
          <w:sz w:val="24"/>
          <w:szCs w:val="24"/>
        </w:rPr>
        <w:t xml:space="preserve"> км</w:t>
      </w:r>
      <w:r w:rsidRPr="00136E00">
        <w:rPr>
          <w:rFonts w:ascii="Times New Roman" w:hAnsi="Times New Roman"/>
          <w:sz w:val="24"/>
          <w:szCs w:val="24"/>
          <w:lang w:val="en-US"/>
        </w:rPr>
        <w:t xml:space="preserve"> </w:t>
      </w:r>
      <w:r w:rsidRPr="00136E00">
        <w:rPr>
          <w:rFonts w:ascii="Times New Roman" w:hAnsi="Times New Roman"/>
          <w:sz w:val="24"/>
          <w:szCs w:val="24"/>
        </w:rPr>
        <w:t>се движат успоредно в общо трасе.</w:t>
      </w:r>
    </w:p>
    <w:p w14:paraId="367A4C24" w14:textId="77777777" w:rsidR="007528B4" w:rsidRPr="00136E00" w:rsidRDefault="007528B4" w:rsidP="007528B4">
      <w:pPr>
        <w:spacing w:after="0" w:line="360" w:lineRule="auto"/>
        <w:ind w:firstLine="720"/>
        <w:jc w:val="both"/>
        <w:rPr>
          <w:rFonts w:ascii="Times New Roman" w:hAnsi="Times New Roman"/>
          <w:sz w:val="24"/>
          <w:szCs w:val="24"/>
        </w:rPr>
      </w:pPr>
      <w:r w:rsidRPr="00136E00">
        <w:rPr>
          <w:rFonts w:ascii="Times New Roman" w:hAnsi="Times New Roman"/>
          <w:b/>
          <w:sz w:val="24"/>
          <w:szCs w:val="24"/>
        </w:rPr>
        <w:lastRenderedPageBreak/>
        <w:t xml:space="preserve">Трасе </w:t>
      </w:r>
      <w:r w:rsidRPr="00136E00">
        <w:rPr>
          <w:rFonts w:ascii="Times New Roman" w:hAnsi="Times New Roman"/>
          <w:b/>
          <w:sz w:val="24"/>
          <w:szCs w:val="24"/>
          <w:lang w:val="en-US"/>
        </w:rPr>
        <w:t>I</w:t>
      </w:r>
      <w:r w:rsidRPr="00136E00">
        <w:rPr>
          <w:rFonts w:ascii="Times New Roman" w:hAnsi="Times New Roman"/>
          <w:sz w:val="24"/>
          <w:szCs w:val="24"/>
          <w:lang w:val="en-US"/>
        </w:rPr>
        <w:t xml:space="preserve"> </w:t>
      </w:r>
      <w:r w:rsidRPr="00136E00">
        <w:rPr>
          <w:rFonts w:ascii="Times New Roman" w:hAnsi="Times New Roman"/>
          <w:sz w:val="24"/>
          <w:szCs w:val="24"/>
        </w:rPr>
        <w:t xml:space="preserve">е с дължина </w:t>
      </w:r>
      <w:r w:rsidRPr="00136E00">
        <w:rPr>
          <w:rFonts w:ascii="Times New Roman" w:hAnsi="Times New Roman"/>
          <w:sz w:val="24"/>
          <w:szCs w:val="24"/>
          <w:lang w:val="en-US"/>
        </w:rPr>
        <w:t>L=</w:t>
      </w:r>
      <w:r w:rsidRPr="00136E00">
        <w:rPr>
          <w:rFonts w:ascii="Times New Roman" w:hAnsi="Times New Roman"/>
          <w:sz w:val="24"/>
          <w:szCs w:val="24"/>
        </w:rPr>
        <w:t>2,149 км, тръгва от изхода на санитарно-охранителната зона на ПС ”Север” и е изцяло разположено в обхвата на имоти предназначени за второстепенни улици. Включва се във водопроводната мрежа на бул. ”България”.</w:t>
      </w:r>
    </w:p>
    <w:p w14:paraId="0CC7C724" w14:textId="77777777" w:rsidR="007528B4" w:rsidRDefault="007528B4" w:rsidP="007528B4">
      <w:pPr>
        <w:spacing w:after="0" w:line="360" w:lineRule="auto"/>
        <w:ind w:firstLine="720"/>
        <w:jc w:val="both"/>
        <w:rPr>
          <w:rFonts w:ascii="Times New Roman" w:hAnsi="Times New Roman"/>
          <w:sz w:val="24"/>
          <w:szCs w:val="24"/>
        </w:rPr>
      </w:pPr>
      <w:r w:rsidRPr="00136E00">
        <w:rPr>
          <w:rFonts w:ascii="Times New Roman" w:hAnsi="Times New Roman"/>
          <w:b/>
          <w:sz w:val="24"/>
          <w:szCs w:val="24"/>
        </w:rPr>
        <w:t xml:space="preserve">Трасе </w:t>
      </w:r>
      <w:r w:rsidRPr="00136E00">
        <w:rPr>
          <w:rFonts w:ascii="Times New Roman" w:hAnsi="Times New Roman"/>
          <w:b/>
          <w:sz w:val="24"/>
          <w:szCs w:val="24"/>
          <w:lang w:val="en-US"/>
        </w:rPr>
        <w:t>II</w:t>
      </w:r>
      <w:r w:rsidRPr="00136E00">
        <w:rPr>
          <w:rFonts w:ascii="Times New Roman" w:hAnsi="Times New Roman"/>
          <w:sz w:val="24"/>
          <w:szCs w:val="24"/>
        </w:rPr>
        <w:t xml:space="preserve"> с дължина </w:t>
      </w:r>
      <w:r w:rsidRPr="00136E00">
        <w:rPr>
          <w:rFonts w:ascii="Times New Roman" w:hAnsi="Times New Roman"/>
          <w:sz w:val="24"/>
          <w:szCs w:val="24"/>
          <w:lang w:val="en-US"/>
        </w:rPr>
        <w:t>L=</w:t>
      </w:r>
      <w:r w:rsidRPr="00136E00">
        <w:rPr>
          <w:rFonts w:ascii="Times New Roman" w:hAnsi="Times New Roman"/>
          <w:sz w:val="24"/>
          <w:szCs w:val="24"/>
        </w:rPr>
        <w:t>1,783 км</w:t>
      </w:r>
      <w:r w:rsidRPr="00136E00">
        <w:rPr>
          <w:rFonts w:ascii="Times New Roman" w:hAnsi="Times New Roman"/>
          <w:sz w:val="24"/>
          <w:szCs w:val="24"/>
          <w:lang w:val="en-US"/>
        </w:rPr>
        <w:t xml:space="preserve">, </w:t>
      </w:r>
      <w:r w:rsidRPr="00136E00">
        <w:rPr>
          <w:rFonts w:ascii="Times New Roman" w:hAnsi="Times New Roman"/>
          <w:sz w:val="24"/>
          <w:szCs w:val="24"/>
        </w:rPr>
        <w:t xml:space="preserve">тръгва от изхода на санитарно-охранителната зона, движи се успоредно на съществуващия водопровод около 0,050 км като минава през два частни имота  </w:t>
      </w:r>
      <w:r w:rsidRPr="00136E00">
        <w:rPr>
          <w:rFonts w:ascii="Times New Roman" w:hAnsi="Times New Roman"/>
          <w:sz w:val="24"/>
          <w:szCs w:val="24"/>
          <w:lang w:val="en-US"/>
        </w:rPr>
        <w:t>L</w:t>
      </w:r>
      <w:r w:rsidRPr="00136E00">
        <w:rPr>
          <w:rFonts w:ascii="Times New Roman" w:hAnsi="Times New Roman"/>
          <w:sz w:val="24"/>
          <w:szCs w:val="24"/>
        </w:rPr>
        <w:t>=0,047 км, за които трябва да се изготви ПУП-ПП. След което продължава по второстепенни улици и на кръстовището с бул. ”България” се включва във водопроводната мрежа на гр. Пловдив.</w:t>
      </w:r>
    </w:p>
    <w:p w14:paraId="672F5D2F" w14:textId="77777777" w:rsidR="007528B4" w:rsidRPr="00136E00" w:rsidRDefault="007528B4" w:rsidP="007528B4">
      <w:pPr>
        <w:spacing w:after="0" w:line="360" w:lineRule="auto"/>
        <w:ind w:firstLine="720"/>
        <w:jc w:val="both"/>
        <w:rPr>
          <w:rFonts w:ascii="Times New Roman" w:hAnsi="Times New Roman"/>
          <w:sz w:val="24"/>
          <w:szCs w:val="24"/>
        </w:rPr>
      </w:pPr>
    </w:p>
    <w:p w14:paraId="1F16BB41" w14:textId="77777777" w:rsidR="007528B4" w:rsidRPr="003E6780" w:rsidRDefault="007528B4" w:rsidP="007528B4">
      <w:pPr>
        <w:jc w:val="both"/>
        <w:rPr>
          <w:rFonts w:ascii="Times New Roman" w:hAnsi="Times New Roman"/>
          <w:b/>
          <w:sz w:val="24"/>
          <w:szCs w:val="24"/>
        </w:rPr>
      </w:pPr>
      <w:r w:rsidRPr="003E6780">
        <w:rPr>
          <w:rFonts w:ascii="Times New Roman" w:hAnsi="Times New Roman"/>
          <w:b/>
          <w:sz w:val="24"/>
          <w:szCs w:val="24"/>
        </w:rPr>
        <w:t>Технически параметри:</w:t>
      </w:r>
    </w:p>
    <w:p w14:paraId="461A64A9" w14:textId="77777777" w:rsidR="007528B4" w:rsidRPr="003E6780" w:rsidRDefault="007528B4" w:rsidP="007528B4">
      <w:pPr>
        <w:pStyle w:val="Tablici"/>
        <w:tabs>
          <w:tab w:val="clear" w:pos="360"/>
        </w:tabs>
        <w:ind w:left="0" w:firstLine="0"/>
        <w:rPr>
          <w:noProof/>
          <w:lang w:val="bg-BG"/>
        </w:rPr>
      </w:pPr>
      <w:bookmarkStart w:id="4" w:name="_Toc505599704"/>
      <w:bookmarkStart w:id="5" w:name="_Toc506464540"/>
      <w:r w:rsidRPr="00136E00">
        <w:t xml:space="preserve">Технически характеристики на </w:t>
      </w:r>
      <w:r w:rsidRPr="003E6780">
        <w:rPr>
          <w:noProof/>
          <w:lang w:val="bg-BG"/>
        </w:rPr>
        <w:t>инвестиционното намерение</w:t>
      </w:r>
      <w:bookmarkEnd w:id="4"/>
      <w:bookmarkEnd w:id="5"/>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078"/>
        <w:gridCol w:w="1134"/>
        <w:gridCol w:w="1276"/>
        <w:gridCol w:w="1134"/>
        <w:gridCol w:w="851"/>
        <w:gridCol w:w="866"/>
        <w:gridCol w:w="890"/>
      </w:tblGrid>
      <w:tr w:rsidR="007528B4" w:rsidRPr="00136E00" w14:paraId="541E41D5" w14:textId="77777777" w:rsidTr="008B2F6D">
        <w:trPr>
          <w:trHeight w:val="227"/>
          <w:tblHeader/>
        </w:trPr>
        <w:tc>
          <w:tcPr>
            <w:tcW w:w="2547" w:type="dxa"/>
            <w:shd w:val="clear" w:color="auto" w:fill="ACB9CA" w:themeFill="text2" w:themeFillTint="66"/>
            <w:noWrap/>
            <w:vAlign w:val="center"/>
            <w:hideMark/>
          </w:tcPr>
          <w:p w14:paraId="7D947C23"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 xml:space="preserve">Довеждащи </w:t>
            </w:r>
          </w:p>
          <w:p w14:paraId="446B3543"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водопроводи</w:t>
            </w:r>
          </w:p>
        </w:tc>
        <w:tc>
          <w:tcPr>
            <w:tcW w:w="1078" w:type="dxa"/>
            <w:shd w:val="clear" w:color="auto" w:fill="ACB9CA" w:themeFill="text2" w:themeFillTint="66"/>
            <w:noWrap/>
            <w:vAlign w:val="center"/>
            <w:hideMark/>
          </w:tcPr>
          <w:p w14:paraId="5FE73091"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материал</w:t>
            </w:r>
          </w:p>
        </w:tc>
        <w:tc>
          <w:tcPr>
            <w:tcW w:w="1134" w:type="dxa"/>
            <w:shd w:val="clear" w:color="auto" w:fill="ACB9CA" w:themeFill="text2" w:themeFillTint="66"/>
            <w:vAlign w:val="center"/>
          </w:tcPr>
          <w:p w14:paraId="433F13BA"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Диаметър</w:t>
            </w:r>
          </w:p>
          <w:p w14:paraId="65E4935F"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/mm/</w:t>
            </w:r>
          </w:p>
        </w:tc>
        <w:tc>
          <w:tcPr>
            <w:tcW w:w="1276" w:type="dxa"/>
            <w:shd w:val="clear" w:color="auto" w:fill="ACB9CA" w:themeFill="text2" w:themeFillTint="66"/>
            <w:vAlign w:val="center"/>
          </w:tcPr>
          <w:p w14:paraId="0CF68453"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Дължина</w:t>
            </w:r>
          </w:p>
          <w:p w14:paraId="683F0B56"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/m/</w:t>
            </w:r>
          </w:p>
        </w:tc>
        <w:tc>
          <w:tcPr>
            <w:tcW w:w="1134" w:type="dxa"/>
            <w:shd w:val="clear" w:color="auto" w:fill="ACB9CA" w:themeFill="text2" w:themeFillTint="66"/>
            <w:vAlign w:val="center"/>
          </w:tcPr>
          <w:p w14:paraId="55A2E25E"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Q оразм.</w:t>
            </w:r>
          </w:p>
          <w:p w14:paraId="64D32137"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/l/s/</w:t>
            </w:r>
          </w:p>
        </w:tc>
        <w:tc>
          <w:tcPr>
            <w:tcW w:w="851" w:type="dxa"/>
            <w:shd w:val="clear" w:color="auto" w:fill="ACB9CA" w:themeFill="text2" w:themeFillTint="66"/>
            <w:vAlign w:val="center"/>
          </w:tcPr>
          <w:p w14:paraId="12AE187E"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V</w:t>
            </w:r>
          </w:p>
          <w:p w14:paraId="3BEE67A0"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m/s</w:t>
            </w:r>
          </w:p>
        </w:tc>
        <w:tc>
          <w:tcPr>
            <w:tcW w:w="866" w:type="dxa"/>
            <w:shd w:val="clear" w:color="auto" w:fill="ACB9CA" w:themeFill="text2" w:themeFillTint="66"/>
            <w:vAlign w:val="center"/>
          </w:tcPr>
          <w:p w14:paraId="440A3466"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J</w:t>
            </w:r>
          </w:p>
        </w:tc>
        <w:tc>
          <w:tcPr>
            <w:tcW w:w="890" w:type="dxa"/>
            <w:shd w:val="clear" w:color="auto" w:fill="ACB9CA" w:themeFill="text2" w:themeFillTint="66"/>
            <w:vAlign w:val="center"/>
          </w:tcPr>
          <w:p w14:paraId="56890DA3"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Hзаг.</w:t>
            </w:r>
          </w:p>
          <w:p w14:paraId="62DD0539" w14:textId="77777777" w:rsidR="007528B4" w:rsidRPr="003E6780" w:rsidRDefault="007528B4" w:rsidP="008B2F6D">
            <w:pPr>
              <w:keepNext/>
              <w:spacing w:line="240" w:lineRule="auto"/>
              <w:jc w:val="both"/>
              <w:rPr>
                <w:rFonts w:ascii="Times New Roman" w:eastAsia="Times New Roman" w:hAnsi="Times New Roman"/>
                <w:b/>
                <w:bCs/>
                <w:noProof/>
                <w:color w:val="000000"/>
                <w:sz w:val="20"/>
                <w:szCs w:val="24"/>
              </w:rPr>
            </w:pPr>
            <w:r w:rsidRPr="003E6780">
              <w:rPr>
                <w:rFonts w:ascii="Times New Roman" w:eastAsia="Times New Roman" w:hAnsi="Times New Roman"/>
                <w:b/>
                <w:bCs/>
                <w:noProof/>
                <w:color w:val="000000"/>
                <w:sz w:val="20"/>
                <w:szCs w:val="24"/>
              </w:rPr>
              <w:t>/m/</w:t>
            </w:r>
          </w:p>
        </w:tc>
      </w:tr>
      <w:tr w:rsidR="007528B4" w:rsidRPr="00136E00" w14:paraId="4B7C9801" w14:textId="77777777" w:rsidTr="008B2F6D">
        <w:trPr>
          <w:trHeight w:val="329"/>
          <w:tblHeader/>
        </w:trPr>
        <w:tc>
          <w:tcPr>
            <w:tcW w:w="2547" w:type="dxa"/>
            <w:vMerge w:val="restart"/>
            <w:shd w:val="clear" w:color="auto" w:fill="auto"/>
            <w:vAlign w:val="center"/>
            <w:hideMark/>
          </w:tcPr>
          <w:p w14:paraId="27D07853"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От ПС „Север” до водопр. мрежа гр. Пловдив</w:t>
            </w:r>
          </w:p>
        </w:tc>
        <w:tc>
          <w:tcPr>
            <w:tcW w:w="1078" w:type="dxa"/>
            <w:shd w:val="clear" w:color="auto" w:fill="auto"/>
            <w:noWrap/>
            <w:vAlign w:val="center"/>
            <w:hideMark/>
          </w:tcPr>
          <w:p w14:paraId="03A4C9DE"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чугун</w:t>
            </w:r>
          </w:p>
        </w:tc>
        <w:tc>
          <w:tcPr>
            <w:tcW w:w="1134" w:type="dxa"/>
            <w:shd w:val="clear" w:color="auto" w:fill="auto"/>
            <w:noWrap/>
            <w:vAlign w:val="center"/>
            <w:hideMark/>
          </w:tcPr>
          <w:p w14:paraId="63E10896"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500</w:t>
            </w:r>
          </w:p>
        </w:tc>
        <w:tc>
          <w:tcPr>
            <w:tcW w:w="1276" w:type="dxa"/>
            <w:shd w:val="clear" w:color="auto" w:fill="auto"/>
            <w:noWrap/>
            <w:vAlign w:val="center"/>
            <w:hideMark/>
          </w:tcPr>
          <w:p w14:paraId="4B135282"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1783</w:t>
            </w:r>
          </w:p>
        </w:tc>
        <w:tc>
          <w:tcPr>
            <w:tcW w:w="1134" w:type="dxa"/>
            <w:shd w:val="clear" w:color="auto" w:fill="auto"/>
            <w:noWrap/>
            <w:vAlign w:val="center"/>
            <w:hideMark/>
          </w:tcPr>
          <w:p w14:paraId="3F513445"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315</w:t>
            </w:r>
          </w:p>
        </w:tc>
        <w:tc>
          <w:tcPr>
            <w:tcW w:w="851" w:type="dxa"/>
            <w:shd w:val="clear" w:color="auto" w:fill="auto"/>
            <w:noWrap/>
            <w:vAlign w:val="center"/>
            <w:hideMark/>
          </w:tcPr>
          <w:p w14:paraId="294F1C40"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1,52</w:t>
            </w:r>
          </w:p>
        </w:tc>
        <w:tc>
          <w:tcPr>
            <w:tcW w:w="866" w:type="dxa"/>
            <w:shd w:val="clear" w:color="auto" w:fill="auto"/>
            <w:noWrap/>
            <w:vAlign w:val="center"/>
            <w:hideMark/>
          </w:tcPr>
          <w:p w14:paraId="5AFB8D47"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0,00410</w:t>
            </w:r>
          </w:p>
        </w:tc>
        <w:tc>
          <w:tcPr>
            <w:tcW w:w="890" w:type="dxa"/>
            <w:shd w:val="clear" w:color="auto" w:fill="auto"/>
            <w:noWrap/>
            <w:vAlign w:val="center"/>
            <w:hideMark/>
          </w:tcPr>
          <w:p w14:paraId="7F67C850"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7,30</w:t>
            </w:r>
          </w:p>
        </w:tc>
      </w:tr>
      <w:tr w:rsidR="007528B4" w:rsidRPr="00136E00" w14:paraId="22C8D254" w14:textId="77777777" w:rsidTr="008B2F6D">
        <w:trPr>
          <w:trHeight w:val="227"/>
          <w:tblHeader/>
        </w:trPr>
        <w:tc>
          <w:tcPr>
            <w:tcW w:w="2547" w:type="dxa"/>
            <w:vMerge/>
            <w:shd w:val="clear" w:color="auto" w:fill="auto"/>
            <w:vAlign w:val="center"/>
          </w:tcPr>
          <w:p w14:paraId="05E02A6B" w14:textId="77777777" w:rsidR="007528B4" w:rsidRPr="003E6780" w:rsidRDefault="007528B4" w:rsidP="008B2F6D">
            <w:pPr>
              <w:keepNext/>
              <w:spacing w:line="240" w:lineRule="auto"/>
              <w:jc w:val="both"/>
              <w:rPr>
                <w:rFonts w:ascii="Times New Roman" w:eastAsia="Times New Roman" w:hAnsi="Times New Roman"/>
                <w:noProof/>
                <w:sz w:val="20"/>
                <w:szCs w:val="24"/>
              </w:rPr>
            </w:pPr>
          </w:p>
        </w:tc>
        <w:tc>
          <w:tcPr>
            <w:tcW w:w="1078" w:type="dxa"/>
            <w:shd w:val="clear" w:color="auto" w:fill="auto"/>
            <w:noWrap/>
            <w:vAlign w:val="center"/>
          </w:tcPr>
          <w:p w14:paraId="03C80C5D"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чугун</w:t>
            </w:r>
          </w:p>
        </w:tc>
        <w:tc>
          <w:tcPr>
            <w:tcW w:w="1134" w:type="dxa"/>
            <w:shd w:val="clear" w:color="auto" w:fill="auto"/>
            <w:noWrap/>
            <w:vAlign w:val="center"/>
          </w:tcPr>
          <w:p w14:paraId="2C8EF5D2"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500</w:t>
            </w:r>
          </w:p>
        </w:tc>
        <w:tc>
          <w:tcPr>
            <w:tcW w:w="1276" w:type="dxa"/>
            <w:shd w:val="clear" w:color="auto" w:fill="auto"/>
            <w:noWrap/>
            <w:vAlign w:val="center"/>
          </w:tcPr>
          <w:p w14:paraId="03794F50"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2149</w:t>
            </w:r>
          </w:p>
        </w:tc>
        <w:tc>
          <w:tcPr>
            <w:tcW w:w="1134" w:type="dxa"/>
            <w:shd w:val="clear" w:color="auto" w:fill="auto"/>
            <w:noWrap/>
            <w:vAlign w:val="center"/>
          </w:tcPr>
          <w:p w14:paraId="5FE45141"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315</w:t>
            </w:r>
          </w:p>
        </w:tc>
        <w:tc>
          <w:tcPr>
            <w:tcW w:w="851" w:type="dxa"/>
            <w:shd w:val="clear" w:color="auto" w:fill="auto"/>
            <w:noWrap/>
            <w:vAlign w:val="center"/>
          </w:tcPr>
          <w:p w14:paraId="550E165C"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1,52</w:t>
            </w:r>
          </w:p>
        </w:tc>
        <w:tc>
          <w:tcPr>
            <w:tcW w:w="866" w:type="dxa"/>
            <w:shd w:val="clear" w:color="auto" w:fill="auto"/>
            <w:noWrap/>
            <w:vAlign w:val="center"/>
          </w:tcPr>
          <w:p w14:paraId="187CA8E8"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0,00410</w:t>
            </w:r>
          </w:p>
        </w:tc>
        <w:tc>
          <w:tcPr>
            <w:tcW w:w="890" w:type="dxa"/>
            <w:shd w:val="clear" w:color="auto" w:fill="auto"/>
            <w:noWrap/>
            <w:vAlign w:val="center"/>
          </w:tcPr>
          <w:p w14:paraId="01688BD3" w14:textId="77777777" w:rsidR="007528B4" w:rsidRPr="003E6780" w:rsidRDefault="007528B4" w:rsidP="008B2F6D">
            <w:pPr>
              <w:keepNext/>
              <w:spacing w:line="240" w:lineRule="auto"/>
              <w:jc w:val="both"/>
              <w:rPr>
                <w:rFonts w:ascii="Times New Roman" w:eastAsia="Times New Roman" w:hAnsi="Times New Roman"/>
                <w:noProof/>
                <w:sz w:val="20"/>
                <w:szCs w:val="24"/>
              </w:rPr>
            </w:pPr>
            <w:r w:rsidRPr="003E6780">
              <w:rPr>
                <w:rFonts w:ascii="Times New Roman" w:eastAsia="Times New Roman" w:hAnsi="Times New Roman"/>
                <w:noProof/>
                <w:sz w:val="20"/>
                <w:szCs w:val="24"/>
              </w:rPr>
              <w:t>8.80</w:t>
            </w:r>
          </w:p>
        </w:tc>
      </w:tr>
    </w:tbl>
    <w:p w14:paraId="0D39AE98" w14:textId="77777777" w:rsidR="007528B4" w:rsidRPr="00136E00" w:rsidRDefault="007528B4" w:rsidP="007528B4">
      <w:pPr>
        <w:jc w:val="both"/>
        <w:rPr>
          <w:rFonts w:ascii="Times New Roman" w:hAnsi="Times New Roman"/>
        </w:rPr>
      </w:pPr>
    </w:p>
    <w:p w14:paraId="78EBC688" w14:textId="77777777" w:rsidR="007528B4" w:rsidRPr="003E6780" w:rsidRDefault="007528B4" w:rsidP="007528B4">
      <w:pPr>
        <w:spacing w:after="0" w:line="360" w:lineRule="auto"/>
        <w:ind w:firstLine="720"/>
        <w:jc w:val="both"/>
        <w:rPr>
          <w:rFonts w:ascii="Times New Roman" w:hAnsi="Times New Roman"/>
          <w:sz w:val="24"/>
          <w:szCs w:val="24"/>
        </w:rPr>
      </w:pPr>
      <w:r w:rsidRPr="003E6780">
        <w:rPr>
          <w:rFonts w:ascii="Times New Roman" w:hAnsi="Times New Roman"/>
          <w:sz w:val="24"/>
          <w:szCs w:val="24"/>
        </w:rPr>
        <w:t>Трасетата на довеждащите водопроводи се намират на територията на община Пловдив.</w:t>
      </w:r>
    </w:p>
    <w:p w14:paraId="082C58A4" w14:textId="77777777" w:rsidR="007528B4" w:rsidRPr="003E6780" w:rsidRDefault="007528B4" w:rsidP="007528B4">
      <w:pPr>
        <w:spacing w:after="0" w:line="360" w:lineRule="auto"/>
        <w:ind w:firstLine="720"/>
        <w:jc w:val="both"/>
        <w:rPr>
          <w:rFonts w:ascii="Times New Roman" w:hAnsi="Times New Roman"/>
          <w:sz w:val="24"/>
          <w:szCs w:val="24"/>
        </w:rPr>
      </w:pPr>
      <w:r w:rsidRPr="003E6780">
        <w:rPr>
          <w:rFonts w:ascii="Times New Roman" w:hAnsi="Times New Roman"/>
          <w:b/>
          <w:sz w:val="24"/>
          <w:szCs w:val="24"/>
        </w:rPr>
        <w:t xml:space="preserve">Трасе </w:t>
      </w:r>
      <w:r w:rsidRPr="003E6780">
        <w:rPr>
          <w:rFonts w:ascii="Times New Roman" w:hAnsi="Times New Roman"/>
          <w:b/>
          <w:sz w:val="24"/>
          <w:szCs w:val="24"/>
          <w:lang w:val="en-US"/>
        </w:rPr>
        <w:t>I</w:t>
      </w:r>
      <w:r w:rsidRPr="003E6780">
        <w:rPr>
          <w:rFonts w:ascii="Times New Roman" w:hAnsi="Times New Roman"/>
          <w:sz w:val="24"/>
          <w:szCs w:val="24"/>
          <w:lang w:val="en-US"/>
        </w:rPr>
        <w:t xml:space="preserve"> </w:t>
      </w:r>
      <w:r w:rsidRPr="003E6780">
        <w:rPr>
          <w:rFonts w:ascii="Times New Roman" w:hAnsi="Times New Roman"/>
          <w:sz w:val="24"/>
          <w:szCs w:val="24"/>
        </w:rPr>
        <w:t xml:space="preserve">с дължина </w:t>
      </w:r>
      <w:r w:rsidRPr="003E6780">
        <w:rPr>
          <w:rFonts w:ascii="Times New Roman" w:hAnsi="Times New Roman"/>
          <w:sz w:val="24"/>
          <w:szCs w:val="24"/>
          <w:lang w:val="en-US"/>
        </w:rPr>
        <w:t>2</w:t>
      </w:r>
      <w:r w:rsidRPr="003E6780">
        <w:rPr>
          <w:rFonts w:ascii="Times New Roman" w:hAnsi="Times New Roman"/>
          <w:sz w:val="24"/>
          <w:szCs w:val="24"/>
        </w:rPr>
        <w:t>,</w:t>
      </w:r>
      <w:r w:rsidRPr="003E6780">
        <w:rPr>
          <w:rFonts w:ascii="Times New Roman" w:hAnsi="Times New Roman"/>
          <w:sz w:val="24"/>
          <w:szCs w:val="24"/>
          <w:lang w:val="en-US"/>
        </w:rPr>
        <w:t>149</w:t>
      </w:r>
      <w:r w:rsidRPr="003E6780">
        <w:rPr>
          <w:rFonts w:ascii="Times New Roman" w:hAnsi="Times New Roman"/>
          <w:sz w:val="24"/>
          <w:szCs w:val="24"/>
        </w:rPr>
        <w:t xml:space="preserve"> км е изцяло разположен в обхвата на имоти предназначени за второстепенни улици, във връзка с което не е необходимо изготвянето на ПП – </w:t>
      </w:r>
      <w:proofErr w:type="spellStart"/>
      <w:r w:rsidRPr="003E6780">
        <w:rPr>
          <w:rFonts w:ascii="Times New Roman" w:hAnsi="Times New Roman"/>
          <w:sz w:val="24"/>
          <w:szCs w:val="24"/>
        </w:rPr>
        <w:t>Парцеларен</w:t>
      </w:r>
      <w:proofErr w:type="spellEnd"/>
      <w:r w:rsidRPr="003E6780">
        <w:rPr>
          <w:rFonts w:ascii="Times New Roman" w:hAnsi="Times New Roman"/>
          <w:sz w:val="24"/>
          <w:szCs w:val="24"/>
        </w:rPr>
        <w:t xml:space="preserve"> план /ПП/.</w:t>
      </w:r>
    </w:p>
    <w:p w14:paraId="285145CD" w14:textId="77777777" w:rsidR="007528B4" w:rsidRPr="003E6780" w:rsidRDefault="007528B4" w:rsidP="007528B4">
      <w:pPr>
        <w:spacing w:after="0" w:line="360" w:lineRule="auto"/>
        <w:ind w:firstLine="720"/>
        <w:jc w:val="both"/>
        <w:rPr>
          <w:rFonts w:ascii="Times New Roman" w:hAnsi="Times New Roman"/>
          <w:sz w:val="24"/>
          <w:szCs w:val="24"/>
          <w:lang w:val="en-US"/>
        </w:rPr>
      </w:pPr>
      <w:r w:rsidRPr="003E6780">
        <w:rPr>
          <w:rFonts w:ascii="Times New Roman" w:hAnsi="Times New Roman"/>
          <w:b/>
          <w:sz w:val="24"/>
          <w:szCs w:val="24"/>
        </w:rPr>
        <w:t xml:space="preserve">Трасе </w:t>
      </w:r>
      <w:r w:rsidRPr="003E6780">
        <w:rPr>
          <w:rFonts w:ascii="Times New Roman" w:hAnsi="Times New Roman"/>
          <w:b/>
          <w:sz w:val="24"/>
          <w:szCs w:val="24"/>
          <w:lang w:val="en-US"/>
        </w:rPr>
        <w:t>II</w:t>
      </w:r>
      <w:r w:rsidRPr="003E6780">
        <w:rPr>
          <w:rFonts w:ascii="Times New Roman" w:hAnsi="Times New Roman"/>
          <w:sz w:val="24"/>
          <w:szCs w:val="24"/>
        </w:rPr>
        <w:t xml:space="preserve"> е с обща дължина </w:t>
      </w:r>
      <w:r w:rsidRPr="003E6780">
        <w:rPr>
          <w:rFonts w:ascii="Times New Roman" w:hAnsi="Times New Roman"/>
          <w:sz w:val="24"/>
          <w:szCs w:val="24"/>
          <w:lang w:val="en-US"/>
        </w:rPr>
        <w:t>1</w:t>
      </w:r>
      <w:r w:rsidRPr="003E6780">
        <w:rPr>
          <w:rFonts w:ascii="Times New Roman" w:hAnsi="Times New Roman"/>
          <w:sz w:val="24"/>
          <w:szCs w:val="24"/>
        </w:rPr>
        <w:t>,</w:t>
      </w:r>
      <w:r w:rsidRPr="003E6780">
        <w:rPr>
          <w:rFonts w:ascii="Times New Roman" w:hAnsi="Times New Roman"/>
          <w:sz w:val="24"/>
          <w:szCs w:val="24"/>
          <w:lang w:val="en-US"/>
        </w:rPr>
        <w:t>7</w:t>
      </w:r>
      <w:r w:rsidRPr="003E6780">
        <w:rPr>
          <w:rFonts w:ascii="Times New Roman" w:hAnsi="Times New Roman"/>
          <w:sz w:val="24"/>
          <w:szCs w:val="24"/>
        </w:rPr>
        <w:t>83 км</w:t>
      </w:r>
      <w:r w:rsidRPr="003E6780">
        <w:rPr>
          <w:rFonts w:ascii="Times New Roman" w:hAnsi="Times New Roman"/>
          <w:sz w:val="24"/>
          <w:szCs w:val="24"/>
          <w:lang w:val="en-US"/>
        </w:rPr>
        <w:t>,</w:t>
      </w:r>
      <w:r w:rsidRPr="003E6780">
        <w:rPr>
          <w:rFonts w:ascii="Times New Roman" w:hAnsi="Times New Roman"/>
          <w:sz w:val="24"/>
          <w:szCs w:val="24"/>
        </w:rPr>
        <w:t xml:space="preserve"> от която 0,047 км минава през два частни имоти, за които трябва да се изготви ПУП – ПП. </w:t>
      </w:r>
      <w:r w:rsidRPr="003E6780">
        <w:rPr>
          <w:rFonts w:ascii="Times New Roman" w:hAnsi="Times New Roman"/>
          <w:sz w:val="24"/>
          <w:szCs w:val="24"/>
          <w:lang w:val="en-US"/>
        </w:rPr>
        <w:t xml:space="preserve"> </w:t>
      </w:r>
    </w:p>
    <w:p w14:paraId="50EF821E" w14:textId="77777777" w:rsidR="007528B4" w:rsidRPr="00136E00" w:rsidRDefault="007528B4" w:rsidP="007528B4">
      <w:pPr>
        <w:pStyle w:val="Tablici"/>
        <w:tabs>
          <w:tab w:val="clear" w:pos="360"/>
        </w:tabs>
        <w:ind w:left="0" w:firstLine="0"/>
      </w:pPr>
      <w:bookmarkStart w:id="6" w:name="_Toc505599705"/>
      <w:bookmarkStart w:id="7" w:name="_Toc506464541"/>
      <w:r w:rsidRPr="003E6780">
        <w:rPr>
          <w:noProof/>
        </w:rPr>
        <w:t>Имоти собственост</w:t>
      </w:r>
      <w:r w:rsidRPr="00136E00">
        <w:t xml:space="preserve"> Трасе </w:t>
      </w:r>
      <w:r w:rsidRPr="00136E00">
        <w:rPr>
          <w:lang w:val="en-US"/>
        </w:rPr>
        <w:t>II</w:t>
      </w:r>
      <w:bookmarkEnd w:id="6"/>
      <w:bookmarkEnd w:id="7"/>
    </w:p>
    <w:tbl>
      <w:tblPr>
        <w:tblStyle w:val="TableGrid"/>
        <w:tblW w:w="0" w:type="auto"/>
        <w:tblLook w:val="04A0" w:firstRow="1" w:lastRow="0" w:firstColumn="1" w:lastColumn="0" w:noHBand="0" w:noVBand="1"/>
      </w:tblPr>
      <w:tblGrid>
        <w:gridCol w:w="1532"/>
        <w:gridCol w:w="971"/>
        <w:gridCol w:w="948"/>
        <w:gridCol w:w="943"/>
        <w:gridCol w:w="942"/>
        <w:gridCol w:w="961"/>
        <w:gridCol w:w="793"/>
        <w:gridCol w:w="1093"/>
        <w:gridCol w:w="1105"/>
      </w:tblGrid>
      <w:tr w:rsidR="007528B4" w:rsidRPr="00136E00" w14:paraId="2A5E57B3" w14:textId="77777777" w:rsidTr="008B2F6D">
        <w:trPr>
          <w:cantSplit/>
          <w:trHeight w:val="1387"/>
          <w:tblHeader/>
        </w:trPr>
        <w:tc>
          <w:tcPr>
            <w:tcW w:w="1555" w:type="dxa"/>
            <w:shd w:val="clear" w:color="auto" w:fill="ACB9CA" w:themeFill="text2" w:themeFillTint="66"/>
            <w:vAlign w:val="center"/>
          </w:tcPr>
          <w:p w14:paraId="0F5F9F07" w14:textId="77777777" w:rsidR="007528B4" w:rsidRPr="00136E00" w:rsidRDefault="007528B4" w:rsidP="008B2F6D">
            <w:pPr>
              <w:keepNext/>
              <w:jc w:val="both"/>
              <w:rPr>
                <w:rFonts w:ascii="Times New Roman" w:hAnsi="Times New Roman"/>
                <w:b/>
                <w:sz w:val="20"/>
              </w:rPr>
            </w:pPr>
          </w:p>
          <w:p w14:paraId="6264991F" w14:textId="77777777" w:rsidR="007528B4" w:rsidRPr="00136E00" w:rsidRDefault="007528B4" w:rsidP="008B2F6D">
            <w:pPr>
              <w:keepNext/>
              <w:jc w:val="both"/>
              <w:rPr>
                <w:rFonts w:ascii="Times New Roman" w:hAnsi="Times New Roman"/>
                <w:b/>
                <w:sz w:val="20"/>
              </w:rPr>
            </w:pPr>
            <w:r w:rsidRPr="00136E00">
              <w:rPr>
                <w:rFonts w:ascii="Times New Roman" w:hAnsi="Times New Roman"/>
                <w:b/>
                <w:sz w:val="20"/>
              </w:rPr>
              <w:t>Имоти / собственост</w:t>
            </w:r>
          </w:p>
        </w:tc>
        <w:tc>
          <w:tcPr>
            <w:tcW w:w="996" w:type="dxa"/>
            <w:shd w:val="clear" w:color="auto" w:fill="ACB9CA" w:themeFill="text2" w:themeFillTint="66"/>
            <w:textDirection w:val="btLr"/>
            <w:vAlign w:val="center"/>
          </w:tcPr>
          <w:p w14:paraId="48532256" w14:textId="77777777" w:rsidR="007528B4" w:rsidRPr="00136E00" w:rsidRDefault="007528B4" w:rsidP="008B2F6D">
            <w:pPr>
              <w:keepNext/>
              <w:jc w:val="both"/>
              <w:rPr>
                <w:rFonts w:ascii="Times New Roman" w:hAnsi="Times New Roman"/>
                <w:b/>
                <w:sz w:val="20"/>
              </w:rPr>
            </w:pPr>
            <w:r w:rsidRPr="00136E00">
              <w:rPr>
                <w:rFonts w:ascii="Times New Roman" w:hAnsi="Times New Roman"/>
                <w:b/>
                <w:sz w:val="20"/>
              </w:rPr>
              <w:t>Държавна</w:t>
            </w:r>
          </w:p>
          <w:p w14:paraId="3859228C" w14:textId="77777777" w:rsidR="007528B4" w:rsidRPr="00136E00" w:rsidRDefault="007528B4" w:rsidP="008B2F6D">
            <w:pPr>
              <w:keepNext/>
              <w:jc w:val="both"/>
              <w:rPr>
                <w:rFonts w:ascii="Times New Roman" w:hAnsi="Times New Roman"/>
                <w:b/>
                <w:sz w:val="20"/>
              </w:rPr>
            </w:pPr>
            <w:r w:rsidRPr="00136E00">
              <w:rPr>
                <w:rFonts w:ascii="Times New Roman" w:hAnsi="Times New Roman"/>
                <w:b/>
                <w:sz w:val="20"/>
              </w:rPr>
              <w:t>публична</w:t>
            </w:r>
          </w:p>
        </w:tc>
        <w:tc>
          <w:tcPr>
            <w:tcW w:w="993" w:type="dxa"/>
            <w:shd w:val="clear" w:color="auto" w:fill="ACB9CA" w:themeFill="text2" w:themeFillTint="66"/>
            <w:textDirection w:val="btLr"/>
            <w:vAlign w:val="center"/>
          </w:tcPr>
          <w:p w14:paraId="4E8F1E83" w14:textId="77777777" w:rsidR="007528B4" w:rsidRPr="00136E00" w:rsidRDefault="007528B4" w:rsidP="008B2F6D">
            <w:pPr>
              <w:keepNext/>
              <w:jc w:val="both"/>
              <w:rPr>
                <w:rFonts w:ascii="Times New Roman" w:hAnsi="Times New Roman"/>
                <w:b/>
                <w:sz w:val="20"/>
              </w:rPr>
            </w:pPr>
            <w:r w:rsidRPr="00136E00">
              <w:rPr>
                <w:rFonts w:ascii="Times New Roman" w:hAnsi="Times New Roman"/>
                <w:b/>
                <w:sz w:val="20"/>
              </w:rPr>
              <w:t>Държавна частна</w:t>
            </w:r>
          </w:p>
        </w:tc>
        <w:tc>
          <w:tcPr>
            <w:tcW w:w="988" w:type="dxa"/>
            <w:shd w:val="clear" w:color="auto" w:fill="ACB9CA" w:themeFill="text2" w:themeFillTint="66"/>
            <w:textDirection w:val="btLr"/>
            <w:vAlign w:val="center"/>
          </w:tcPr>
          <w:p w14:paraId="639276A2" w14:textId="77777777" w:rsidR="007528B4" w:rsidRPr="00136E00" w:rsidRDefault="007528B4" w:rsidP="008B2F6D">
            <w:pPr>
              <w:keepNext/>
              <w:jc w:val="both"/>
              <w:rPr>
                <w:rFonts w:ascii="Times New Roman" w:hAnsi="Times New Roman"/>
                <w:b/>
                <w:sz w:val="20"/>
              </w:rPr>
            </w:pPr>
            <w:r w:rsidRPr="00136E00">
              <w:rPr>
                <w:rFonts w:ascii="Times New Roman" w:hAnsi="Times New Roman"/>
                <w:b/>
                <w:sz w:val="20"/>
              </w:rPr>
              <w:t>Общинска публична</w:t>
            </w:r>
          </w:p>
        </w:tc>
        <w:tc>
          <w:tcPr>
            <w:tcW w:w="987" w:type="dxa"/>
            <w:shd w:val="clear" w:color="auto" w:fill="ACB9CA" w:themeFill="text2" w:themeFillTint="66"/>
            <w:textDirection w:val="btLr"/>
            <w:vAlign w:val="center"/>
          </w:tcPr>
          <w:p w14:paraId="04DE060A" w14:textId="77777777" w:rsidR="007528B4" w:rsidRPr="00136E00" w:rsidRDefault="007528B4" w:rsidP="008B2F6D">
            <w:pPr>
              <w:keepNext/>
              <w:jc w:val="both"/>
              <w:rPr>
                <w:rFonts w:ascii="Times New Roman" w:hAnsi="Times New Roman"/>
                <w:b/>
                <w:sz w:val="20"/>
              </w:rPr>
            </w:pPr>
            <w:r w:rsidRPr="00136E00">
              <w:rPr>
                <w:rFonts w:ascii="Times New Roman" w:hAnsi="Times New Roman"/>
                <w:b/>
                <w:sz w:val="20"/>
              </w:rPr>
              <w:t>Общинска частна</w:t>
            </w:r>
          </w:p>
        </w:tc>
        <w:tc>
          <w:tcPr>
            <w:tcW w:w="988" w:type="dxa"/>
            <w:shd w:val="clear" w:color="auto" w:fill="ACB9CA" w:themeFill="text2" w:themeFillTint="66"/>
            <w:textDirection w:val="btLr"/>
            <w:vAlign w:val="center"/>
          </w:tcPr>
          <w:p w14:paraId="549A514C" w14:textId="77777777" w:rsidR="007528B4" w:rsidRPr="00136E00" w:rsidRDefault="007528B4" w:rsidP="008B2F6D">
            <w:pPr>
              <w:keepNext/>
              <w:jc w:val="both"/>
              <w:rPr>
                <w:rFonts w:ascii="Times New Roman" w:hAnsi="Times New Roman"/>
                <w:b/>
                <w:sz w:val="20"/>
              </w:rPr>
            </w:pPr>
            <w:r w:rsidRPr="00136E00">
              <w:rPr>
                <w:rFonts w:ascii="Times New Roman" w:hAnsi="Times New Roman"/>
                <w:b/>
                <w:sz w:val="20"/>
              </w:rPr>
              <w:t>Частна ЮЛ/ФЛ</w:t>
            </w:r>
          </w:p>
        </w:tc>
        <w:tc>
          <w:tcPr>
            <w:tcW w:w="824" w:type="dxa"/>
            <w:shd w:val="clear" w:color="auto" w:fill="ACB9CA" w:themeFill="text2" w:themeFillTint="66"/>
            <w:textDirection w:val="btLr"/>
            <w:vAlign w:val="center"/>
          </w:tcPr>
          <w:p w14:paraId="3F2DBC22" w14:textId="77777777" w:rsidR="007528B4" w:rsidRPr="00136E00" w:rsidRDefault="007528B4" w:rsidP="008B2F6D">
            <w:pPr>
              <w:keepNext/>
              <w:jc w:val="both"/>
              <w:rPr>
                <w:rFonts w:ascii="Times New Roman" w:hAnsi="Times New Roman"/>
                <w:b/>
                <w:sz w:val="20"/>
              </w:rPr>
            </w:pPr>
            <w:r w:rsidRPr="00136E00">
              <w:rPr>
                <w:rFonts w:ascii="Times New Roman" w:hAnsi="Times New Roman"/>
                <w:b/>
                <w:sz w:val="20"/>
              </w:rPr>
              <w:t>Съсобственост</w:t>
            </w:r>
          </w:p>
        </w:tc>
        <w:tc>
          <w:tcPr>
            <w:tcW w:w="1151" w:type="dxa"/>
            <w:shd w:val="clear" w:color="auto" w:fill="ACB9CA" w:themeFill="text2" w:themeFillTint="66"/>
            <w:textDirection w:val="btLr"/>
            <w:vAlign w:val="center"/>
          </w:tcPr>
          <w:p w14:paraId="589730ED" w14:textId="77777777" w:rsidR="007528B4" w:rsidRPr="00136E00" w:rsidRDefault="007528B4" w:rsidP="008B2F6D">
            <w:pPr>
              <w:keepNext/>
              <w:jc w:val="both"/>
              <w:rPr>
                <w:rFonts w:ascii="Times New Roman" w:hAnsi="Times New Roman"/>
                <w:b/>
                <w:sz w:val="20"/>
              </w:rPr>
            </w:pPr>
            <w:r w:rsidRPr="00136E00">
              <w:rPr>
                <w:rFonts w:ascii="Times New Roman" w:hAnsi="Times New Roman"/>
                <w:b/>
                <w:sz w:val="20"/>
              </w:rPr>
              <w:t>Стопанисвана от общината</w:t>
            </w:r>
          </w:p>
        </w:tc>
        <w:tc>
          <w:tcPr>
            <w:tcW w:w="1145" w:type="dxa"/>
            <w:shd w:val="clear" w:color="auto" w:fill="ACB9CA" w:themeFill="text2" w:themeFillTint="66"/>
            <w:textDirection w:val="btLr"/>
            <w:vAlign w:val="center"/>
          </w:tcPr>
          <w:p w14:paraId="3B3CE65D" w14:textId="77777777" w:rsidR="007528B4" w:rsidRPr="00136E00" w:rsidRDefault="007528B4" w:rsidP="008B2F6D">
            <w:pPr>
              <w:keepNext/>
              <w:jc w:val="both"/>
              <w:rPr>
                <w:rFonts w:ascii="Times New Roman" w:hAnsi="Times New Roman"/>
                <w:b/>
                <w:sz w:val="20"/>
              </w:rPr>
            </w:pPr>
            <w:r w:rsidRPr="00136E00">
              <w:rPr>
                <w:rFonts w:ascii="Times New Roman" w:hAnsi="Times New Roman"/>
                <w:b/>
                <w:sz w:val="20"/>
              </w:rPr>
              <w:t>Общо</w:t>
            </w:r>
          </w:p>
        </w:tc>
      </w:tr>
      <w:tr w:rsidR="007528B4" w:rsidRPr="00136E00" w14:paraId="2EE6697F" w14:textId="77777777" w:rsidTr="008B2F6D">
        <w:trPr>
          <w:cantSplit/>
          <w:trHeight w:val="227"/>
          <w:tblHeader/>
        </w:trPr>
        <w:tc>
          <w:tcPr>
            <w:tcW w:w="1555" w:type="dxa"/>
            <w:vAlign w:val="center"/>
          </w:tcPr>
          <w:p w14:paraId="005746AC" w14:textId="77777777" w:rsidR="007528B4" w:rsidRPr="00136E00" w:rsidRDefault="007528B4" w:rsidP="008B2F6D">
            <w:pPr>
              <w:keepNext/>
              <w:jc w:val="both"/>
              <w:rPr>
                <w:rFonts w:ascii="Times New Roman" w:hAnsi="Times New Roman"/>
                <w:b/>
                <w:sz w:val="20"/>
              </w:rPr>
            </w:pPr>
            <w:r w:rsidRPr="00136E00">
              <w:rPr>
                <w:rFonts w:ascii="Times New Roman" w:hAnsi="Times New Roman"/>
                <w:b/>
                <w:sz w:val="20"/>
              </w:rPr>
              <w:t xml:space="preserve">Брой </w:t>
            </w:r>
          </w:p>
        </w:tc>
        <w:tc>
          <w:tcPr>
            <w:tcW w:w="996" w:type="dxa"/>
          </w:tcPr>
          <w:p w14:paraId="2F3EE364"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w:t>
            </w:r>
          </w:p>
        </w:tc>
        <w:tc>
          <w:tcPr>
            <w:tcW w:w="993" w:type="dxa"/>
          </w:tcPr>
          <w:p w14:paraId="1AA641EF"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w:t>
            </w:r>
          </w:p>
        </w:tc>
        <w:tc>
          <w:tcPr>
            <w:tcW w:w="988" w:type="dxa"/>
          </w:tcPr>
          <w:p w14:paraId="773C1E13"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w:t>
            </w:r>
          </w:p>
        </w:tc>
        <w:tc>
          <w:tcPr>
            <w:tcW w:w="987" w:type="dxa"/>
          </w:tcPr>
          <w:p w14:paraId="585ABE34"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w:t>
            </w:r>
          </w:p>
        </w:tc>
        <w:tc>
          <w:tcPr>
            <w:tcW w:w="988" w:type="dxa"/>
            <w:vAlign w:val="center"/>
          </w:tcPr>
          <w:p w14:paraId="2C3FC21C"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2</w:t>
            </w:r>
          </w:p>
        </w:tc>
        <w:tc>
          <w:tcPr>
            <w:tcW w:w="824" w:type="dxa"/>
          </w:tcPr>
          <w:p w14:paraId="25067142"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w:t>
            </w:r>
          </w:p>
        </w:tc>
        <w:tc>
          <w:tcPr>
            <w:tcW w:w="1151" w:type="dxa"/>
          </w:tcPr>
          <w:p w14:paraId="0333B697"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w:t>
            </w:r>
          </w:p>
        </w:tc>
        <w:tc>
          <w:tcPr>
            <w:tcW w:w="1145" w:type="dxa"/>
            <w:vAlign w:val="center"/>
          </w:tcPr>
          <w:p w14:paraId="71F06883" w14:textId="77777777" w:rsidR="007528B4" w:rsidRPr="00136E00" w:rsidRDefault="007528B4" w:rsidP="008B2F6D">
            <w:pPr>
              <w:keepNext/>
              <w:jc w:val="both"/>
              <w:rPr>
                <w:rFonts w:ascii="Times New Roman" w:hAnsi="Times New Roman"/>
                <w:b/>
                <w:sz w:val="20"/>
              </w:rPr>
            </w:pPr>
            <w:r w:rsidRPr="00136E00">
              <w:rPr>
                <w:rFonts w:ascii="Times New Roman" w:hAnsi="Times New Roman"/>
                <w:sz w:val="20"/>
              </w:rPr>
              <w:t>2</w:t>
            </w:r>
          </w:p>
        </w:tc>
      </w:tr>
      <w:tr w:rsidR="007528B4" w:rsidRPr="00136E00" w14:paraId="1BF5F22F" w14:textId="77777777" w:rsidTr="008B2F6D">
        <w:trPr>
          <w:cantSplit/>
          <w:trHeight w:val="227"/>
          <w:tblHeader/>
        </w:trPr>
        <w:tc>
          <w:tcPr>
            <w:tcW w:w="1555" w:type="dxa"/>
            <w:vAlign w:val="center"/>
          </w:tcPr>
          <w:p w14:paraId="5869F9F0" w14:textId="77777777" w:rsidR="007528B4" w:rsidRPr="00136E00" w:rsidRDefault="007528B4" w:rsidP="008B2F6D">
            <w:pPr>
              <w:keepNext/>
              <w:jc w:val="both"/>
              <w:rPr>
                <w:rFonts w:ascii="Times New Roman" w:hAnsi="Times New Roman"/>
                <w:b/>
                <w:sz w:val="20"/>
              </w:rPr>
            </w:pPr>
            <w:r w:rsidRPr="00136E00">
              <w:rPr>
                <w:rFonts w:ascii="Times New Roman" w:hAnsi="Times New Roman"/>
                <w:b/>
                <w:sz w:val="20"/>
              </w:rPr>
              <w:t xml:space="preserve">Площ, </w:t>
            </w:r>
            <w:proofErr w:type="spellStart"/>
            <w:r w:rsidRPr="00136E00">
              <w:rPr>
                <w:rFonts w:ascii="Times New Roman" w:hAnsi="Times New Roman"/>
                <w:b/>
                <w:sz w:val="20"/>
              </w:rPr>
              <w:t>сервитут</w:t>
            </w:r>
            <w:proofErr w:type="spellEnd"/>
            <w:r w:rsidRPr="00136E00">
              <w:rPr>
                <w:rFonts w:ascii="Times New Roman" w:hAnsi="Times New Roman"/>
                <w:b/>
                <w:sz w:val="20"/>
              </w:rPr>
              <w:t>, дка</w:t>
            </w:r>
          </w:p>
        </w:tc>
        <w:tc>
          <w:tcPr>
            <w:tcW w:w="996" w:type="dxa"/>
          </w:tcPr>
          <w:p w14:paraId="74A64CFE"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w:t>
            </w:r>
          </w:p>
        </w:tc>
        <w:tc>
          <w:tcPr>
            <w:tcW w:w="993" w:type="dxa"/>
          </w:tcPr>
          <w:p w14:paraId="2AE4A030"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w:t>
            </w:r>
          </w:p>
        </w:tc>
        <w:tc>
          <w:tcPr>
            <w:tcW w:w="988" w:type="dxa"/>
          </w:tcPr>
          <w:p w14:paraId="1FE22B47"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w:t>
            </w:r>
          </w:p>
        </w:tc>
        <w:tc>
          <w:tcPr>
            <w:tcW w:w="987" w:type="dxa"/>
          </w:tcPr>
          <w:p w14:paraId="42A31477"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w:t>
            </w:r>
          </w:p>
        </w:tc>
        <w:tc>
          <w:tcPr>
            <w:tcW w:w="988" w:type="dxa"/>
            <w:vAlign w:val="center"/>
          </w:tcPr>
          <w:p w14:paraId="0554F2A0"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0,285</w:t>
            </w:r>
          </w:p>
        </w:tc>
        <w:tc>
          <w:tcPr>
            <w:tcW w:w="824" w:type="dxa"/>
          </w:tcPr>
          <w:p w14:paraId="26EC8BFD"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w:t>
            </w:r>
          </w:p>
        </w:tc>
        <w:tc>
          <w:tcPr>
            <w:tcW w:w="1151" w:type="dxa"/>
          </w:tcPr>
          <w:p w14:paraId="5BC334A9" w14:textId="77777777" w:rsidR="007528B4" w:rsidRPr="00136E00" w:rsidRDefault="007528B4" w:rsidP="008B2F6D">
            <w:pPr>
              <w:keepNext/>
              <w:jc w:val="both"/>
              <w:rPr>
                <w:rFonts w:ascii="Times New Roman" w:hAnsi="Times New Roman"/>
                <w:sz w:val="20"/>
              </w:rPr>
            </w:pPr>
            <w:r w:rsidRPr="00136E00">
              <w:rPr>
                <w:rFonts w:ascii="Times New Roman" w:hAnsi="Times New Roman"/>
                <w:sz w:val="20"/>
              </w:rPr>
              <w:t>-</w:t>
            </w:r>
          </w:p>
        </w:tc>
        <w:tc>
          <w:tcPr>
            <w:tcW w:w="1145" w:type="dxa"/>
            <w:vAlign w:val="center"/>
          </w:tcPr>
          <w:p w14:paraId="6AC829BC" w14:textId="77777777" w:rsidR="007528B4" w:rsidRPr="00136E00" w:rsidRDefault="007528B4" w:rsidP="008B2F6D">
            <w:pPr>
              <w:keepNext/>
              <w:jc w:val="both"/>
              <w:rPr>
                <w:rFonts w:ascii="Times New Roman" w:hAnsi="Times New Roman"/>
                <w:b/>
                <w:sz w:val="20"/>
              </w:rPr>
            </w:pPr>
            <w:r w:rsidRPr="00136E00">
              <w:rPr>
                <w:rFonts w:ascii="Times New Roman" w:hAnsi="Times New Roman"/>
                <w:sz w:val="20"/>
              </w:rPr>
              <w:t>0,285</w:t>
            </w:r>
          </w:p>
        </w:tc>
      </w:tr>
    </w:tbl>
    <w:p w14:paraId="4558A34E" w14:textId="77777777" w:rsidR="007528B4" w:rsidRDefault="007528B4" w:rsidP="007528B4">
      <w:pPr>
        <w:jc w:val="both"/>
        <w:rPr>
          <w:rFonts w:ascii="Times New Roman" w:hAnsi="Times New Roman"/>
        </w:rPr>
      </w:pPr>
    </w:p>
    <w:p w14:paraId="747DC3F2" w14:textId="77777777" w:rsidR="007528B4" w:rsidRDefault="007528B4" w:rsidP="007528B4">
      <w:pPr>
        <w:pStyle w:val="a"/>
        <w:numPr>
          <w:ilvl w:val="0"/>
          <w:numId w:val="0"/>
        </w:numPr>
        <w:ind w:firstLine="720"/>
        <w:rPr>
          <w:lang w:val="en-US"/>
        </w:rPr>
      </w:pPr>
      <w:r w:rsidRPr="00D50270">
        <w:t xml:space="preserve">Преди започване на строителството и по–специално на изкопните работи задължително трябва да се извикат компетентни представители на всички фирми‚ </w:t>
      </w:r>
      <w:r w:rsidRPr="00D50270">
        <w:lastRenderedPageBreak/>
        <w:t>експлоатиращи подземни проводи и съоръжения‚ за окончателно уточняване местоположението на съществуващите подземни проводи и съоръжения.</w:t>
      </w:r>
      <w:r>
        <w:rPr>
          <w:lang w:val="en-US"/>
        </w:rPr>
        <w:t xml:space="preserve"> </w:t>
      </w:r>
    </w:p>
    <w:p w14:paraId="17D3083D" w14:textId="77777777" w:rsidR="007528B4" w:rsidRDefault="007528B4" w:rsidP="007528B4">
      <w:pPr>
        <w:pStyle w:val="a"/>
        <w:numPr>
          <w:ilvl w:val="0"/>
          <w:numId w:val="0"/>
        </w:numPr>
        <w:ind w:firstLine="720"/>
      </w:pPr>
      <w:r>
        <w:t>След уточняване на проводите и съоръженията се извършва подготовка на трасето:</w:t>
      </w:r>
    </w:p>
    <w:p w14:paraId="15EFC03D" w14:textId="77777777" w:rsidR="007528B4" w:rsidRPr="003F2DF0" w:rsidRDefault="007528B4" w:rsidP="007528B4">
      <w:pPr>
        <w:pStyle w:val="a1"/>
        <w:ind w:left="0" w:firstLine="1134"/>
        <w:rPr>
          <w:rFonts w:cs="Times New Roman"/>
          <w:szCs w:val="24"/>
        </w:rPr>
      </w:pPr>
      <w:r w:rsidRPr="003F2DF0">
        <w:rPr>
          <w:rFonts w:cs="Times New Roman"/>
          <w:szCs w:val="24"/>
        </w:rPr>
        <w:t xml:space="preserve">Разваляне на уличната настилка - </w:t>
      </w:r>
      <w:r>
        <w:rPr>
          <w:rFonts w:cs="Times New Roman"/>
          <w:szCs w:val="24"/>
        </w:rPr>
        <w:t>и</w:t>
      </w:r>
      <w:r w:rsidRPr="003F2DF0">
        <w:rPr>
          <w:rFonts w:cs="Times New Roman"/>
          <w:szCs w:val="24"/>
        </w:rPr>
        <w:t>звършва се по дължина на участъка и то само върху мястото‚ където ще се прави и</w:t>
      </w:r>
      <w:r>
        <w:rPr>
          <w:rFonts w:cs="Times New Roman"/>
          <w:szCs w:val="24"/>
        </w:rPr>
        <w:t>зкопа;</w:t>
      </w:r>
    </w:p>
    <w:p w14:paraId="29AEA0DB" w14:textId="77777777" w:rsidR="007528B4" w:rsidRPr="003F2DF0" w:rsidRDefault="007528B4" w:rsidP="007528B4">
      <w:pPr>
        <w:pStyle w:val="a1"/>
        <w:ind w:left="0" w:firstLine="1134"/>
        <w:rPr>
          <w:rFonts w:cs="Times New Roman"/>
          <w:szCs w:val="24"/>
        </w:rPr>
      </w:pPr>
      <w:r w:rsidRPr="003F2DF0">
        <w:rPr>
          <w:rFonts w:cs="Times New Roman"/>
          <w:szCs w:val="24"/>
        </w:rPr>
        <w:t>Подготовка на площадки за депониране на изкопаната пръст (мястото им с</w:t>
      </w:r>
      <w:r>
        <w:rPr>
          <w:rFonts w:cs="Times New Roman"/>
          <w:szCs w:val="24"/>
        </w:rPr>
        <w:t>е посочва от общинските власти);</w:t>
      </w:r>
    </w:p>
    <w:p w14:paraId="2B5DA9FB" w14:textId="77777777" w:rsidR="007528B4" w:rsidRPr="003F2DF0" w:rsidRDefault="007528B4" w:rsidP="007528B4">
      <w:pPr>
        <w:pStyle w:val="a1"/>
        <w:ind w:left="0" w:firstLine="1134"/>
        <w:rPr>
          <w:rFonts w:cs="Times New Roman"/>
          <w:szCs w:val="24"/>
        </w:rPr>
      </w:pPr>
      <w:r w:rsidRPr="003F2DF0">
        <w:rPr>
          <w:rFonts w:cs="Times New Roman"/>
          <w:szCs w:val="24"/>
        </w:rPr>
        <w:t>Подготовка на площадки за складиране на тръби‚ материали и др.</w:t>
      </w:r>
    </w:p>
    <w:p w14:paraId="434ED368" w14:textId="77777777" w:rsidR="007528B4" w:rsidRDefault="007528B4" w:rsidP="007528B4">
      <w:pPr>
        <w:spacing w:after="0" w:line="360" w:lineRule="auto"/>
        <w:ind w:firstLine="720"/>
        <w:jc w:val="both"/>
        <w:rPr>
          <w:rFonts w:ascii="Times New Roman" w:hAnsi="Times New Roman"/>
          <w:sz w:val="24"/>
          <w:szCs w:val="24"/>
        </w:rPr>
      </w:pPr>
      <w:r w:rsidRPr="003F2DF0">
        <w:rPr>
          <w:rFonts w:ascii="Times New Roman" w:hAnsi="Times New Roman"/>
          <w:sz w:val="24"/>
          <w:szCs w:val="24"/>
        </w:rPr>
        <w:t xml:space="preserve">След приключване на подготовката се извършват изкопните работи по участъка на водопровода – прокопаване на траншеята‚ в която ще се полагат тръбите‚ както на основния водопровод‚ така и на </w:t>
      </w:r>
      <w:proofErr w:type="spellStart"/>
      <w:r w:rsidRPr="003F2DF0">
        <w:rPr>
          <w:rFonts w:ascii="Times New Roman" w:hAnsi="Times New Roman"/>
          <w:sz w:val="24"/>
          <w:szCs w:val="24"/>
        </w:rPr>
        <w:t>сградните</w:t>
      </w:r>
      <w:proofErr w:type="spellEnd"/>
      <w:r w:rsidRPr="003F2DF0">
        <w:rPr>
          <w:rFonts w:ascii="Times New Roman" w:hAnsi="Times New Roman"/>
          <w:sz w:val="24"/>
          <w:szCs w:val="24"/>
        </w:rPr>
        <w:t xml:space="preserve"> отклонения.</w:t>
      </w:r>
      <w:r>
        <w:rPr>
          <w:rFonts w:ascii="Times New Roman" w:hAnsi="Times New Roman"/>
          <w:sz w:val="24"/>
          <w:szCs w:val="24"/>
        </w:rPr>
        <w:t xml:space="preserve"> </w:t>
      </w:r>
    </w:p>
    <w:p w14:paraId="421112B9" w14:textId="77777777" w:rsidR="007528B4" w:rsidRDefault="007528B4" w:rsidP="007528B4">
      <w:pPr>
        <w:spacing w:after="0" w:line="360" w:lineRule="auto"/>
        <w:ind w:firstLine="720"/>
        <w:jc w:val="both"/>
        <w:rPr>
          <w:rFonts w:ascii="Times New Roman" w:hAnsi="Times New Roman"/>
          <w:sz w:val="24"/>
          <w:szCs w:val="24"/>
        </w:rPr>
      </w:pPr>
      <w:r w:rsidRPr="003F2DF0">
        <w:rPr>
          <w:rFonts w:ascii="Times New Roman" w:hAnsi="Times New Roman"/>
          <w:sz w:val="24"/>
          <w:szCs w:val="24"/>
        </w:rPr>
        <w:t xml:space="preserve">Изкопаната земна маса </w:t>
      </w:r>
      <w:r>
        <w:rPr>
          <w:rFonts w:ascii="Times New Roman" w:hAnsi="Times New Roman"/>
          <w:sz w:val="24"/>
          <w:szCs w:val="24"/>
        </w:rPr>
        <w:t>ще</w:t>
      </w:r>
      <w:r w:rsidRPr="003F2DF0">
        <w:rPr>
          <w:rFonts w:ascii="Times New Roman" w:hAnsi="Times New Roman"/>
          <w:sz w:val="24"/>
          <w:szCs w:val="24"/>
        </w:rPr>
        <w:t xml:space="preserve"> се извозва на депо‚ указано от общинските власти.</w:t>
      </w:r>
      <w:r>
        <w:rPr>
          <w:rFonts w:ascii="Times New Roman" w:hAnsi="Times New Roman"/>
          <w:sz w:val="24"/>
          <w:szCs w:val="24"/>
        </w:rPr>
        <w:t xml:space="preserve"> </w:t>
      </w:r>
    </w:p>
    <w:p w14:paraId="24082A29" w14:textId="77777777" w:rsidR="007528B4" w:rsidRDefault="007528B4" w:rsidP="007528B4">
      <w:pPr>
        <w:spacing w:after="0" w:line="360" w:lineRule="auto"/>
        <w:ind w:firstLine="720"/>
        <w:jc w:val="both"/>
        <w:rPr>
          <w:rFonts w:ascii="Times New Roman" w:hAnsi="Times New Roman"/>
          <w:sz w:val="24"/>
          <w:szCs w:val="24"/>
        </w:rPr>
      </w:pPr>
      <w:r w:rsidRPr="003F2DF0">
        <w:rPr>
          <w:rFonts w:ascii="Times New Roman" w:hAnsi="Times New Roman"/>
          <w:sz w:val="24"/>
          <w:szCs w:val="24"/>
        </w:rPr>
        <w:t>По цялата дължина на водопроводни</w:t>
      </w:r>
      <w:r>
        <w:rPr>
          <w:rFonts w:ascii="Times New Roman" w:hAnsi="Times New Roman"/>
          <w:sz w:val="24"/>
          <w:szCs w:val="24"/>
        </w:rPr>
        <w:t>те</w:t>
      </w:r>
      <w:r w:rsidRPr="003F2DF0">
        <w:rPr>
          <w:rFonts w:ascii="Times New Roman" w:hAnsi="Times New Roman"/>
          <w:sz w:val="24"/>
          <w:szCs w:val="24"/>
        </w:rPr>
        <w:t xml:space="preserve"> участъци е предвидена пясъчна подложка – 15см. Целта е да не бъдат наранени тръбите от камъни и да се осигури плътно </w:t>
      </w:r>
      <w:r>
        <w:rPr>
          <w:rFonts w:ascii="Times New Roman" w:hAnsi="Times New Roman"/>
          <w:sz w:val="24"/>
          <w:szCs w:val="24"/>
        </w:rPr>
        <w:t>на</w:t>
      </w:r>
      <w:r w:rsidRPr="003F2DF0">
        <w:rPr>
          <w:rFonts w:ascii="Times New Roman" w:hAnsi="Times New Roman"/>
          <w:sz w:val="24"/>
          <w:szCs w:val="24"/>
        </w:rPr>
        <w:t xml:space="preserve">лягане на тръбите върху дъното на изкопа. Оформената по този начин пясъчна подложка увеличава </w:t>
      </w:r>
      <w:proofErr w:type="spellStart"/>
      <w:r w:rsidRPr="003F2DF0">
        <w:rPr>
          <w:rFonts w:ascii="Times New Roman" w:hAnsi="Times New Roman"/>
          <w:sz w:val="24"/>
          <w:szCs w:val="24"/>
        </w:rPr>
        <w:t>товароносимостта</w:t>
      </w:r>
      <w:proofErr w:type="spellEnd"/>
      <w:r w:rsidRPr="003F2DF0">
        <w:rPr>
          <w:rFonts w:ascii="Times New Roman" w:hAnsi="Times New Roman"/>
          <w:sz w:val="24"/>
          <w:szCs w:val="24"/>
        </w:rPr>
        <w:t xml:space="preserve"> на тръбите спрямо статичните и динамичните пътни товари. Изпълнението ú е абсолютно задължително.</w:t>
      </w:r>
      <w:r>
        <w:rPr>
          <w:rFonts w:ascii="Times New Roman" w:hAnsi="Times New Roman"/>
          <w:sz w:val="24"/>
          <w:szCs w:val="24"/>
        </w:rPr>
        <w:t xml:space="preserve"> </w:t>
      </w:r>
      <w:r w:rsidRPr="003F2DF0">
        <w:rPr>
          <w:rFonts w:ascii="Times New Roman" w:hAnsi="Times New Roman"/>
          <w:sz w:val="24"/>
          <w:szCs w:val="24"/>
        </w:rPr>
        <w:t xml:space="preserve">На местата‚ в които са предвидени </w:t>
      </w:r>
      <w:proofErr w:type="spellStart"/>
      <w:r w:rsidRPr="003F2DF0">
        <w:rPr>
          <w:rFonts w:ascii="Times New Roman" w:hAnsi="Times New Roman"/>
          <w:sz w:val="24"/>
          <w:szCs w:val="24"/>
        </w:rPr>
        <w:t>фланшови</w:t>
      </w:r>
      <w:proofErr w:type="spellEnd"/>
      <w:r w:rsidRPr="003F2DF0">
        <w:rPr>
          <w:rFonts w:ascii="Times New Roman" w:hAnsi="Times New Roman"/>
          <w:sz w:val="24"/>
          <w:szCs w:val="24"/>
        </w:rPr>
        <w:t xml:space="preserve"> съединения  под тръбите трябва да се оформят монтажни </w:t>
      </w:r>
      <w:proofErr w:type="spellStart"/>
      <w:r w:rsidRPr="003F2DF0">
        <w:rPr>
          <w:rFonts w:ascii="Times New Roman" w:hAnsi="Times New Roman"/>
          <w:sz w:val="24"/>
          <w:szCs w:val="24"/>
        </w:rPr>
        <w:t>ямки</w:t>
      </w:r>
      <w:proofErr w:type="spellEnd"/>
      <w:r w:rsidRPr="003F2DF0">
        <w:rPr>
          <w:rFonts w:ascii="Times New Roman" w:hAnsi="Times New Roman"/>
          <w:sz w:val="24"/>
          <w:szCs w:val="24"/>
        </w:rPr>
        <w:t xml:space="preserve"> с дължина 0‚80 м‚ дълбочина 0‚25 м и ширина според ширината на траншеята. </w:t>
      </w:r>
      <w:proofErr w:type="spellStart"/>
      <w:r w:rsidRPr="003F2DF0">
        <w:rPr>
          <w:rFonts w:ascii="Times New Roman" w:hAnsi="Times New Roman"/>
          <w:sz w:val="24"/>
          <w:szCs w:val="24"/>
        </w:rPr>
        <w:t>Ямките</w:t>
      </w:r>
      <w:proofErr w:type="spellEnd"/>
      <w:r w:rsidRPr="003F2DF0">
        <w:rPr>
          <w:rFonts w:ascii="Times New Roman" w:hAnsi="Times New Roman"/>
          <w:sz w:val="24"/>
          <w:szCs w:val="24"/>
        </w:rPr>
        <w:t xml:space="preserve"> да се изкопават непосредствено преди полагането на тръбите.</w:t>
      </w:r>
      <w:r>
        <w:rPr>
          <w:rFonts w:ascii="Times New Roman" w:hAnsi="Times New Roman"/>
          <w:sz w:val="24"/>
          <w:szCs w:val="24"/>
        </w:rPr>
        <w:t xml:space="preserve"> </w:t>
      </w:r>
      <w:r w:rsidRPr="003F2DF0">
        <w:rPr>
          <w:rFonts w:ascii="Times New Roman" w:hAnsi="Times New Roman"/>
          <w:sz w:val="24"/>
          <w:szCs w:val="24"/>
        </w:rPr>
        <w:t>След оформяне на траншеята и подложката се полагат и изпитват водопроводите.</w:t>
      </w:r>
      <w:r>
        <w:rPr>
          <w:rFonts w:ascii="Times New Roman" w:hAnsi="Times New Roman"/>
          <w:sz w:val="24"/>
          <w:szCs w:val="24"/>
        </w:rPr>
        <w:t xml:space="preserve"> </w:t>
      </w:r>
      <w:r w:rsidRPr="003F2DF0">
        <w:rPr>
          <w:rFonts w:ascii="Times New Roman" w:hAnsi="Times New Roman"/>
          <w:sz w:val="24"/>
          <w:szCs w:val="24"/>
        </w:rPr>
        <w:t xml:space="preserve">Тръбите се засипват ръчно до 30 см над темето със земна почва. На тази </w:t>
      </w:r>
      <w:proofErr w:type="spellStart"/>
      <w:r w:rsidRPr="003F2DF0">
        <w:rPr>
          <w:rFonts w:ascii="Times New Roman" w:hAnsi="Times New Roman"/>
          <w:sz w:val="24"/>
          <w:szCs w:val="24"/>
        </w:rPr>
        <w:t>засипка</w:t>
      </w:r>
      <w:proofErr w:type="spellEnd"/>
      <w:r w:rsidRPr="003F2DF0">
        <w:rPr>
          <w:rFonts w:ascii="Times New Roman" w:hAnsi="Times New Roman"/>
          <w:sz w:val="24"/>
          <w:szCs w:val="24"/>
        </w:rPr>
        <w:t xml:space="preserve"> се извършва леко трамбоване с ръчна трамбовка.</w:t>
      </w:r>
      <w:r>
        <w:rPr>
          <w:rFonts w:ascii="Times New Roman" w:hAnsi="Times New Roman"/>
          <w:sz w:val="24"/>
          <w:szCs w:val="24"/>
        </w:rPr>
        <w:t xml:space="preserve"> </w:t>
      </w:r>
      <w:r w:rsidRPr="003F2DF0">
        <w:rPr>
          <w:rFonts w:ascii="Times New Roman" w:hAnsi="Times New Roman"/>
          <w:sz w:val="24"/>
          <w:szCs w:val="24"/>
        </w:rPr>
        <w:t>Останалата част от траншеята се засипва механизирано с нестандартна баластра. Предвидено е механично валиране на баластрата.</w:t>
      </w:r>
      <w:r>
        <w:rPr>
          <w:rFonts w:ascii="Times New Roman" w:hAnsi="Times New Roman"/>
          <w:sz w:val="24"/>
          <w:szCs w:val="24"/>
        </w:rPr>
        <w:t xml:space="preserve"> </w:t>
      </w:r>
      <w:r w:rsidRPr="003F2DF0">
        <w:rPr>
          <w:rFonts w:ascii="Times New Roman" w:hAnsi="Times New Roman"/>
          <w:sz w:val="24"/>
          <w:szCs w:val="24"/>
        </w:rPr>
        <w:t>Накрая се възстановяват съответните улични и тротоарни настилки‚ както и зелените площи.</w:t>
      </w:r>
    </w:p>
    <w:p w14:paraId="68463066" w14:textId="77777777" w:rsidR="007528B4" w:rsidRDefault="007528B4" w:rsidP="007528B4">
      <w:pPr>
        <w:spacing w:after="0" w:line="360" w:lineRule="auto"/>
        <w:ind w:firstLine="720"/>
        <w:jc w:val="both"/>
        <w:rPr>
          <w:rFonts w:ascii="Times New Roman" w:hAnsi="Times New Roman"/>
          <w:sz w:val="24"/>
          <w:szCs w:val="24"/>
        </w:rPr>
      </w:pPr>
      <w:r w:rsidRPr="003F2DF0">
        <w:rPr>
          <w:rFonts w:ascii="Times New Roman" w:hAnsi="Times New Roman"/>
          <w:sz w:val="24"/>
          <w:szCs w:val="24"/>
        </w:rPr>
        <w:t xml:space="preserve">Всички спирателни кранове и присъединителни </w:t>
      </w:r>
      <w:proofErr w:type="spellStart"/>
      <w:r w:rsidRPr="003F2DF0">
        <w:rPr>
          <w:rFonts w:ascii="Times New Roman" w:hAnsi="Times New Roman"/>
          <w:sz w:val="24"/>
          <w:szCs w:val="24"/>
        </w:rPr>
        <w:t>фланци</w:t>
      </w:r>
      <w:proofErr w:type="spellEnd"/>
      <w:r w:rsidRPr="003F2DF0">
        <w:rPr>
          <w:rFonts w:ascii="Times New Roman" w:hAnsi="Times New Roman"/>
          <w:sz w:val="24"/>
          <w:szCs w:val="24"/>
        </w:rPr>
        <w:t xml:space="preserve"> за тях са предвидени за работно налягане Р = 1.0 </w:t>
      </w:r>
      <w:proofErr w:type="spellStart"/>
      <w:r w:rsidRPr="003F2DF0">
        <w:rPr>
          <w:rFonts w:ascii="Times New Roman" w:hAnsi="Times New Roman"/>
          <w:sz w:val="24"/>
          <w:szCs w:val="24"/>
        </w:rPr>
        <w:t>МРа</w:t>
      </w:r>
      <w:proofErr w:type="spellEnd"/>
      <w:r w:rsidRPr="003F2DF0">
        <w:rPr>
          <w:rFonts w:ascii="Times New Roman" w:hAnsi="Times New Roman"/>
          <w:sz w:val="24"/>
          <w:szCs w:val="24"/>
        </w:rPr>
        <w:t xml:space="preserve"> (10 атмосфери). Спирателните кранове на чугунените водопроводи с диаметри DN400DI и DN500DI са тип „Бътерфлай” клапи с редуктор. Монтират се в </w:t>
      </w:r>
      <w:proofErr w:type="spellStart"/>
      <w:r w:rsidRPr="003F2DF0">
        <w:rPr>
          <w:rFonts w:ascii="Times New Roman" w:hAnsi="Times New Roman"/>
          <w:sz w:val="24"/>
          <w:szCs w:val="24"/>
        </w:rPr>
        <w:t>стоманобетонови</w:t>
      </w:r>
      <w:proofErr w:type="spellEnd"/>
      <w:r w:rsidRPr="003F2DF0">
        <w:rPr>
          <w:rFonts w:ascii="Times New Roman" w:hAnsi="Times New Roman"/>
          <w:sz w:val="24"/>
          <w:szCs w:val="24"/>
        </w:rPr>
        <w:t xml:space="preserve"> шахти</w:t>
      </w:r>
      <w:r>
        <w:rPr>
          <w:rFonts w:ascii="Times New Roman" w:hAnsi="Times New Roman"/>
          <w:sz w:val="24"/>
          <w:szCs w:val="24"/>
        </w:rPr>
        <w:t>. Не се предвиждат опорни блокове за тръбите.</w:t>
      </w:r>
    </w:p>
    <w:p w14:paraId="67BB9A29" w14:textId="77777777" w:rsidR="007528B4" w:rsidRDefault="007528B4" w:rsidP="007528B4">
      <w:pPr>
        <w:spacing w:after="0" w:line="360" w:lineRule="auto"/>
        <w:ind w:firstLine="720"/>
        <w:jc w:val="both"/>
        <w:rPr>
          <w:rFonts w:ascii="Times New Roman" w:hAnsi="Times New Roman"/>
          <w:sz w:val="24"/>
          <w:szCs w:val="24"/>
        </w:rPr>
      </w:pPr>
      <w:r w:rsidRPr="003F2DF0">
        <w:rPr>
          <w:rFonts w:ascii="Times New Roman" w:hAnsi="Times New Roman"/>
          <w:sz w:val="24"/>
          <w:szCs w:val="24"/>
        </w:rPr>
        <w:t xml:space="preserve">По дължина на отделните участъци основното трасе на новопроектираните водопроводи‚ както и </w:t>
      </w:r>
      <w:proofErr w:type="spellStart"/>
      <w:r w:rsidRPr="003F2DF0">
        <w:rPr>
          <w:rFonts w:ascii="Times New Roman" w:hAnsi="Times New Roman"/>
          <w:sz w:val="24"/>
          <w:szCs w:val="24"/>
        </w:rPr>
        <w:t>сградните</w:t>
      </w:r>
      <w:proofErr w:type="spellEnd"/>
      <w:r w:rsidRPr="003F2DF0">
        <w:rPr>
          <w:rFonts w:ascii="Times New Roman" w:hAnsi="Times New Roman"/>
          <w:sz w:val="24"/>
          <w:szCs w:val="24"/>
        </w:rPr>
        <w:t xml:space="preserve"> отклонения‚ пресичат различни видове кабели високо и ниско напрежение‚ както и телефонни кабели.</w:t>
      </w:r>
      <w:r>
        <w:rPr>
          <w:rFonts w:ascii="Times New Roman" w:hAnsi="Times New Roman"/>
          <w:sz w:val="24"/>
          <w:szCs w:val="24"/>
        </w:rPr>
        <w:t xml:space="preserve"> </w:t>
      </w:r>
      <w:r w:rsidRPr="003F2DF0">
        <w:rPr>
          <w:rFonts w:ascii="Times New Roman" w:hAnsi="Times New Roman"/>
          <w:sz w:val="24"/>
          <w:szCs w:val="24"/>
        </w:rPr>
        <w:t xml:space="preserve">За тези пресичания с подземни </w:t>
      </w:r>
      <w:r w:rsidRPr="003F2DF0">
        <w:rPr>
          <w:rFonts w:ascii="Times New Roman" w:hAnsi="Times New Roman"/>
          <w:sz w:val="24"/>
          <w:szCs w:val="24"/>
        </w:rPr>
        <w:lastRenderedPageBreak/>
        <w:t xml:space="preserve">комуникации‚ изкопните работи за водопроводите задължително </w:t>
      </w:r>
      <w:r>
        <w:rPr>
          <w:rFonts w:ascii="Times New Roman" w:hAnsi="Times New Roman"/>
          <w:sz w:val="24"/>
          <w:szCs w:val="24"/>
        </w:rPr>
        <w:t>ще</w:t>
      </w:r>
      <w:r w:rsidRPr="003F2DF0">
        <w:rPr>
          <w:rFonts w:ascii="Times New Roman" w:hAnsi="Times New Roman"/>
          <w:sz w:val="24"/>
          <w:szCs w:val="24"/>
        </w:rPr>
        <w:t xml:space="preserve"> се извършват на ръка.</w:t>
      </w:r>
      <w:r>
        <w:rPr>
          <w:rFonts w:ascii="Times New Roman" w:hAnsi="Times New Roman"/>
          <w:sz w:val="24"/>
          <w:szCs w:val="24"/>
        </w:rPr>
        <w:t xml:space="preserve"> </w:t>
      </w:r>
    </w:p>
    <w:p w14:paraId="23160052" w14:textId="77777777" w:rsidR="007528B4" w:rsidRPr="00F117A7" w:rsidRDefault="007528B4" w:rsidP="007528B4">
      <w:pPr>
        <w:spacing w:line="360" w:lineRule="auto"/>
        <w:ind w:firstLine="720"/>
        <w:jc w:val="both"/>
        <w:rPr>
          <w:rFonts w:ascii="Times New Roman" w:hAnsi="Times New Roman"/>
          <w:sz w:val="24"/>
          <w:szCs w:val="24"/>
        </w:rPr>
      </w:pPr>
      <w:r w:rsidRPr="00F117A7">
        <w:rPr>
          <w:rFonts w:ascii="Times New Roman" w:hAnsi="Times New Roman"/>
          <w:sz w:val="24"/>
          <w:szCs w:val="24"/>
        </w:rPr>
        <w:t xml:space="preserve">По външните водопроводи в урбанизираната територия са предвидени оттоци (задължителни пожарни хидранти в най-ниските места)  и автоматични </w:t>
      </w:r>
      <w:proofErr w:type="spellStart"/>
      <w:r w:rsidRPr="00F117A7">
        <w:rPr>
          <w:rFonts w:ascii="Times New Roman" w:hAnsi="Times New Roman"/>
          <w:sz w:val="24"/>
          <w:szCs w:val="24"/>
        </w:rPr>
        <w:t>въздушници</w:t>
      </w:r>
      <w:proofErr w:type="spellEnd"/>
      <w:r w:rsidRPr="00F117A7">
        <w:rPr>
          <w:rFonts w:ascii="Times New Roman" w:hAnsi="Times New Roman"/>
          <w:sz w:val="24"/>
          <w:szCs w:val="24"/>
        </w:rPr>
        <w:t>, монтирани без шахта върху тръбата във вертикалните върхове.</w:t>
      </w:r>
    </w:p>
    <w:p w14:paraId="1E171312" w14:textId="77777777" w:rsidR="007528B4" w:rsidRDefault="007528B4" w:rsidP="007528B4">
      <w:pPr>
        <w:pStyle w:val="a"/>
        <w:numPr>
          <w:ilvl w:val="0"/>
          <w:numId w:val="0"/>
        </w:numPr>
        <w:ind w:firstLine="720"/>
        <w:rPr>
          <w:rFonts w:cs="Times New Roman"/>
          <w:szCs w:val="24"/>
        </w:rPr>
      </w:pPr>
      <w:r>
        <w:rPr>
          <w:b/>
          <w:szCs w:val="24"/>
        </w:rPr>
        <w:t>Обект „Реконструкция на в</w:t>
      </w:r>
      <w:r w:rsidRPr="007C476A">
        <w:rPr>
          <w:b/>
          <w:szCs w:val="24"/>
        </w:rPr>
        <w:t>ътрешна водопроводна мрежа</w:t>
      </w:r>
      <w:r>
        <w:rPr>
          <w:b/>
          <w:szCs w:val="24"/>
        </w:rPr>
        <w:t xml:space="preserve"> гр. Пловдив“</w:t>
      </w:r>
    </w:p>
    <w:p w14:paraId="764365BD" w14:textId="77777777" w:rsidR="007528B4" w:rsidRPr="00F117A7" w:rsidRDefault="007528B4" w:rsidP="007528B4">
      <w:pPr>
        <w:spacing w:after="0" w:line="360" w:lineRule="auto"/>
        <w:ind w:firstLine="720"/>
        <w:jc w:val="both"/>
        <w:rPr>
          <w:rFonts w:ascii="Times New Roman" w:hAnsi="Times New Roman"/>
          <w:noProof/>
          <w:sz w:val="24"/>
          <w:szCs w:val="24"/>
        </w:rPr>
      </w:pPr>
      <w:r w:rsidRPr="00F117A7">
        <w:rPr>
          <w:rFonts w:ascii="Times New Roman" w:hAnsi="Times New Roman"/>
          <w:noProof/>
          <w:sz w:val="24"/>
          <w:szCs w:val="24"/>
        </w:rPr>
        <w:t>Трасетата на предложените за подмяна участъци изцяло са в чертите на регулацията на гр. Пловдив. Водопроводът започва от кръстовището на ул. ” Царевец” с  бул. ”Пещерско шосе”, минава под жп линията София-Свиленград, след което продължава по ул. ”Модър”, пресича Коматевско шосе и тръгва по бул. „Ал. Стамболийски“ до Кукленско шосе. Предвиден е транзитен водопровод от чугун с диаметри от Ф400 до Ф500 и обслужващи водопроводи за захранване на прилежащите консуматори с диаметър от Ф125 до Ф160.</w:t>
      </w:r>
    </w:p>
    <w:p w14:paraId="12A2F973" w14:textId="77777777" w:rsidR="007528B4" w:rsidRPr="00F117A7" w:rsidRDefault="007528B4" w:rsidP="007528B4">
      <w:pPr>
        <w:spacing w:line="360" w:lineRule="auto"/>
        <w:ind w:firstLine="720"/>
        <w:jc w:val="both"/>
        <w:rPr>
          <w:rFonts w:ascii="Times New Roman" w:hAnsi="Times New Roman"/>
          <w:noProof/>
          <w:sz w:val="24"/>
          <w:szCs w:val="24"/>
        </w:rPr>
      </w:pPr>
      <w:r w:rsidRPr="00F117A7">
        <w:rPr>
          <w:rFonts w:ascii="Times New Roman" w:hAnsi="Times New Roman"/>
          <w:noProof/>
          <w:sz w:val="24"/>
          <w:szCs w:val="24"/>
        </w:rPr>
        <w:t xml:space="preserve">Водопроводът, съпътстващ колектор I-A-4 минава по ул. ”Петър Стоев”, като  започва от кръстовището с ул. ”Константин Геров” и достига до бул. ”Македония”. По бул. ”Македония” се подменят два водопровода. След него се реконструира водопровод по бул. ”Македония” до пресичането му с бул. ”Ал. Стамболийски”. Предвидени са да се изградят 306 сградни водопроводни отклонения. Общата дължина предвидена за реконструкция на водопроводната мрежа за гр. Пловдив е 10 940 м. </w:t>
      </w:r>
      <w:r>
        <w:rPr>
          <w:rFonts w:ascii="Times New Roman" w:hAnsi="Times New Roman"/>
          <w:noProof/>
          <w:sz w:val="24"/>
          <w:szCs w:val="24"/>
        </w:rPr>
        <w:t xml:space="preserve"> </w:t>
      </w:r>
    </w:p>
    <w:p w14:paraId="114878F0" w14:textId="77777777" w:rsidR="007528B4" w:rsidRPr="005E243E" w:rsidRDefault="007528B4" w:rsidP="007528B4">
      <w:pPr>
        <w:spacing w:after="0" w:line="360" w:lineRule="auto"/>
        <w:ind w:firstLine="720"/>
        <w:jc w:val="both"/>
        <w:rPr>
          <w:rFonts w:ascii="Times New Roman" w:hAnsi="Times New Roman"/>
          <w:b/>
          <w:noProof/>
          <w:sz w:val="24"/>
          <w:szCs w:val="24"/>
        </w:rPr>
      </w:pPr>
      <w:r w:rsidRPr="005E243E">
        <w:rPr>
          <w:rFonts w:ascii="Times New Roman" w:hAnsi="Times New Roman"/>
          <w:b/>
          <w:noProof/>
          <w:sz w:val="24"/>
          <w:szCs w:val="24"/>
        </w:rPr>
        <w:t>Зониране на водопроводната мрежа на гр. Пловдив (DMA)</w:t>
      </w:r>
    </w:p>
    <w:p w14:paraId="24543F98" w14:textId="77777777" w:rsidR="007528B4" w:rsidRPr="004B05FB" w:rsidRDefault="007528B4" w:rsidP="007528B4">
      <w:pPr>
        <w:spacing w:after="0" w:line="360" w:lineRule="auto"/>
        <w:ind w:firstLine="720"/>
        <w:jc w:val="both"/>
        <w:rPr>
          <w:rFonts w:ascii="Times New Roman" w:hAnsi="Times New Roman"/>
          <w:sz w:val="24"/>
          <w:szCs w:val="24"/>
        </w:rPr>
      </w:pPr>
      <w:r w:rsidRPr="004B05FB">
        <w:rPr>
          <w:rFonts w:ascii="Times New Roman" w:hAnsi="Times New Roman"/>
          <w:sz w:val="24"/>
          <w:szCs w:val="24"/>
        </w:rPr>
        <w:t>Водоснабдяването на гр. Пловдив е доста сложно за хидравличен анализ и трудно за управление. Както описахме по-горе водата постъпва в града от пет места . От изток към центъра от двата бряга на р. Марица и от запад към центъра пак от дват</w:t>
      </w:r>
      <w:r>
        <w:rPr>
          <w:rFonts w:ascii="Times New Roman" w:hAnsi="Times New Roman"/>
          <w:sz w:val="24"/>
          <w:szCs w:val="24"/>
        </w:rPr>
        <w:t>а бряга на реката, както и от Юг</w:t>
      </w:r>
      <w:r w:rsidRPr="004B05FB">
        <w:rPr>
          <w:rFonts w:ascii="Times New Roman" w:hAnsi="Times New Roman"/>
          <w:sz w:val="24"/>
          <w:szCs w:val="24"/>
        </w:rPr>
        <w:t xml:space="preserve">. </w:t>
      </w:r>
    </w:p>
    <w:p w14:paraId="4F186ABB" w14:textId="77777777" w:rsidR="007528B4" w:rsidRPr="004B05FB" w:rsidRDefault="007528B4" w:rsidP="007528B4">
      <w:pPr>
        <w:spacing w:after="0" w:line="360" w:lineRule="auto"/>
        <w:ind w:firstLine="720"/>
        <w:jc w:val="both"/>
        <w:rPr>
          <w:rFonts w:ascii="Times New Roman" w:hAnsi="Times New Roman"/>
          <w:sz w:val="24"/>
          <w:szCs w:val="24"/>
        </w:rPr>
      </w:pPr>
      <w:r w:rsidRPr="004B05FB">
        <w:rPr>
          <w:rFonts w:ascii="Times New Roman" w:hAnsi="Times New Roman"/>
          <w:sz w:val="24"/>
          <w:szCs w:val="24"/>
        </w:rPr>
        <w:t>Зоните за измерване представляват обособени райони (квартали) , на водопроводната мрежа се отделя така, че да функционира с най-малко входящи и изходящи връзки и на основните главни водопроводи по които водата влиза или излиза от зоната се монтират уреди за измерване на дебит и налягане с възможност за непрекъснато предаване на информацията при оператора. За да се отделят зоните е необходимо да се прекъснат някои връзки на второстепенни водопроводи, по които според първоначалния хидравличен анализ не преминават значителни водни количества.</w:t>
      </w:r>
    </w:p>
    <w:p w14:paraId="76C370D5" w14:textId="77777777" w:rsidR="007528B4" w:rsidRPr="004B05FB" w:rsidRDefault="007528B4" w:rsidP="007528B4">
      <w:pPr>
        <w:spacing w:after="0" w:line="360" w:lineRule="auto"/>
        <w:ind w:firstLine="720"/>
        <w:jc w:val="both"/>
        <w:rPr>
          <w:rFonts w:ascii="Times New Roman" w:hAnsi="Times New Roman"/>
          <w:sz w:val="24"/>
          <w:szCs w:val="24"/>
        </w:rPr>
      </w:pPr>
      <w:r w:rsidRPr="004B05FB">
        <w:rPr>
          <w:rFonts w:ascii="Times New Roman" w:hAnsi="Times New Roman"/>
          <w:sz w:val="24"/>
          <w:szCs w:val="24"/>
        </w:rPr>
        <w:lastRenderedPageBreak/>
        <w:t>Целта на въвеждане на зоните за измерване е установяване на разхода на вода в тях и най-вече анализиране на нощната консумация, която е показател за определяне на загубите на вода в обособената зона. След измерване и анализ може да се пристъпи към доизграждане на системата с прибори за управление.</w:t>
      </w:r>
    </w:p>
    <w:p w14:paraId="42CC809B" w14:textId="77777777" w:rsidR="007528B4" w:rsidRPr="004B05FB" w:rsidRDefault="007528B4" w:rsidP="007528B4">
      <w:pPr>
        <w:spacing w:after="0" w:line="360" w:lineRule="auto"/>
        <w:ind w:firstLine="720"/>
        <w:jc w:val="both"/>
        <w:rPr>
          <w:rFonts w:ascii="Times New Roman" w:hAnsi="Times New Roman"/>
          <w:sz w:val="24"/>
          <w:szCs w:val="24"/>
        </w:rPr>
      </w:pPr>
      <w:r w:rsidRPr="004B05FB">
        <w:rPr>
          <w:rFonts w:ascii="Times New Roman" w:hAnsi="Times New Roman"/>
          <w:sz w:val="24"/>
          <w:szCs w:val="24"/>
        </w:rPr>
        <w:t xml:space="preserve">В гр. Пловдив са обособени 9 зони за измерване (DMA) </w:t>
      </w:r>
      <w:r>
        <w:rPr>
          <w:rFonts w:ascii="Times New Roman" w:hAnsi="Times New Roman"/>
          <w:sz w:val="24"/>
          <w:szCs w:val="24"/>
        </w:rPr>
        <w:t>.</w:t>
      </w:r>
    </w:p>
    <w:p w14:paraId="3A6EA36F" w14:textId="77777777" w:rsidR="007528B4" w:rsidRPr="004B05FB" w:rsidRDefault="007528B4" w:rsidP="007528B4">
      <w:pPr>
        <w:spacing w:after="0" w:line="360" w:lineRule="auto"/>
        <w:ind w:firstLine="717"/>
        <w:jc w:val="both"/>
        <w:rPr>
          <w:rFonts w:ascii="Times New Roman" w:hAnsi="Times New Roman"/>
          <w:sz w:val="24"/>
          <w:szCs w:val="24"/>
        </w:rPr>
      </w:pPr>
      <w:r w:rsidRPr="004B05FB">
        <w:rPr>
          <w:rFonts w:ascii="Times New Roman" w:hAnsi="Times New Roman"/>
          <w:sz w:val="24"/>
          <w:szCs w:val="24"/>
        </w:rPr>
        <w:t>При така разделена водопроводна мрежа сме симулирали затворени кранове в посочените места и сме извършили хидравличен анализ о, от който се вижда преминаващите водни количества, посоката на движение и налягане във в</w:t>
      </w:r>
      <w:r>
        <w:rPr>
          <w:rFonts w:ascii="Times New Roman" w:hAnsi="Times New Roman"/>
          <w:sz w:val="24"/>
          <w:szCs w:val="24"/>
        </w:rPr>
        <w:t>р</w:t>
      </w:r>
      <w:r w:rsidRPr="004B05FB">
        <w:rPr>
          <w:rFonts w:ascii="Times New Roman" w:hAnsi="Times New Roman"/>
          <w:sz w:val="24"/>
          <w:szCs w:val="24"/>
        </w:rPr>
        <w:t>ъзките.</w:t>
      </w:r>
    </w:p>
    <w:p w14:paraId="4180AD18" w14:textId="77777777" w:rsidR="007528B4" w:rsidRPr="00797444" w:rsidRDefault="007528B4" w:rsidP="007528B4">
      <w:pPr>
        <w:pStyle w:val="a1"/>
        <w:tabs>
          <w:tab w:val="left" w:pos="993"/>
        </w:tabs>
        <w:ind w:left="0" w:firstLine="709"/>
        <w:rPr>
          <w:rFonts w:cs="Times New Roman"/>
          <w:b/>
          <w:szCs w:val="24"/>
        </w:rPr>
      </w:pPr>
      <w:r w:rsidRPr="00797444">
        <w:rPr>
          <w:rFonts w:cs="Times New Roman"/>
          <w:b/>
          <w:szCs w:val="24"/>
        </w:rPr>
        <w:t>DMA 1</w:t>
      </w:r>
    </w:p>
    <w:p w14:paraId="007D4E69" w14:textId="77777777" w:rsidR="007528B4" w:rsidRPr="004B05FB" w:rsidRDefault="007528B4" w:rsidP="007528B4">
      <w:pPr>
        <w:spacing w:after="0" w:line="360" w:lineRule="auto"/>
        <w:ind w:firstLine="709"/>
        <w:jc w:val="both"/>
        <w:rPr>
          <w:rFonts w:ascii="Times New Roman" w:hAnsi="Times New Roman"/>
          <w:sz w:val="24"/>
          <w:szCs w:val="24"/>
        </w:rPr>
      </w:pPr>
      <w:r w:rsidRPr="004B05FB">
        <w:rPr>
          <w:rFonts w:ascii="Times New Roman" w:hAnsi="Times New Roman"/>
          <w:sz w:val="24"/>
          <w:szCs w:val="24"/>
        </w:rPr>
        <w:t>Район „Северен”. В тази зона влизат водни количества от ПС</w:t>
      </w:r>
      <w:r>
        <w:rPr>
          <w:rFonts w:ascii="Times New Roman" w:hAnsi="Times New Roman"/>
          <w:sz w:val="24"/>
          <w:szCs w:val="24"/>
        </w:rPr>
        <w:t xml:space="preserve"> </w:t>
      </w:r>
      <w:r w:rsidRPr="004B05FB">
        <w:rPr>
          <w:rFonts w:ascii="Times New Roman" w:hAnsi="Times New Roman"/>
          <w:sz w:val="24"/>
          <w:szCs w:val="24"/>
        </w:rPr>
        <w:t>”Изток”</w:t>
      </w:r>
      <w:r>
        <w:rPr>
          <w:rFonts w:ascii="Times New Roman" w:hAnsi="Times New Roman"/>
          <w:sz w:val="24"/>
          <w:szCs w:val="24"/>
        </w:rPr>
        <w:t xml:space="preserve"> </w:t>
      </w:r>
      <w:r w:rsidRPr="004B05FB">
        <w:rPr>
          <w:rFonts w:ascii="Times New Roman" w:hAnsi="Times New Roman"/>
          <w:sz w:val="24"/>
          <w:szCs w:val="24"/>
        </w:rPr>
        <w:t>II и От ПС ”Север”</w:t>
      </w:r>
      <w:r>
        <w:rPr>
          <w:rFonts w:ascii="Times New Roman" w:hAnsi="Times New Roman"/>
          <w:sz w:val="24"/>
          <w:szCs w:val="24"/>
        </w:rPr>
        <w:t>.</w:t>
      </w:r>
      <w:r w:rsidRPr="004B05FB">
        <w:rPr>
          <w:rFonts w:ascii="Times New Roman" w:hAnsi="Times New Roman"/>
          <w:sz w:val="24"/>
          <w:szCs w:val="24"/>
        </w:rPr>
        <w:t xml:space="preserve"> Предвиде</w:t>
      </w:r>
      <w:r>
        <w:rPr>
          <w:rFonts w:ascii="Times New Roman" w:hAnsi="Times New Roman"/>
          <w:sz w:val="24"/>
          <w:szCs w:val="24"/>
        </w:rPr>
        <w:t>ни</w:t>
      </w:r>
      <w:r w:rsidRPr="004B05FB">
        <w:rPr>
          <w:rFonts w:ascii="Times New Roman" w:hAnsi="Times New Roman"/>
          <w:sz w:val="24"/>
          <w:szCs w:val="24"/>
        </w:rPr>
        <w:t xml:space="preserve"> </w:t>
      </w:r>
      <w:r>
        <w:rPr>
          <w:rFonts w:ascii="Times New Roman" w:hAnsi="Times New Roman"/>
          <w:sz w:val="24"/>
          <w:szCs w:val="24"/>
        </w:rPr>
        <w:t>са измервания</w:t>
      </w:r>
      <w:r w:rsidRPr="004B05FB">
        <w:rPr>
          <w:rFonts w:ascii="Times New Roman" w:hAnsi="Times New Roman"/>
          <w:sz w:val="24"/>
          <w:szCs w:val="24"/>
        </w:rPr>
        <w:t xml:space="preserve"> в точките: М1 на бул.</w:t>
      </w:r>
      <w:r>
        <w:rPr>
          <w:rFonts w:ascii="Times New Roman" w:hAnsi="Times New Roman"/>
          <w:sz w:val="24"/>
          <w:szCs w:val="24"/>
        </w:rPr>
        <w:t xml:space="preserve"> </w:t>
      </w:r>
      <w:r w:rsidRPr="004B05FB">
        <w:rPr>
          <w:rFonts w:ascii="Times New Roman" w:hAnsi="Times New Roman"/>
          <w:sz w:val="24"/>
          <w:szCs w:val="24"/>
        </w:rPr>
        <w:t>”България” на Довеждащия водопровод от ПС</w:t>
      </w:r>
      <w:r>
        <w:rPr>
          <w:rFonts w:ascii="Times New Roman" w:hAnsi="Times New Roman"/>
          <w:sz w:val="24"/>
          <w:szCs w:val="24"/>
        </w:rPr>
        <w:t xml:space="preserve"> </w:t>
      </w:r>
      <w:r w:rsidRPr="004B05FB">
        <w:rPr>
          <w:rFonts w:ascii="Times New Roman" w:hAnsi="Times New Roman"/>
          <w:sz w:val="24"/>
          <w:szCs w:val="24"/>
        </w:rPr>
        <w:t>”Север”,</w:t>
      </w:r>
      <w:r>
        <w:rPr>
          <w:rFonts w:ascii="Times New Roman" w:hAnsi="Times New Roman"/>
          <w:sz w:val="24"/>
          <w:szCs w:val="24"/>
        </w:rPr>
        <w:t xml:space="preserve"> </w:t>
      </w:r>
      <w:r w:rsidRPr="004B05FB">
        <w:rPr>
          <w:rFonts w:ascii="Times New Roman" w:hAnsi="Times New Roman"/>
          <w:sz w:val="24"/>
          <w:szCs w:val="24"/>
        </w:rPr>
        <w:t>М20 в посока водопровода от бул</w:t>
      </w:r>
      <w:r>
        <w:rPr>
          <w:rFonts w:ascii="Times New Roman" w:hAnsi="Times New Roman"/>
          <w:sz w:val="24"/>
          <w:szCs w:val="24"/>
        </w:rPr>
        <w:t>. ”България</w:t>
      </w:r>
      <w:r w:rsidRPr="004B05FB">
        <w:rPr>
          <w:rFonts w:ascii="Times New Roman" w:hAnsi="Times New Roman"/>
          <w:sz w:val="24"/>
          <w:szCs w:val="24"/>
        </w:rPr>
        <w:t>„ към ЖП моста на р. Марица, който подава вода към центъра, М26,</w:t>
      </w:r>
      <w:r>
        <w:rPr>
          <w:rFonts w:ascii="Times New Roman" w:hAnsi="Times New Roman"/>
          <w:sz w:val="24"/>
          <w:szCs w:val="24"/>
        </w:rPr>
        <w:t xml:space="preserve"> </w:t>
      </w:r>
      <w:r w:rsidRPr="004B05FB">
        <w:rPr>
          <w:rFonts w:ascii="Times New Roman" w:hAnsi="Times New Roman"/>
          <w:sz w:val="24"/>
          <w:szCs w:val="24"/>
        </w:rPr>
        <w:t>М2,</w:t>
      </w:r>
      <w:r>
        <w:rPr>
          <w:rFonts w:ascii="Times New Roman" w:hAnsi="Times New Roman"/>
          <w:sz w:val="24"/>
          <w:szCs w:val="24"/>
        </w:rPr>
        <w:t xml:space="preserve"> </w:t>
      </w:r>
      <w:r w:rsidRPr="004B05FB">
        <w:rPr>
          <w:rFonts w:ascii="Times New Roman" w:hAnsi="Times New Roman"/>
          <w:sz w:val="24"/>
          <w:szCs w:val="24"/>
        </w:rPr>
        <w:t xml:space="preserve">М3 и М4. По всички мостове. Общо </w:t>
      </w:r>
      <w:r>
        <w:rPr>
          <w:rFonts w:ascii="Times New Roman" w:hAnsi="Times New Roman"/>
          <w:sz w:val="24"/>
          <w:szCs w:val="24"/>
        </w:rPr>
        <w:t>са</w:t>
      </w:r>
      <w:r w:rsidRPr="004B05FB">
        <w:rPr>
          <w:rFonts w:ascii="Times New Roman" w:hAnsi="Times New Roman"/>
          <w:sz w:val="24"/>
          <w:szCs w:val="24"/>
        </w:rPr>
        <w:t xml:space="preserve"> предвиде</w:t>
      </w:r>
      <w:r>
        <w:rPr>
          <w:rFonts w:ascii="Times New Roman" w:hAnsi="Times New Roman"/>
          <w:sz w:val="24"/>
          <w:szCs w:val="24"/>
        </w:rPr>
        <w:t>н</w:t>
      </w:r>
      <w:r w:rsidRPr="004B05FB">
        <w:rPr>
          <w:rFonts w:ascii="Times New Roman" w:hAnsi="Times New Roman"/>
          <w:sz w:val="24"/>
          <w:szCs w:val="24"/>
        </w:rPr>
        <w:t>и мерене на 6</w:t>
      </w:r>
      <w:r>
        <w:rPr>
          <w:rFonts w:ascii="Times New Roman" w:hAnsi="Times New Roman"/>
          <w:sz w:val="24"/>
          <w:szCs w:val="24"/>
        </w:rPr>
        <w:t xml:space="preserve"> </w:t>
      </w:r>
      <w:r w:rsidRPr="004B05FB">
        <w:rPr>
          <w:rFonts w:ascii="Times New Roman" w:hAnsi="Times New Roman"/>
          <w:sz w:val="24"/>
          <w:szCs w:val="24"/>
        </w:rPr>
        <w:t>места.</w:t>
      </w:r>
      <w:r>
        <w:rPr>
          <w:rFonts w:ascii="Times New Roman" w:hAnsi="Times New Roman"/>
          <w:sz w:val="24"/>
          <w:szCs w:val="24"/>
        </w:rPr>
        <w:t xml:space="preserve"> </w:t>
      </w:r>
      <w:r w:rsidRPr="004B05FB">
        <w:rPr>
          <w:rFonts w:ascii="Times New Roman" w:hAnsi="Times New Roman"/>
          <w:sz w:val="24"/>
          <w:szCs w:val="24"/>
        </w:rPr>
        <w:t xml:space="preserve">От </w:t>
      </w:r>
      <w:r>
        <w:rPr>
          <w:rFonts w:ascii="Times New Roman" w:hAnsi="Times New Roman"/>
          <w:sz w:val="24"/>
          <w:szCs w:val="24"/>
        </w:rPr>
        <w:t xml:space="preserve">извършения </w:t>
      </w:r>
      <w:r w:rsidRPr="004B05FB">
        <w:rPr>
          <w:rFonts w:ascii="Times New Roman" w:hAnsi="Times New Roman"/>
          <w:sz w:val="24"/>
          <w:szCs w:val="24"/>
        </w:rPr>
        <w:t>анализ се вижда,</w:t>
      </w:r>
      <w:r>
        <w:rPr>
          <w:rFonts w:ascii="Times New Roman" w:hAnsi="Times New Roman"/>
          <w:sz w:val="24"/>
          <w:szCs w:val="24"/>
        </w:rPr>
        <w:t xml:space="preserve"> </w:t>
      </w:r>
      <w:r w:rsidRPr="004B05FB">
        <w:rPr>
          <w:rFonts w:ascii="Times New Roman" w:hAnsi="Times New Roman"/>
          <w:sz w:val="24"/>
          <w:szCs w:val="24"/>
        </w:rPr>
        <w:t xml:space="preserve">че в зоната постъпват </w:t>
      </w:r>
      <w:proofErr w:type="spellStart"/>
      <w:r w:rsidRPr="004B05FB">
        <w:rPr>
          <w:rFonts w:ascii="Times New Roman" w:hAnsi="Times New Roman"/>
          <w:sz w:val="24"/>
          <w:szCs w:val="24"/>
        </w:rPr>
        <w:t>Q</w:t>
      </w:r>
      <w:r w:rsidRPr="004B05FB">
        <w:rPr>
          <w:rFonts w:ascii="Times New Roman" w:hAnsi="Times New Roman"/>
          <w:sz w:val="24"/>
          <w:szCs w:val="24"/>
          <w:vertAlign w:val="subscript"/>
        </w:rPr>
        <w:t>вх</w:t>
      </w:r>
      <w:proofErr w:type="spellEnd"/>
      <w:r w:rsidRPr="004B05FB">
        <w:rPr>
          <w:rFonts w:ascii="Times New Roman" w:hAnsi="Times New Roman"/>
          <w:sz w:val="24"/>
          <w:szCs w:val="24"/>
        </w:rPr>
        <w:t>.=559.36l/s</w:t>
      </w:r>
      <w:r>
        <w:rPr>
          <w:rFonts w:ascii="Times New Roman" w:hAnsi="Times New Roman"/>
          <w:sz w:val="24"/>
          <w:szCs w:val="24"/>
        </w:rPr>
        <w:t>,</w:t>
      </w:r>
      <w:r w:rsidRPr="004B05FB">
        <w:rPr>
          <w:rFonts w:ascii="Times New Roman" w:hAnsi="Times New Roman"/>
          <w:sz w:val="24"/>
          <w:szCs w:val="24"/>
        </w:rPr>
        <w:t xml:space="preserve"> излизат </w:t>
      </w:r>
      <w:proofErr w:type="spellStart"/>
      <w:r w:rsidRPr="004B05FB">
        <w:rPr>
          <w:rFonts w:ascii="Times New Roman" w:hAnsi="Times New Roman"/>
          <w:sz w:val="24"/>
          <w:szCs w:val="24"/>
        </w:rPr>
        <w:t>Q</w:t>
      </w:r>
      <w:r w:rsidRPr="004B05FB">
        <w:rPr>
          <w:rFonts w:ascii="Times New Roman" w:hAnsi="Times New Roman"/>
          <w:sz w:val="24"/>
          <w:szCs w:val="24"/>
          <w:vertAlign w:val="subscript"/>
        </w:rPr>
        <w:t>изх</w:t>
      </w:r>
      <w:proofErr w:type="spellEnd"/>
      <w:r w:rsidRPr="004B05FB">
        <w:rPr>
          <w:rFonts w:ascii="Times New Roman" w:hAnsi="Times New Roman"/>
          <w:sz w:val="24"/>
          <w:szCs w:val="24"/>
          <w:vertAlign w:val="subscript"/>
        </w:rPr>
        <w:t>.=</w:t>
      </w:r>
      <w:r w:rsidRPr="004B05FB">
        <w:rPr>
          <w:rFonts w:ascii="Times New Roman" w:hAnsi="Times New Roman"/>
          <w:sz w:val="24"/>
          <w:szCs w:val="24"/>
        </w:rPr>
        <w:t>331.54l/s</w:t>
      </w:r>
      <w:r>
        <w:rPr>
          <w:rFonts w:ascii="Times New Roman" w:hAnsi="Times New Roman"/>
          <w:sz w:val="24"/>
          <w:szCs w:val="24"/>
        </w:rPr>
        <w:t xml:space="preserve"> и к</w:t>
      </w:r>
      <w:r w:rsidRPr="004B05FB">
        <w:rPr>
          <w:rFonts w:ascii="Times New Roman" w:hAnsi="Times New Roman"/>
          <w:sz w:val="24"/>
          <w:szCs w:val="24"/>
        </w:rPr>
        <w:t xml:space="preserve">онсумацията в зоната е </w:t>
      </w:r>
      <w:proofErr w:type="spellStart"/>
      <w:r w:rsidRPr="004B05FB">
        <w:rPr>
          <w:rFonts w:ascii="Times New Roman" w:hAnsi="Times New Roman"/>
          <w:sz w:val="24"/>
          <w:szCs w:val="24"/>
        </w:rPr>
        <w:t>Q</w:t>
      </w:r>
      <w:r w:rsidRPr="004B05FB">
        <w:rPr>
          <w:rFonts w:ascii="Times New Roman" w:hAnsi="Times New Roman"/>
          <w:sz w:val="24"/>
          <w:szCs w:val="24"/>
          <w:vertAlign w:val="subscript"/>
        </w:rPr>
        <w:t>конс</w:t>
      </w:r>
      <w:proofErr w:type="spellEnd"/>
      <w:r w:rsidRPr="004B05FB">
        <w:rPr>
          <w:rFonts w:ascii="Times New Roman" w:hAnsi="Times New Roman"/>
          <w:sz w:val="24"/>
          <w:szCs w:val="24"/>
        </w:rPr>
        <w:t>.=227.82l/s</w:t>
      </w:r>
      <w:r>
        <w:rPr>
          <w:rFonts w:ascii="Times New Roman" w:hAnsi="Times New Roman"/>
          <w:sz w:val="24"/>
          <w:szCs w:val="24"/>
        </w:rPr>
        <w:t>;</w:t>
      </w:r>
    </w:p>
    <w:p w14:paraId="6235B9B4" w14:textId="77777777" w:rsidR="007528B4" w:rsidRPr="00797444" w:rsidRDefault="007528B4" w:rsidP="007528B4">
      <w:pPr>
        <w:pStyle w:val="a1"/>
        <w:tabs>
          <w:tab w:val="left" w:pos="993"/>
        </w:tabs>
        <w:ind w:left="0" w:firstLine="709"/>
        <w:rPr>
          <w:rFonts w:cs="Times New Roman"/>
          <w:b/>
          <w:szCs w:val="24"/>
        </w:rPr>
      </w:pPr>
      <w:r w:rsidRPr="00797444">
        <w:rPr>
          <w:rFonts w:cs="Times New Roman"/>
          <w:b/>
          <w:szCs w:val="24"/>
        </w:rPr>
        <w:t>DMA2</w:t>
      </w:r>
    </w:p>
    <w:p w14:paraId="42222AFF" w14:textId="77777777" w:rsidR="007528B4" w:rsidRPr="004B05FB" w:rsidRDefault="007528B4" w:rsidP="007528B4">
      <w:pPr>
        <w:spacing w:after="0" w:line="360" w:lineRule="auto"/>
        <w:ind w:firstLine="709"/>
        <w:jc w:val="both"/>
        <w:rPr>
          <w:rFonts w:ascii="Times New Roman" w:hAnsi="Times New Roman"/>
          <w:sz w:val="24"/>
          <w:szCs w:val="24"/>
        </w:rPr>
      </w:pPr>
      <w:r w:rsidRPr="004B05FB">
        <w:rPr>
          <w:rFonts w:ascii="Times New Roman" w:hAnsi="Times New Roman"/>
          <w:sz w:val="24"/>
          <w:szCs w:val="24"/>
        </w:rPr>
        <w:t xml:space="preserve">Район Източен. Водни количества влизат от ПС ”Изток” </w:t>
      </w:r>
      <w:r>
        <w:rPr>
          <w:rFonts w:ascii="Times New Roman" w:hAnsi="Times New Roman"/>
          <w:sz w:val="24"/>
          <w:szCs w:val="24"/>
        </w:rPr>
        <w:t xml:space="preserve">I, </w:t>
      </w:r>
      <w:r w:rsidRPr="004B05FB">
        <w:rPr>
          <w:rFonts w:ascii="Times New Roman" w:hAnsi="Times New Roman"/>
          <w:sz w:val="24"/>
          <w:szCs w:val="24"/>
        </w:rPr>
        <w:t>мери се на 7 места и са предвидени два постоянно затворени спирателни крана.</w:t>
      </w:r>
      <w:r>
        <w:rPr>
          <w:rFonts w:ascii="Times New Roman" w:hAnsi="Times New Roman"/>
          <w:sz w:val="24"/>
          <w:szCs w:val="24"/>
        </w:rPr>
        <w:t xml:space="preserve"> В зоната постъпват </w:t>
      </w:r>
      <w:proofErr w:type="spellStart"/>
      <w:r w:rsidRPr="004B05FB">
        <w:rPr>
          <w:rFonts w:ascii="Times New Roman" w:hAnsi="Times New Roman"/>
          <w:sz w:val="24"/>
          <w:szCs w:val="24"/>
        </w:rPr>
        <w:t>Qвх</w:t>
      </w:r>
      <w:proofErr w:type="spellEnd"/>
      <w:r w:rsidRPr="004B05FB">
        <w:rPr>
          <w:rFonts w:ascii="Times New Roman" w:hAnsi="Times New Roman"/>
          <w:sz w:val="24"/>
          <w:szCs w:val="24"/>
        </w:rPr>
        <w:t>.=389,66l/s</w:t>
      </w:r>
      <w:r>
        <w:rPr>
          <w:rFonts w:ascii="Times New Roman" w:hAnsi="Times New Roman"/>
          <w:sz w:val="24"/>
          <w:szCs w:val="24"/>
        </w:rPr>
        <w:t xml:space="preserve">, излизат </w:t>
      </w:r>
      <w:proofErr w:type="spellStart"/>
      <w:r w:rsidRPr="004B05FB">
        <w:rPr>
          <w:rFonts w:ascii="Times New Roman" w:hAnsi="Times New Roman"/>
          <w:sz w:val="24"/>
          <w:szCs w:val="24"/>
        </w:rPr>
        <w:t>Qизх</w:t>
      </w:r>
      <w:proofErr w:type="spellEnd"/>
      <w:r w:rsidRPr="004B05FB">
        <w:rPr>
          <w:rFonts w:ascii="Times New Roman" w:hAnsi="Times New Roman"/>
          <w:sz w:val="24"/>
          <w:szCs w:val="24"/>
        </w:rPr>
        <w:t>.=264.39l/s</w:t>
      </w:r>
      <w:r>
        <w:rPr>
          <w:rFonts w:ascii="Times New Roman" w:hAnsi="Times New Roman"/>
          <w:sz w:val="24"/>
          <w:szCs w:val="24"/>
        </w:rPr>
        <w:t xml:space="preserve"> и консумацията в зоната е </w:t>
      </w:r>
      <w:proofErr w:type="spellStart"/>
      <w:r w:rsidRPr="004B05FB">
        <w:rPr>
          <w:rFonts w:ascii="Times New Roman" w:hAnsi="Times New Roman"/>
          <w:sz w:val="24"/>
          <w:szCs w:val="24"/>
        </w:rPr>
        <w:t>Qконс</w:t>
      </w:r>
      <w:proofErr w:type="spellEnd"/>
      <w:r w:rsidRPr="004B05FB">
        <w:rPr>
          <w:rFonts w:ascii="Times New Roman" w:hAnsi="Times New Roman"/>
          <w:sz w:val="24"/>
          <w:szCs w:val="24"/>
        </w:rPr>
        <w:t>.=125.27l/s</w:t>
      </w:r>
      <w:r>
        <w:rPr>
          <w:rFonts w:ascii="Times New Roman" w:hAnsi="Times New Roman"/>
          <w:sz w:val="24"/>
          <w:szCs w:val="24"/>
        </w:rPr>
        <w:t>;</w:t>
      </w:r>
    </w:p>
    <w:p w14:paraId="33D86090" w14:textId="77777777" w:rsidR="007528B4" w:rsidRPr="008E12CE" w:rsidRDefault="007528B4" w:rsidP="007528B4">
      <w:pPr>
        <w:pStyle w:val="a1"/>
        <w:tabs>
          <w:tab w:val="left" w:pos="993"/>
        </w:tabs>
        <w:ind w:left="0" w:firstLine="709"/>
        <w:rPr>
          <w:rFonts w:cs="Times New Roman"/>
          <w:b/>
          <w:szCs w:val="24"/>
        </w:rPr>
      </w:pPr>
      <w:r w:rsidRPr="008E12CE">
        <w:rPr>
          <w:rFonts w:cs="Times New Roman"/>
          <w:b/>
          <w:szCs w:val="24"/>
        </w:rPr>
        <w:t>DMA3</w:t>
      </w:r>
    </w:p>
    <w:p w14:paraId="0EFD4BAF" w14:textId="77777777" w:rsidR="007528B4" w:rsidRPr="004B05FB" w:rsidRDefault="007528B4" w:rsidP="007528B4">
      <w:pPr>
        <w:spacing w:after="0" w:line="360" w:lineRule="auto"/>
        <w:ind w:firstLine="709"/>
        <w:jc w:val="both"/>
        <w:rPr>
          <w:rFonts w:ascii="Times New Roman" w:hAnsi="Times New Roman"/>
          <w:sz w:val="24"/>
          <w:szCs w:val="24"/>
        </w:rPr>
      </w:pPr>
      <w:r w:rsidRPr="004B05FB">
        <w:rPr>
          <w:rFonts w:ascii="Times New Roman" w:hAnsi="Times New Roman"/>
          <w:sz w:val="24"/>
          <w:szCs w:val="24"/>
        </w:rPr>
        <w:t>Район Тракия. Водни количества влизат от ПС</w:t>
      </w:r>
      <w:r>
        <w:rPr>
          <w:rFonts w:ascii="Times New Roman" w:hAnsi="Times New Roman"/>
          <w:sz w:val="24"/>
          <w:szCs w:val="24"/>
        </w:rPr>
        <w:t xml:space="preserve"> </w:t>
      </w:r>
      <w:r w:rsidRPr="004B05FB">
        <w:rPr>
          <w:rFonts w:ascii="Times New Roman" w:hAnsi="Times New Roman"/>
          <w:sz w:val="24"/>
          <w:szCs w:val="24"/>
        </w:rPr>
        <w:t>”Изток”</w:t>
      </w:r>
      <w:r>
        <w:rPr>
          <w:rFonts w:ascii="Times New Roman" w:hAnsi="Times New Roman"/>
          <w:sz w:val="24"/>
          <w:szCs w:val="24"/>
        </w:rPr>
        <w:t xml:space="preserve"> </w:t>
      </w:r>
      <w:r w:rsidRPr="004B05FB">
        <w:rPr>
          <w:rFonts w:ascii="Times New Roman" w:hAnsi="Times New Roman"/>
          <w:sz w:val="24"/>
          <w:szCs w:val="24"/>
        </w:rPr>
        <w:t>I и ПС</w:t>
      </w:r>
      <w:r>
        <w:rPr>
          <w:rFonts w:ascii="Times New Roman" w:hAnsi="Times New Roman"/>
          <w:sz w:val="24"/>
          <w:szCs w:val="24"/>
        </w:rPr>
        <w:t xml:space="preserve"> </w:t>
      </w:r>
      <w:r w:rsidRPr="004B05FB">
        <w:rPr>
          <w:rFonts w:ascii="Times New Roman" w:hAnsi="Times New Roman"/>
          <w:sz w:val="24"/>
          <w:szCs w:val="24"/>
        </w:rPr>
        <w:t>”Изток”</w:t>
      </w:r>
      <w:r>
        <w:rPr>
          <w:rFonts w:ascii="Times New Roman" w:hAnsi="Times New Roman"/>
          <w:sz w:val="24"/>
          <w:szCs w:val="24"/>
        </w:rPr>
        <w:t xml:space="preserve"> </w:t>
      </w:r>
      <w:r w:rsidRPr="004B05FB">
        <w:rPr>
          <w:rFonts w:ascii="Times New Roman" w:hAnsi="Times New Roman"/>
          <w:sz w:val="24"/>
          <w:szCs w:val="24"/>
        </w:rPr>
        <w:t>II</w:t>
      </w:r>
      <w:r>
        <w:rPr>
          <w:rFonts w:ascii="Times New Roman" w:hAnsi="Times New Roman"/>
          <w:sz w:val="24"/>
          <w:szCs w:val="24"/>
        </w:rPr>
        <w:t>,</w:t>
      </w:r>
      <w:r w:rsidRPr="004B05FB">
        <w:rPr>
          <w:rFonts w:ascii="Times New Roman" w:hAnsi="Times New Roman"/>
          <w:sz w:val="24"/>
          <w:szCs w:val="24"/>
        </w:rPr>
        <w:t xml:space="preserve"> мери се на 6 места и са предвидени два постоянно затворени спирателни крана.</w:t>
      </w:r>
      <w:r>
        <w:rPr>
          <w:rFonts w:ascii="Times New Roman" w:hAnsi="Times New Roman"/>
          <w:sz w:val="24"/>
          <w:szCs w:val="24"/>
        </w:rPr>
        <w:t xml:space="preserve"> В зоната постъпват </w:t>
      </w:r>
      <w:proofErr w:type="spellStart"/>
      <w:r w:rsidRPr="004B05FB">
        <w:rPr>
          <w:rFonts w:ascii="Times New Roman" w:hAnsi="Times New Roman"/>
          <w:sz w:val="24"/>
          <w:szCs w:val="24"/>
        </w:rPr>
        <w:t>Qвх</w:t>
      </w:r>
      <w:proofErr w:type="spellEnd"/>
      <w:r w:rsidRPr="004B05FB">
        <w:rPr>
          <w:rFonts w:ascii="Times New Roman" w:hAnsi="Times New Roman"/>
          <w:sz w:val="24"/>
          <w:szCs w:val="24"/>
        </w:rPr>
        <w:t>.=377.4l/s</w:t>
      </w:r>
      <w:r>
        <w:rPr>
          <w:rFonts w:ascii="Times New Roman" w:hAnsi="Times New Roman"/>
          <w:sz w:val="24"/>
          <w:szCs w:val="24"/>
        </w:rPr>
        <w:t xml:space="preserve">, излизат </w:t>
      </w:r>
      <w:proofErr w:type="spellStart"/>
      <w:r w:rsidRPr="004B05FB">
        <w:rPr>
          <w:rFonts w:ascii="Times New Roman" w:hAnsi="Times New Roman"/>
          <w:sz w:val="24"/>
          <w:szCs w:val="24"/>
        </w:rPr>
        <w:t>Qизх</w:t>
      </w:r>
      <w:proofErr w:type="spellEnd"/>
      <w:r w:rsidRPr="004B05FB">
        <w:rPr>
          <w:rFonts w:ascii="Times New Roman" w:hAnsi="Times New Roman"/>
          <w:sz w:val="24"/>
          <w:szCs w:val="24"/>
        </w:rPr>
        <w:t>.=211.16l/s</w:t>
      </w:r>
      <w:r>
        <w:rPr>
          <w:rFonts w:ascii="Times New Roman" w:hAnsi="Times New Roman"/>
          <w:sz w:val="24"/>
          <w:szCs w:val="24"/>
        </w:rPr>
        <w:t xml:space="preserve"> и консумацията в зоната е </w:t>
      </w:r>
      <w:proofErr w:type="spellStart"/>
      <w:r w:rsidRPr="004B05FB">
        <w:rPr>
          <w:rFonts w:ascii="Times New Roman" w:hAnsi="Times New Roman"/>
          <w:sz w:val="24"/>
          <w:szCs w:val="24"/>
        </w:rPr>
        <w:t>Qконс</w:t>
      </w:r>
      <w:proofErr w:type="spellEnd"/>
      <w:r w:rsidRPr="004B05FB">
        <w:rPr>
          <w:rFonts w:ascii="Times New Roman" w:hAnsi="Times New Roman"/>
          <w:sz w:val="24"/>
          <w:szCs w:val="24"/>
        </w:rPr>
        <w:t>.=l65.88l/s</w:t>
      </w:r>
      <w:r>
        <w:rPr>
          <w:rFonts w:ascii="Times New Roman" w:hAnsi="Times New Roman"/>
          <w:sz w:val="24"/>
          <w:szCs w:val="24"/>
        </w:rPr>
        <w:t>;</w:t>
      </w:r>
    </w:p>
    <w:p w14:paraId="264D241C" w14:textId="77777777" w:rsidR="007528B4" w:rsidRPr="008E12CE" w:rsidRDefault="007528B4" w:rsidP="007528B4">
      <w:pPr>
        <w:pStyle w:val="a1"/>
        <w:tabs>
          <w:tab w:val="left" w:pos="993"/>
        </w:tabs>
        <w:ind w:left="0" w:firstLine="709"/>
        <w:rPr>
          <w:rFonts w:cs="Times New Roman"/>
          <w:b/>
          <w:szCs w:val="24"/>
        </w:rPr>
      </w:pPr>
      <w:r w:rsidRPr="008E12CE">
        <w:rPr>
          <w:rFonts w:cs="Times New Roman"/>
          <w:b/>
          <w:szCs w:val="24"/>
        </w:rPr>
        <w:t>DMA4</w:t>
      </w:r>
    </w:p>
    <w:p w14:paraId="786F0E1A" w14:textId="77777777" w:rsidR="007528B4" w:rsidRPr="004B05FB" w:rsidRDefault="007528B4" w:rsidP="007528B4">
      <w:pPr>
        <w:spacing w:after="0" w:line="360" w:lineRule="auto"/>
        <w:ind w:firstLine="709"/>
        <w:jc w:val="both"/>
        <w:rPr>
          <w:rFonts w:ascii="Times New Roman" w:hAnsi="Times New Roman"/>
          <w:sz w:val="24"/>
          <w:szCs w:val="24"/>
        </w:rPr>
      </w:pPr>
      <w:r w:rsidRPr="004B05FB">
        <w:rPr>
          <w:rFonts w:ascii="Times New Roman" w:hAnsi="Times New Roman"/>
          <w:sz w:val="24"/>
          <w:szCs w:val="24"/>
        </w:rPr>
        <w:t>Район Южен. Водни количества влизат от р-н. Тракия и р-н. Център</w:t>
      </w:r>
      <w:r>
        <w:rPr>
          <w:rFonts w:ascii="Times New Roman" w:hAnsi="Times New Roman"/>
          <w:sz w:val="24"/>
          <w:szCs w:val="24"/>
        </w:rPr>
        <w:t>,</w:t>
      </w:r>
      <w:r w:rsidRPr="004B05FB">
        <w:rPr>
          <w:rFonts w:ascii="Times New Roman" w:hAnsi="Times New Roman"/>
          <w:sz w:val="24"/>
          <w:szCs w:val="24"/>
        </w:rPr>
        <w:t xml:space="preserve"> мери се на 3 места и са предвидени три постоянно затворени спирателни крана.</w:t>
      </w:r>
      <w:r>
        <w:rPr>
          <w:rFonts w:ascii="Times New Roman" w:hAnsi="Times New Roman"/>
          <w:sz w:val="24"/>
          <w:szCs w:val="24"/>
        </w:rPr>
        <w:t xml:space="preserve"> В зоната постъпват </w:t>
      </w:r>
      <w:proofErr w:type="spellStart"/>
      <w:r w:rsidRPr="004B05FB">
        <w:rPr>
          <w:rFonts w:ascii="Times New Roman" w:hAnsi="Times New Roman"/>
          <w:sz w:val="24"/>
          <w:szCs w:val="24"/>
        </w:rPr>
        <w:t>Qвх</w:t>
      </w:r>
      <w:proofErr w:type="spellEnd"/>
      <w:r w:rsidRPr="004B05FB">
        <w:rPr>
          <w:rFonts w:ascii="Times New Roman" w:hAnsi="Times New Roman"/>
          <w:sz w:val="24"/>
          <w:szCs w:val="24"/>
        </w:rPr>
        <w:t>.=493,48l/s</w:t>
      </w:r>
      <w:r>
        <w:rPr>
          <w:rFonts w:ascii="Times New Roman" w:hAnsi="Times New Roman"/>
          <w:sz w:val="24"/>
          <w:szCs w:val="24"/>
        </w:rPr>
        <w:t xml:space="preserve">, излизат </w:t>
      </w:r>
      <w:proofErr w:type="spellStart"/>
      <w:r w:rsidRPr="004B05FB">
        <w:rPr>
          <w:rFonts w:ascii="Times New Roman" w:hAnsi="Times New Roman"/>
          <w:sz w:val="24"/>
          <w:szCs w:val="24"/>
        </w:rPr>
        <w:t>Qизх</w:t>
      </w:r>
      <w:proofErr w:type="spellEnd"/>
      <w:r w:rsidRPr="004B05FB">
        <w:rPr>
          <w:rFonts w:ascii="Times New Roman" w:hAnsi="Times New Roman"/>
          <w:sz w:val="24"/>
          <w:szCs w:val="24"/>
        </w:rPr>
        <w:t>.=13,10l/s</w:t>
      </w:r>
      <w:r>
        <w:rPr>
          <w:rFonts w:ascii="Times New Roman" w:hAnsi="Times New Roman"/>
          <w:sz w:val="24"/>
          <w:szCs w:val="24"/>
        </w:rPr>
        <w:t xml:space="preserve"> и консумацията в зоната е </w:t>
      </w:r>
      <w:proofErr w:type="spellStart"/>
      <w:r w:rsidRPr="004B05FB">
        <w:rPr>
          <w:rFonts w:ascii="Times New Roman" w:hAnsi="Times New Roman"/>
          <w:sz w:val="24"/>
          <w:szCs w:val="24"/>
        </w:rPr>
        <w:t>Qконс</w:t>
      </w:r>
      <w:proofErr w:type="spellEnd"/>
      <w:r w:rsidRPr="004B05FB">
        <w:rPr>
          <w:rFonts w:ascii="Times New Roman" w:hAnsi="Times New Roman"/>
          <w:sz w:val="24"/>
          <w:szCs w:val="24"/>
        </w:rPr>
        <w:t>.=480.38l/s</w:t>
      </w:r>
      <w:r>
        <w:rPr>
          <w:rFonts w:ascii="Times New Roman" w:hAnsi="Times New Roman"/>
          <w:sz w:val="24"/>
          <w:szCs w:val="24"/>
        </w:rPr>
        <w:t>;</w:t>
      </w:r>
    </w:p>
    <w:p w14:paraId="577CE3AB" w14:textId="77777777" w:rsidR="007528B4" w:rsidRPr="008E12CE" w:rsidRDefault="007528B4" w:rsidP="007528B4">
      <w:pPr>
        <w:pStyle w:val="a1"/>
        <w:tabs>
          <w:tab w:val="left" w:pos="993"/>
        </w:tabs>
        <w:ind w:left="0" w:firstLine="709"/>
        <w:rPr>
          <w:rFonts w:cs="Times New Roman"/>
          <w:b/>
          <w:szCs w:val="24"/>
        </w:rPr>
      </w:pPr>
      <w:r w:rsidRPr="008E12CE">
        <w:rPr>
          <w:rFonts w:cs="Times New Roman"/>
          <w:b/>
          <w:szCs w:val="24"/>
        </w:rPr>
        <w:t>DMA5</w:t>
      </w:r>
    </w:p>
    <w:p w14:paraId="6D370A6F" w14:textId="77777777" w:rsidR="007528B4" w:rsidRPr="004B05FB" w:rsidRDefault="007528B4" w:rsidP="007528B4">
      <w:pPr>
        <w:spacing w:after="0" w:line="360" w:lineRule="auto"/>
        <w:ind w:firstLine="709"/>
        <w:jc w:val="both"/>
        <w:rPr>
          <w:rFonts w:ascii="Times New Roman" w:hAnsi="Times New Roman"/>
          <w:sz w:val="24"/>
          <w:szCs w:val="24"/>
        </w:rPr>
      </w:pPr>
      <w:r w:rsidRPr="004B05FB">
        <w:rPr>
          <w:rFonts w:ascii="Times New Roman" w:hAnsi="Times New Roman"/>
          <w:sz w:val="24"/>
          <w:szCs w:val="24"/>
        </w:rPr>
        <w:lastRenderedPageBreak/>
        <w:t>Район Западен. Водни количества влизат от ПС</w:t>
      </w:r>
      <w:r>
        <w:rPr>
          <w:rFonts w:ascii="Times New Roman" w:hAnsi="Times New Roman"/>
          <w:sz w:val="24"/>
          <w:szCs w:val="24"/>
        </w:rPr>
        <w:t xml:space="preserve"> </w:t>
      </w:r>
      <w:r w:rsidRPr="004B05FB">
        <w:rPr>
          <w:rFonts w:ascii="Times New Roman" w:hAnsi="Times New Roman"/>
          <w:sz w:val="24"/>
          <w:szCs w:val="24"/>
        </w:rPr>
        <w:t>”Юг”</w:t>
      </w:r>
      <w:r>
        <w:rPr>
          <w:rFonts w:ascii="Times New Roman" w:hAnsi="Times New Roman"/>
          <w:sz w:val="24"/>
          <w:szCs w:val="24"/>
        </w:rPr>
        <w:t>,</w:t>
      </w:r>
      <w:r w:rsidRPr="004B05FB">
        <w:rPr>
          <w:rFonts w:ascii="Times New Roman" w:hAnsi="Times New Roman"/>
          <w:sz w:val="24"/>
          <w:szCs w:val="24"/>
        </w:rPr>
        <w:t xml:space="preserve"> мери се на 5 места и са предвидени два постоянно затворени спирателни крана.</w:t>
      </w:r>
      <w:r>
        <w:rPr>
          <w:rFonts w:ascii="Times New Roman" w:hAnsi="Times New Roman"/>
          <w:sz w:val="24"/>
          <w:szCs w:val="24"/>
        </w:rPr>
        <w:t xml:space="preserve"> В зоната постъпват </w:t>
      </w:r>
      <w:proofErr w:type="spellStart"/>
      <w:r w:rsidRPr="004B05FB">
        <w:rPr>
          <w:rFonts w:ascii="Times New Roman" w:hAnsi="Times New Roman"/>
          <w:sz w:val="24"/>
          <w:szCs w:val="24"/>
        </w:rPr>
        <w:t>Qвх</w:t>
      </w:r>
      <w:proofErr w:type="spellEnd"/>
      <w:r w:rsidRPr="004B05FB">
        <w:rPr>
          <w:rFonts w:ascii="Times New Roman" w:hAnsi="Times New Roman"/>
          <w:sz w:val="24"/>
          <w:szCs w:val="24"/>
        </w:rPr>
        <w:t>.=432.77l/s</w:t>
      </w:r>
      <w:r>
        <w:rPr>
          <w:rFonts w:ascii="Times New Roman" w:hAnsi="Times New Roman"/>
          <w:sz w:val="24"/>
          <w:szCs w:val="24"/>
        </w:rPr>
        <w:t xml:space="preserve">, излизат </w:t>
      </w:r>
      <w:proofErr w:type="spellStart"/>
      <w:r w:rsidRPr="004B05FB">
        <w:rPr>
          <w:rFonts w:ascii="Times New Roman" w:hAnsi="Times New Roman"/>
          <w:sz w:val="24"/>
          <w:szCs w:val="24"/>
        </w:rPr>
        <w:t>Qизх</w:t>
      </w:r>
      <w:proofErr w:type="spellEnd"/>
      <w:r w:rsidRPr="004B05FB">
        <w:rPr>
          <w:rFonts w:ascii="Times New Roman" w:hAnsi="Times New Roman"/>
          <w:sz w:val="24"/>
          <w:szCs w:val="24"/>
        </w:rPr>
        <w:t>.=314.67l/s</w:t>
      </w:r>
      <w:r>
        <w:rPr>
          <w:rFonts w:ascii="Times New Roman" w:hAnsi="Times New Roman"/>
          <w:sz w:val="24"/>
          <w:szCs w:val="24"/>
        </w:rPr>
        <w:t xml:space="preserve"> и консумацията в зоната е </w:t>
      </w:r>
      <w:proofErr w:type="spellStart"/>
      <w:r w:rsidRPr="004B05FB">
        <w:rPr>
          <w:rFonts w:ascii="Times New Roman" w:hAnsi="Times New Roman"/>
          <w:sz w:val="24"/>
          <w:szCs w:val="24"/>
        </w:rPr>
        <w:t>Qконс</w:t>
      </w:r>
      <w:proofErr w:type="spellEnd"/>
      <w:r w:rsidRPr="004B05FB">
        <w:rPr>
          <w:rFonts w:ascii="Times New Roman" w:hAnsi="Times New Roman"/>
          <w:sz w:val="24"/>
          <w:szCs w:val="24"/>
        </w:rPr>
        <w:t>.=118.10l/s</w:t>
      </w:r>
      <w:r>
        <w:rPr>
          <w:rFonts w:ascii="Times New Roman" w:hAnsi="Times New Roman"/>
          <w:sz w:val="24"/>
          <w:szCs w:val="24"/>
        </w:rPr>
        <w:t>;</w:t>
      </w:r>
    </w:p>
    <w:p w14:paraId="73983311" w14:textId="77777777" w:rsidR="007528B4" w:rsidRPr="008E12CE" w:rsidRDefault="007528B4" w:rsidP="007528B4">
      <w:pPr>
        <w:pStyle w:val="a1"/>
        <w:tabs>
          <w:tab w:val="left" w:pos="993"/>
        </w:tabs>
        <w:ind w:left="0" w:firstLine="709"/>
        <w:rPr>
          <w:rFonts w:cs="Times New Roman"/>
          <w:b/>
          <w:szCs w:val="24"/>
        </w:rPr>
      </w:pPr>
      <w:r w:rsidRPr="008E12CE">
        <w:rPr>
          <w:rFonts w:cs="Times New Roman"/>
          <w:b/>
          <w:szCs w:val="24"/>
        </w:rPr>
        <w:t>DMA6</w:t>
      </w:r>
    </w:p>
    <w:p w14:paraId="30EBFF00" w14:textId="77777777" w:rsidR="007528B4" w:rsidRPr="004B05FB" w:rsidRDefault="007528B4" w:rsidP="007528B4">
      <w:pPr>
        <w:spacing w:after="0" w:line="360" w:lineRule="auto"/>
        <w:ind w:firstLine="709"/>
        <w:jc w:val="both"/>
        <w:rPr>
          <w:rFonts w:ascii="Times New Roman" w:hAnsi="Times New Roman"/>
          <w:sz w:val="24"/>
          <w:szCs w:val="24"/>
        </w:rPr>
      </w:pPr>
      <w:r w:rsidRPr="004B05FB">
        <w:rPr>
          <w:rFonts w:ascii="Times New Roman" w:hAnsi="Times New Roman"/>
          <w:sz w:val="24"/>
          <w:szCs w:val="24"/>
        </w:rPr>
        <w:t>Район кв.</w:t>
      </w:r>
      <w:r>
        <w:rPr>
          <w:rFonts w:ascii="Times New Roman" w:hAnsi="Times New Roman"/>
          <w:sz w:val="24"/>
          <w:szCs w:val="24"/>
        </w:rPr>
        <w:t xml:space="preserve"> „</w:t>
      </w:r>
      <w:proofErr w:type="spellStart"/>
      <w:r w:rsidRPr="004B05FB">
        <w:rPr>
          <w:rFonts w:ascii="Times New Roman" w:hAnsi="Times New Roman"/>
          <w:sz w:val="24"/>
          <w:szCs w:val="24"/>
        </w:rPr>
        <w:t>Коматево</w:t>
      </w:r>
      <w:proofErr w:type="spellEnd"/>
      <w:r>
        <w:rPr>
          <w:rFonts w:ascii="Times New Roman" w:hAnsi="Times New Roman"/>
          <w:sz w:val="24"/>
          <w:szCs w:val="24"/>
        </w:rPr>
        <w:t>“</w:t>
      </w:r>
      <w:r w:rsidRPr="004B05FB">
        <w:rPr>
          <w:rFonts w:ascii="Times New Roman" w:hAnsi="Times New Roman"/>
          <w:sz w:val="24"/>
          <w:szCs w:val="24"/>
        </w:rPr>
        <w:t>. Водни количества влизат от ПСОВ „Храбрино” и район Южен</w:t>
      </w:r>
      <w:r>
        <w:rPr>
          <w:rFonts w:ascii="Times New Roman" w:hAnsi="Times New Roman"/>
          <w:sz w:val="24"/>
          <w:szCs w:val="24"/>
        </w:rPr>
        <w:t>,</w:t>
      </w:r>
      <w:r w:rsidRPr="004B05FB">
        <w:rPr>
          <w:rFonts w:ascii="Times New Roman" w:hAnsi="Times New Roman"/>
          <w:sz w:val="24"/>
          <w:szCs w:val="24"/>
        </w:rPr>
        <w:t xml:space="preserve"> мери се на 1</w:t>
      </w:r>
      <w:r>
        <w:rPr>
          <w:rFonts w:ascii="Times New Roman" w:hAnsi="Times New Roman"/>
          <w:sz w:val="24"/>
          <w:szCs w:val="24"/>
        </w:rPr>
        <w:t xml:space="preserve"> </w:t>
      </w:r>
      <w:r w:rsidRPr="004B05FB">
        <w:rPr>
          <w:rFonts w:ascii="Times New Roman" w:hAnsi="Times New Roman"/>
          <w:sz w:val="24"/>
          <w:szCs w:val="24"/>
        </w:rPr>
        <w:t>м</w:t>
      </w:r>
      <w:r>
        <w:rPr>
          <w:rFonts w:ascii="Times New Roman" w:hAnsi="Times New Roman"/>
          <w:sz w:val="24"/>
          <w:szCs w:val="24"/>
        </w:rPr>
        <w:t>я</w:t>
      </w:r>
      <w:r w:rsidRPr="004B05FB">
        <w:rPr>
          <w:rFonts w:ascii="Times New Roman" w:hAnsi="Times New Roman"/>
          <w:sz w:val="24"/>
          <w:szCs w:val="24"/>
        </w:rPr>
        <w:t xml:space="preserve">сто и </w:t>
      </w:r>
      <w:r>
        <w:rPr>
          <w:rFonts w:ascii="Times New Roman" w:hAnsi="Times New Roman"/>
          <w:sz w:val="24"/>
          <w:szCs w:val="24"/>
        </w:rPr>
        <w:t>е</w:t>
      </w:r>
      <w:r w:rsidRPr="004B05FB">
        <w:rPr>
          <w:rFonts w:ascii="Times New Roman" w:hAnsi="Times New Roman"/>
          <w:sz w:val="24"/>
          <w:szCs w:val="24"/>
        </w:rPr>
        <w:t xml:space="preserve"> предвиден </w:t>
      </w:r>
      <w:r>
        <w:rPr>
          <w:rFonts w:ascii="Times New Roman" w:hAnsi="Times New Roman"/>
          <w:sz w:val="24"/>
          <w:szCs w:val="24"/>
        </w:rPr>
        <w:t>един</w:t>
      </w:r>
      <w:r w:rsidRPr="004B05FB">
        <w:rPr>
          <w:rFonts w:ascii="Times New Roman" w:hAnsi="Times New Roman"/>
          <w:sz w:val="24"/>
          <w:szCs w:val="24"/>
        </w:rPr>
        <w:t xml:space="preserve">  постоянно затворен спирател</w:t>
      </w:r>
      <w:r>
        <w:rPr>
          <w:rFonts w:ascii="Times New Roman" w:hAnsi="Times New Roman"/>
          <w:sz w:val="24"/>
          <w:szCs w:val="24"/>
        </w:rPr>
        <w:t>е</w:t>
      </w:r>
      <w:r w:rsidRPr="004B05FB">
        <w:rPr>
          <w:rFonts w:ascii="Times New Roman" w:hAnsi="Times New Roman"/>
          <w:sz w:val="24"/>
          <w:szCs w:val="24"/>
        </w:rPr>
        <w:t>н кран.</w:t>
      </w:r>
      <w:r>
        <w:rPr>
          <w:rFonts w:ascii="Times New Roman" w:hAnsi="Times New Roman"/>
          <w:sz w:val="24"/>
          <w:szCs w:val="24"/>
        </w:rPr>
        <w:t xml:space="preserve"> Консумацията в зоната е </w:t>
      </w:r>
      <w:proofErr w:type="spellStart"/>
      <w:r w:rsidRPr="004B05FB">
        <w:rPr>
          <w:rFonts w:ascii="Times New Roman" w:hAnsi="Times New Roman"/>
          <w:sz w:val="24"/>
          <w:szCs w:val="24"/>
        </w:rPr>
        <w:t>Qконс</w:t>
      </w:r>
      <w:proofErr w:type="spellEnd"/>
      <w:r w:rsidRPr="004B05FB">
        <w:rPr>
          <w:rFonts w:ascii="Times New Roman" w:hAnsi="Times New Roman"/>
          <w:sz w:val="24"/>
          <w:szCs w:val="24"/>
        </w:rPr>
        <w:t>.=67.49l/s</w:t>
      </w:r>
      <w:r>
        <w:rPr>
          <w:rFonts w:ascii="Times New Roman" w:hAnsi="Times New Roman"/>
          <w:sz w:val="24"/>
          <w:szCs w:val="24"/>
        </w:rPr>
        <w:t>;</w:t>
      </w:r>
    </w:p>
    <w:p w14:paraId="68A26529" w14:textId="77777777" w:rsidR="007528B4" w:rsidRPr="00343490" w:rsidRDefault="007528B4" w:rsidP="007528B4">
      <w:pPr>
        <w:pStyle w:val="a1"/>
        <w:tabs>
          <w:tab w:val="left" w:pos="993"/>
        </w:tabs>
        <w:ind w:left="0" w:firstLine="709"/>
        <w:rPr>
          <w:rFonts w:cs="Times New Roman"/>
          <w:b/>
          <w:szCs w:val="24"/>
        </w:rPr>
      </w:pPr>
      <w:r w:rsidRPr="00343490">
        <w:rPr>
          <w:rFonts w:cs="Times New Roman"/>
          <w:b/>
          <w:szCs w:val="24"/>
        </w:rPr>
        <w:t>DMA7</w:t>
      </w:r>
    </w:p>
    <w:p w14:paraId="390FBEA5" w14:textId="77777777" w:rsidR="007528B4" w:rsidRPr="004B05FB" w:rsidRDefault="007528B4" w:rsidP="007528B4">
      <w:pPr>
        <w:spacing w:after="0" w:line="360" w:lineRule="auto"/>
        <w:ind w:firstLine="709"/>
        <w:jc w:val="both"/>
        <w:rPr>
          <w:rFonts w:ascii="Times New Roman" w:hAnsi="Times New Roman"/>
          <w:sz w:val="24"/>
          <w:szCs w:val="24"/>
        </w:rPr>
      </w:pPr>
      <w:r w:rsidRPr="004B05FB">
        <w:rPr>
          <w:rFonts w:ascii="Times New Roman" w:hAnsi="Times New Roman"/>
          <w:sz w:val="24"/>
          <w:szCs w:val="24"/>
        </w:rPr>
        <w:t>Район кв.</w:t>
      </w:r>
      <w:r>
        <w:rPr>
          <w:rFonts w:ascii="Times New Roman" w:hAnsi="Times New Roman"/>
          <w:sz w:val="24"/>
          <w:szCs w:val="24"/>
        </w:rPr>
        <w:t xml:space="preserve"> „</w:t>
      </w:r>
      <w:proofErr w:type="spellStart"/>
      <w:r w:rsidRPr="004B05FB">
        <w:rPr>
          <w:rFonts w:ascii="Times New Roman" w:hAnsi="Times New Roman"/>
          <w:sz w:val="24"/>
          <w:szCs w:val="24"/>
        </w:rPr>
        <w:t>Прослав</w:t>
      </w:r>
      <w:proofErr w:type="spellEnd"/>
      <w:r>
        <w:rPr>
          <w:rFonts w:ascii="Times New Roman" w:hAnsi="Times New Roman"/>
          <w:sz w:val="24"/>
          <w:szCs w:val="24"/>
        </w:rPr>
        <w:t>“</w:t>
      </w:r>
      <w:r w:rsidRPr="004B05FB">
        <w:rPr>
          <w:rFonts w:ascii="Times New Roman" w:hAnsi="Times New Roman"/>
          <w:sz w:val="24"/>
          <w:szCs w:val="24"/>
        </w:rPr>
        <w:t>. Водни количества влизат от ПС</w:t>
      </w:r>
      <w:r>
        <w:rPr>
          <w:rFonts w:ascii="Times New Roman" w:hAnsi="Times New Roman"/>
          <w:sz w:val="24"/>
          <w:szCs w:val="24"/>
        </w:rPr>
        <w:t xml:space="preserve"> </w:t>
      </w:r>
      <w:r w:rsidRPr="004B05FB">
        <w:rPr>
          <w:rFonts w:ascii="Times New Roman" w:hAnsi="Times New Roman"/>
          <w:sz w:val="24"/>
          <w:szCs w:val="24"/>
        </w:rPr>
        <w:t>”Юг”</w:t>
      </w:r>
      <w:r>
        <w:rPr>
          <w:rFonts w:ascii="Times New Roman" w:hAnsi="Times New Roman"/>
          <w:sz w:val="24"/>
          <w:szCs w:val="24"/>
        </w:rPr>
        <w:t>,</w:t>
      </w:r>
      <w:r w:rsidRPr="004B05FB">
        <w:rPr>
          <w:rFonts w:ascii="Times New Roman" w:hAnsi="Times New Roman"/>
          <w:sz w:val="24"/>
          <w:szCs w:val="24"/>
        </w:rPr>
        <w:t xml:space="preserve"> мери се на 1 м</w:t>
      </w:r>
      <w:r>
        <w:rPr>
          <w:rFonts w:ascii="Times New Roman" w:hAnsi="Times New Roman"/>
          <w:sz w:val="24"/>
          <w:szCs w:val="24"/>
        </w:rPr>
        <w:t>я</w:t>
      </w:r>
      <w:r w:rsidRPr="004B05FB">
        <w:rPr>
          <w:rFonts w:ascii="Times New Roman" w:hAnsi="Times New Roman"/>
          <w:sz w:val="24"/>
          <w:szCs w:val="24"/>
        </w:rPr>
        <w:t>сто</w:t>
      </w:r>
      <w:r>
        <w:rPr>
          <w:rFonts w:ascii="Times New Roman" w:hAnsi="Times New Roman"/>
          <w:sz w:val="24"/>
          <w:szCs w:val="24"/>
        </w:rPr>
        <w:t xml:space="preserve"> и е</w:t>
      </w:r>
      <w:r w:rsidRPr="004B05FB">
        <w:rPr>
          <w:rFonts w:ascii="Times New Roman" w:hAnsi="Times New Roman"/>
          <w:sz w:val="24"/>
          <w:szCs w:val="24"/>
        </w:rPr>
        <w:t xml:space="preserve"> предвиден </w:t>
      </w:r>
      <w:r>
        <w:rPr>
          <w:rFonts w:ascii="Times New Roman" w:hAnsi="Times New Roman"/>
          <w:sz w:val="24"/>
          <w:szCs w:val="24"/>
        </w:rPr>
        <w:t>един</w:t>
      </w:r>
      <w:r w:rsidRPr="004B05FB">
        <w:rPr>
          <w:rFonts w:ascii="Times New Roman" w:hAnsi="Times New Roman"/>
          <w:sz w:val="24"/>
          <w:szCs w:val="24"/>
        </w:rPr>
        <w:t xml:space="preserve">  постоянно затворен спирател</w:t>
      </w:r>
      <w:r>
        <w:rPr>
          <w:rFonts w:ascii="Times New Roman" w:hAnsi="Times New Roman"/>
          <w:sz w:val="24"/>
          <w:szCs w:val="24"/>
        </w:rPr>
        <w:t>е</w:t>
      </w:r>
      <w:r w:rsidRPr="004B05FB">
        <w:rPr>
          <w:rFonts w:ascii="Times New Roman" w:hAnsi="Times New Roman"/>
          <w:sz w:val="24"/>
          <w:szCs w:val="24"/>
        </w:rPr>
        <w:t>н кран</w:t>
      </w:r>
      <w:r>
        <w:rPr>
          <w:rFonts w:ascii="Times New Roman" w:hAnsi="Times New Roman"/>
          <w:sz w:val="24"/>
          <w:szCs w:val="24"/>
        </w:rPr>
        <w:t xml:space="preserve">. Консумацията в зоната е </w:t>
      </w:r>
      <w:proofErr w:type="spellStart"/>
      <w:r w:rsidRPr="004B05FB">
        <w:rPr>
          <w:rFonts w:ascii="Times New Roman" w:hAnsi="Times New Roman"/>
          <w:sz w:val="24"/>
          <w:szCs w:val="24"/>
        </w:rPr>
        <w:t>Qконс</w:t>
      </w:r>
      <w:proofErr w:type="spellEnd"/>
      <w:r w:rsidRPr="004B05FB">
        <w:rPr>
          <w:rFonts w:ascii="Times New Roman" w:hAnsi="Times New Roman"/>
          <w:sz w:val="24"/>
          <w:szCs w:val="24"/>
        </w:rPr>
        <w:t>.=57.97l/s</w:t>
      </w:r>
      <w:r>
        <w:rPr>
          <w:rFonts w:ascii="Times New Roman" w:hAnsi="Times New Roman"/>
          <w:sz w:val="24"/>
          <w:szCs w:val="24"/>
        </w:rPr>
        <w:t>;</w:t>
      </w:r>
    </w:p>
    <w:p w14:paraId="2C11973C" w14:textId="77777777" w:rsidR="007528B4" w:rsidRPr="00343490" w:rsidRDefault="007528B4" w:rsidP="007528B4">
      <w:pPr>
        <w:pStyle w:val="a1"/>
        <w:tabs>
          <w:tab w:val="left" w:pos="993"/>
        </w:tabs>
        <w:ind w:left="0" w:firstLine="709"/>
        <w:rPr>
          <w:rFonts w:cs="Times New Roman"/>
          <w:b/>
          <w:szCs w:val="24"/>
        </w:rPr>
      </w:pPr>
      <w:r w:rsidRPr="00343490">
        <w:rPr>
          <w:rFonts w:cs="Times New Roman"/>
          <w:b/>
          <w:szCs w:val="24"/>
        </w:rPr>
        <w:t>DMA8</w:t>
      </w:r>
    </w:p>
    <w:p w14:paraId="39E3A3BA" w14:textId="77777777" w:rsidR="007528B4" w:rsidRPr="004B05FB" w:rsidRDefault="007528B4" w:rsidP="007528B4">
      <w:pPr>
        <w:spacing w:after="0" w:line="360" w:lineRule="auto"/>
        <w:ind w:firstLine="709"/>
        <w:jc w:val="both"/>
        <w:rPr>
          <w:rFonts w:ascii="Times New Roman" w:hAnsi="Times New Roman"/>
          <w:sz w:val="24"/>
          <w:szCs w:val="24"/>
        </w:rPr>
      </w:pPr>
      <w:r w:rsidRPr="004B05FB">
        <w:rPr>
          <w:rFonts w:ascii="Times New Roman" w:hAnsi="Times New Roman"/>
          <w:sz w:val="24"/>
          <w:szCs w:val="24"/>
        </w:rPr>
        <w:t xml:space="preserve">Район Център. Водни количества влизат </w:t>
      </w:r>
      <w:r>
        <w:rPr>
          <w:rFonts w:ascii="Times New Roman" w:hAnsi="Times New Roman"/>
          <w:sz w:val="24"/>
          <w:szCs w:val="24"/>
        </w:rPr>
        <w:t>от в</w:t>
      </w:r>
      <w:r w:rsidRPr="004B05FB">
        <w:rPr>
          <w:rFonts w:ascii="Times New Roman" w:hAnsi="Times New Roman"/>
          <w:sz w:val="24"/>
          <w:szCs w:val="24"/>
        </w:rPr>
        <w:t>сички райони</w:t>
      </w:r>
      <w:r>
        <w:rPr>
          <w:rFonts w:ascii="Times New Roman" w:hAnsi="Times New Roman"/>
          <w:sz w:val="24"/>
          <w:szCs w:val="24"/>
        </w:rPr>
        <w:t>,</w:t>
      </w:r>
      <w:r w:rsidRPr="004B05FB">
        <w:rPr>
          <w:rFonts w:ascii="Times New Roman" w:hAnsi="Times New Roman"/>
          <w:sz w:val="24"/>
          <w:szCs w:val="24"/>
        </w:rPr>
        <w:t xml:space="preserve"> мери се в зоните, от които</w:t>
      </w:r>
      <w:r>
        <w:rPr>
          <w:rFonts w:ascii="Times New Roman" w:hAnsi="Times New Roman"/>
          <w:sz w:val="24"/>
          <w:szCs w:val="24"/>
        </w:rPr>
        <w:t xml:space="preserve"> се</w:t>
      </w:r>
      <w:r w:rsidRPr="004B05FB">
        <w:rPr>
          <w:rFonts w:ascii="Times New Roman" w:hAnsi="Times New Roman"/>
          <w:sz w:val="24"/>
          <w:szCs w:val="24"/>
        </w:rPr>
        <w:t xml:space="preserve"> получава вода.</w:t>
      </w:r>
      <w:r>
        <w:rPr>
          <w:rFonts w:ascii="Times New Roman" w:hAnsi="Times New Roman"/>
          <w:sz w:val="24"/>
          <w:szCs w:val="24"/>
        </w:rPr>
        <w:t xml:space="preserve"> В зоната постъпват </w:t>
      </w:r>
      <w:proofErr w:type="spellStart"/>
      <w:r w:rsidRPr="004B05FB">
        <w:rPr>
          <w:rFonts w:ascii="Times New Roman" w:hAnsi="Times New Roman"/>
          <w:sz w:val="24"/>
          <w:szCs w:val="24"/>
        </w:rPr>
        <w:t>Qвх</w:t>
      </w:r>
      <w:proofErr w:type="spellEnd"/>
      <w:r w:rsidRPr="004B05FB">
        <w:rPr>
          <w:rFonts w:ascii="Times New Roman" w:hAnsi="Times New Roman"/>
          <w:sz w:val="24"/>
          <w:szCs w:val="24"/>
        </w:rPr>
        <w:t>.=801.30l/s</w:t>
      </w:r>
      <w:r>
        <w:rPr>
          <w:rFonts w:ascii="Times New Roman" w:hAnsi="Times New Roman"/>
          <w:sz w:val="24"/>
          <w:szCs w:val="24"/>
        </w:rPr>
        <w:t xml:space="preserve">, излизат </w:t>
      </w:r>
      <w:proofErr w:type="spellStart"/>
      <w:r w:rsidRPr="004B05FB">
        <w:rPr>
          <w:rFonts w:ascii="Times New Roman" w:hAnsi="Times New Roman"/>
          <w:sz w:val="24"/>
          <w:szCs w:val="24"/>
        </w:rPr>
        <w:t>Qизх</w:t>
      </w:r>
      <w:proofErr w:type="spellEnd"/>
      <w:r w:rsidRPr="004B05FB">
        <w:rPr>
          <w:rFonts w:ascii="Times New Roman" w:hAnsi="Times New Roman"/>
          <w:sz w:val="24"/>
          <w:szCs w:val="24"/>
        </w:rPr>
        <w:t>.=321.37l/s</w:t>
      </w:r>
      <w:r>
        <w:rPr>
          <w:rFonts w:ascii="Times New Roman" w:hAnsi="Times New Roman"/>
          <w:sz w:val="24"/>
          <w:szCs w:val="24"/>
        </w:rPr>
        <w:t xml:space="preserve"> и консумацията в зоната е </w:t>
      </w:r>
      <w:proofErr w:type="spellStart"/>
      <w:r w:rsidRPr="004B05FB">
        <w:rPr>
          <w:rFonts w:ascii="Times New Roman" w:hAnsi="Times New Roman"/>
          <w:sz w:val="24"/>
          <w:szCs w:val="24"/>
        </w:rPr>
        <w:t>Qконс</w:t>
      </w:r>
      <w:proofErr w:type="spellEnd"/>
      <w:r w:rsidRPr="004B05FB">
        <w:rPr>
          <w:rFonts w:ascii="Times New Roman" w:hAnsi="Times New Roman"/>
          <w:sz w:val="24"/>
          <w:szCs w:val="24"/>
        </w:rPr>
        <w:t>.=479,93l/s</w:t>
      </w:r>
      <w:r>
        <w:rPr>
          <w:rFonts w:ascii="Times New Roman" w:hAnsi="Times New Roman"/>
          <w:sz w:val="24"/>
          <w:szCs w:val="24"/>
        </w:rPr>
        <w:t>;</w:t>
      </w:r>
    </w:p>
    <w:p w14:paraId="6D0CE29F" w14:textId="77777777" w:rsidR="007528B4" w:rsidRPr="00343490" w:rsidRDefault="007528B4" w:rsidP="007528B4">
      <w:pPr>
        <w:pStyle w:val="a1"/>
        <w:tabs>
          <w:tab w:val="left" w:pos="993"/>
        </w:tabs>
        <w:ind w:left="0" w:firstLine="709"/>
        <w:rPr>
          <w:rFonts w:cs="Times New Roman"/>
          <w:b/>
          <w:szCs w:val="24"/>
        </w:rPr>
      </w:pPr>
      <w:r w:rsidRPr="00343490">
        <w:rPr>
          <w:rFonts w:cs="Times New Roman"/>
          <w:b/>
          <w:szCs w:val="24"/>
        </w:rPr>
        <w:t>DMA9</w:t>
      </w:r>
    </w:p>
    <w:p w14:paraId="225ED59D" w14:textId="77777777" w:rsidR="007528B4" w:rsidRDefault="007528B4" w:rsidP="007528B4">
      <w:pPr>
        <w:spacing w:after="0" w:line="360" w:lineRule="auto"/>
        <w:ind w:firstLine="709"/>
        <w:jc w:val="both"/>
        <w:rPr>
          <w:rFonts w:ascii="Times New Roman" w:hAnsi="Times New Roman"/>
          <w:sz w:val="24"/>
          <w:szCs w:val="24"/>
        </w:rPr>
      </w:pPr>
      <w:r w:rsidRPr="004B05FB">
        <w:rPr>
          <w:rFonts w:ascii="Times New Roman" w:hAnsi="Times New Roman"/>
          <w:sz w:val="24"/>
          <w:szCs w:val="24"/>
        </w:rPr>
        <w:t>Висока зона. Водни количества влизат от ПС ”Тутракан”</w:t>
      </w:r>
      <w:r>
        <w:rPr>
          <w:rFonts w:ascii="Times New Roman" w:hAnsi="Times New Roman"/>
          <w:sz w:val="24"/>
          <w:szCs w:val="24"/>
        </w:rPr>
        <w:t xml:space="preserve"> и</w:t>
      </w:r>
      <w:r w:rsidRPr="004B05FB">
        <w:rPr>
          <w:rFonts w:ascii="Times New Roman" w:hAnsi="Times New Roman"/>
          <w:sz w:val="24"/>
          <w:szCs w:val="24"/>
        </w:rPr>
        <w:t xml:space="preserve"> район Център</w:t>
      </w:r>
      <w:r>
        <w:rPr>
          <w:rFonts w:ascii="Times New Roman" w:hAnsi="Times New Roman"/>
          <w:sz w:val="24"/>
          <w:szCs w:val="24"/>
        </w:rPr>
        <w:t>,</w:t>
      </w:r>
      <w:r w:rsidRPr="004B05FB">
        <w:rPr>
          <w:rFonts w:ascii="Times New Roman" w:hAnsi="Times New Roman"/>
          <w:sz w:val="24"/>
          <w:szCs w:val="24"/>
        </w:rPr>
        <w:t xml:space="preserve"> мери се в ПС ”Тутракан”. Зоната е част от район център.</w:t>
      </w:r>
    </w:p>
    <w:p w14:paraId="2B35B896" w14:textId="77777777" w:rsidR="007528B4" w:rsidRPr="004B05FB" w:rsidRDefault="007528B4" w:rsidP="007528B4">
      <w:pPr>
        <w:spacing w:after="0" w:line="360" w:lineRule="auto"/>
        <w:ind w:firstLine="709"/>
        <w:jc w:val="both"/>
        <w:rPr>
          <w:rFonts w:ascii="Times New Roman" w:hAnsi="Times New Roman"/>
          <w:noProof/>
          <w:sz w:val="24"/>
          <w:szCs w:val="24"/>
        </w:rPr>
      </w:pPr>
    </w:p>
    <w:p w14:paraId="46F71015" w14:textId="77777777" w:rsidR="007528B4" w:rsidRPr="005E243E" w:rsidRDefault="007528B4" w:rsidP="007528B4">
      <w:pPr>
        <w:spacing w:line="360" w:lineRule="auto"/>
        <w:jc w:val="both"/>
        <w:rPr>
          <w:rFonts w:ascii="Times New Roman" w:hAnsi="Times New Roman"/>
          <w:b/>
          <w:noProof/>
          <w:sz w:val="24"/>
          <w:szCs w:val="24"/>
        </w:rPr>
      </w:pPr>
      <w:r w:rsidRPr="005E243E">
        <w:rPr>
          <w:rFonts w:ascii="Times New Roman" w:hAnsi="Times New Roman"/>
          <w:b/>
          <w:noProof/>
          <w:sz w:val="24"/>
          <w:szCs w:val="24"/>
        </w:rPr>
        <w:t>Технически параметри</w:t>
      </w:r>
    </w:p>
    <w:p w14:paraId="0F30DB4F" w14:textId="77777777" w:rsidR="007528B4" w:rsidRPr="00F117A7" w:rsidRDefault="007528B4" w:rsidP="007528B4">
      <w:pPr>
        <w:pStyle w:val="Tablici"/>
        <w:tabs>
          <w:tab w:val="clear" w:pos="360"/>
        </w:tabs>
        <w:ind w:left="0" w:firstLine="0"/>
        <w:rPr>
          <w:noProof/>
        </w:rPr>
      </w:pPr>
      <w:bookmarkStart w:id="8" w:name="_Toc498594235"/>
      <w:bookmarkStart w:id="9" w:name="_Toc502843427"/>
      <w:bookmarkStart w:id="10" w:name="_Toc505599706"/>
      <w:bookmarkStart w:id="11" w:name="_Toc506464542"/>
      <w:r w:rsidRPr="00F117A7">
        <w:rPr>
          <w:noProof/>
        </w:rPr>
        <w:t>Технически характеристики на инвестиционното намерение:</w:t>
      </w:r>
      <w:bookmarkEnd w:id="8"/>
      <w:bookmarkEnd w:id="9"/>
      <w:bookmarkEnd w:id="10"/>
      <w:bookmarkEnd w:id="11"/>
    </w:p>
    <w:tbl>
      <w:tblPr>
        <w:tblW w:w="7647" w:type="dxa"/>
        <w:jc w:val="center"/>
        <w:tblLook w:val="04A0" w:firstRow="1" w:lastRow="0" w:firstColumn="1" w:lastColumn="0" w:noHBand="0" w:noVBand="1"/>
      </w:tblPr>
      <w:tblGrid>
        <w:gridCol w:w="3534"/>
        <w:gridCol w:w="1320"/>
        <w:gridCol w:w="1394"/>
        <w:gridCol w:w="1399"/>
      </w:tblGrid>
      <w:tr w:rsidR="007528B4" w:rsidRPr="00F117A7" w14:paraId="709B3221" w14:textId="77777777" w:rsidTr="008B2F6D">
        <w:trPr>
          <w:trHeight w:val="227"/>
          <w:tblHeader/>
          <w:jc w:val="center"/>
        </w:trPr>
        <w:tc>
          <w:tcPr>
            <w:tcW w:w="3534" w:type="dxa"/>
            <w:tcBorders>
              <w:top w:val="single" w:sz="8" w:space="0" w:color="auto"/>
              <w:left w:val="single" w:sz="8" w:space="0" w:color="auto"/>
              <w:bottom w:val="single" w:sz="8" w:space="0" w:color="auto"/>
              <w:right w:val="single" w:sz="8" w:space="0" w:color="auto"/>
            </w:tcBorders>
            <w:shd w:val="clear" w:color="000000" w:fill="8DB3E2"/>
            <w:vAlign w:val="center"/>
            <w:hideMark/>
          </w:tcPr>
          <w:p w14:paraId="605A2BD5"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Водопроводна мрежа</w:t>
            </w:r>
          </w:p>
        </w:tc>
        <w:tc>
          <w:tcPr>
            <w:tcW w:w="1320" w:type="dxa"/>
            <w:tcBorders>
              <w:top w:val="single" w:sz="8" w:space="0" w:color="auto"/>
              <w:left w:val="nil"/>
              <w:bottom w:val="single" w:sz="8" w:space="0" w:color="auto"/>
              <w:right w:val="single" w:sz="8" w:space="0" w:color="auto"/>
            </w:tcBorders>
            <w:shd w:val="clear" w:color="000000" w:fill="8DB3E2"/>
            <w:vAlign w:val="center"/>
            <w:hideMark/>
          </w:tcPr>
          <w:p w14:paraId="7E5064D0"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Дължина /м/</w:t>
            </w:r>
          </w:p>
        </w:tc>
        <w:tc>
          <w:tcPr>
            <w:tcW w:w="1394" w:type="dxa"/>
            <w:tcBorders>
              <w:top w:val="single" w:sz="8" w:space="0" w:color="auto"/>
              <w:left w:val="nil"/>
              <w:bottom w:val="single" w:sz="8" w:space="0" w:color="auto"/>
              <w:right w:val="single" w:sz="8" w:space="0" w:color="auto"/>
            </w:tcBorders>
            <w:shd w:val="clear" w:color="000000" w:fill="8DB3E2"/>
            <w:vAlign w:val="center"/>
            <w:hideMark/>
          </w:tcPr>
          <w:p w14:paraId="6D3888FB"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lang w:eastAsia="bg-BG"/>
              </w:rPr>
            </w:pPr>
            <w:r w:rsidRPr="005E243E">
              <w:rPr>
                <w:rFonts w:ascii="Times New Roman" w:eastAsia="Times New Roman" w:hAnsi="Times New Roman"/>
                <w:b/>
                <w:bCs/>
                <w:noProof/>
                <w:color w:val="000000"/>
                <w:sz w:val="20"/>
                <w:szCs w:val="20"/>
              </w:rPr>
              <w:t>Диаметър DN</w:t>
            </w:r>
          </w:p>
        </w:tc>
        <w:tc>
          <w:tcPr>
            <w:tcW w:w="1396" w:type="dxa"/>
            <w:tcBorders>
              <w:top w:val="single" w:sz="8" w:space="0" w:color="auto"/>
              <w:left w:val="nil"/>
              <w:bottom w:val="single" w:sz="8" w:space="0" w:color="auto"/>
              <w:right w:val="single" w:sz="8" w:space="0" w:color="auto"/>
            </w:tcBorders>
            <w:shd w:val="clear" w:color="000000" w:fill="8DB3E2"/>
            <w:vAlign w:val="center"/>
            <w:hideMark/>
          </w:tcPr>
          <w:p w14:paraId="2CEBE41F"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lang w:eastAsia="bg-BG"/>
              </w:rPr>
            </w:pPr>
            <w:r w:rsidRPr="005E243E">
              <w:rPr>
                <w:rFonts w:ascii="Times New Roman" w:eastAsia="Times New Roman" w:hAnsi="Times New Roman"/>
                <w:b/>
                <w:bCs/>
                <w:noProof/>
                <w:color w:val="000000"/>
                <w:sz w:val="20"/>
                <w:szCs w:val="20"/>
              </w:rPr>
              <w:t>Материал на тръбите</w:t>
            </w:r>
          </w:p>
        </w:tc>
      </w:tr>
      <w:tr w:rsidR="007528B4" w:rsidRPr="00F117A7" w14:paraId="6582FE8B" w14:textId="77777777" w:rsidTr="008B2F6D">
        <w:trPr>
          <w:trHeight w:val="227"/>
          <w:tblHeader/>
          <w:jc w:val="center"/>
        </w:trPr>
        <w:tc>
          <w:tcPr>
            <w:tcW w:w="7647" w:type="dxa"/>
            <w:gridSpan w:val="4"/>
            <w:tcBorders>
              <w:top w:val="single" w:sz="8" w:space="0" w:color="auto"/>
              <w:left w:val="single" w:sz="8" w:space="0" w:color="auto"/>
              <w:bottom w:val="nil"/>
              <w:right w:val="single" w:sz="8" w:space="0" w:color="000000"/>
            </w:tcBorders>
            <w:shd w:val="clear" w:color="auto" w:fill="ACB9CA" w:themeFill="text2" w:themeFillTint="66"/>
            <w:vAlign w:val="bottom"/>
            <w:hideMark/>
          </w:tcPr>
          <w:p w14:paraId="0CDF1706"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Вътрешна разпределителна мрежа</w:t>
            </w:r>
          </w:p>
        </w:tc>
      </w:tr>
      <w:tr w:rsidR="007528B4" w:rsidRPr="00F117A7" w14:paraId="3874BE14" w14:textId="77777777" w:rsidTr="008B2F6D">
        <w:trPr>
          <w:trHeight w:val="366"/>
          <w:jc w:val="center"/>
        </w:trPr>
        <w:tc>
          <w:tcPr>
            <w:tcW w:w="3534" w:type="dxa"/>
            <w:vMerge w:val="restart"/>
            <w:tcBorders>
              <w:top w:val="single" w:sz="4" w:space="0" w:color="auto"/>
              <w:left w:val="single" w:sz="4" w:space="0" w:color="auto"/>
              <w:right w:val="single" w:sz="4" w:space="0" w:color="auto"/>
            </w:tcBorders>
            <w:shd w:val="clear" w:color="000000" w:fill="FFFFFF"/>
            <w:noWrap/>
            <w:vAlign w:val="center"/>
            <w:hideMark/>
          </w:tcPr>
          <w:p w14:paraId="6D6C11A1"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lang w:eastAsia="bg-BG"/>
              </w:rPr>
            </w:pPr>
            <w:r w:rsidRPr="005E243E">
              <w:rPr>
                <w:rFonts w:ascii="Times New Roman" w:eastAsia="Times New Roman" w:hAnsi="Times New Roman"/>
                <w:noProof/>
                <w:color w:val="000000"/>
                <w:sz w:val="20"/>
                <w:szCs w:val="20"/>
              </w:rPr>
              <w:t>Реконструкция на водопр.клонове</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65ED4658"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1 511</w:t>
            </w:r>
          </w:p>
        </w:tc>
        <w:tc>
          <w:tcPr>
            <w:tcW w:w="1394" w:type="dxa"/>
            <w:tcBorders>
              <w:top w:val="single" w:sz="4" w:space="0" w:color="auto"/>
              <w:left w:val="nil"/>
              <w:bottom w:val="single" w:sz="4" w:space="0" w:color="auto"/>
              <w:right w:val="single" w:sz="4" w:space="0" w:color="auto"/>
            </w:tcBorders>
            <w:shd w:val="clear" w:color="000000" w:fill="FFFFFF"/>
            <w:noWrap/>
            <w:vAlign w:val="center"/>
            <w:hideMark/>
          </w:tcPr>
          <w:p w14:paraId="5AB09DB8"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400</w:t>
            </w:r>
          </w:p>
        </w:tc>
        <w:tc>
          <w:tcPr>
            <w:tcW w:w="1396" w:type="dxa"/>
            <w:tcBorders>
              <w:top w:val="single" w:sz="4" w:space="0" w:color="auto"/>
              <w:left w:val="nil"/>
              <w:bottom w:val="single" w:sz="4" w:space="0" w:color="auto"/>
              <w:right w:val="single" w:sz="4" w:space="0" w:color="auto"/>
            </w:tcBorders>
            <w:shd w:val="clear" w:color="000000" w:fill="FFFFFF"/>
            <w:vAlign w:val="bottom"/>
            <w:hideMark/>
          </w:tcPr>
          <w:p w14:paraId="449F906F"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lang w:eastAsia="bg-BG"/>
              </w:rPr>
            </w:pPr>
            <w:r w:rsidRPr="005E243E">
              <w:rPr>
                <w:rFonts w:ascii="Times New Roman" w:eastAsia="Times New Roman" w:hAnsi="Times New Roman"/>
                <w:noProof/>
                <w:color w:val="000000"/>
                <w:sz w:val="20"/>
                <w:szCs w:val="20"/>
              </w:rPr>
              <w:t>CI</w:t>
            </w:r>
          </w:p>
        </w:tc>
      </w:tr>
      <w:tr w:rsidR="007528B4" w:rsidRPr="00F117A7" w14:paraId="1925175F" w14:textId="77777777" w:rsidTr="008B2F6D">
        <w:trPr>
          <w:trHeight w:val="90"/>
          <w:jc w:val="center"/>
        </w:trPr>
        <w:tc>
          <w:tcPr>
            <w:tcW w:w="3534" w:type="dxa"/>
            <w:vMerge/>
            <w:tcBorders>
              <w:left w:val="single" w:sz="4" w:space="0" w:color="auto"/>
              <w:right w:val="single" w:sz="4" w:space="0" w:color="auto"/>
            </w:tcBorders>
            <w:shd w:val="clear" w:color="000000" w:fill="FFFFFF"/>
            <w:noWrap/>
            <w:vAlign w:val="center"/>
            <w:hideMark/>
          </w:tcPr>
          <w:p w14:paraId="71ACD13D"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p>
        </w:tc>
        <w:tc>
          <w:tcPr>
            <w:tcW w:w="1320" w:type="dxa"/>
            <w:tcBorders>
              <w:top w:val="nil"/>
              <w:left w:val="nil"/>
              <w:bottom w:val="single" w:sz="4" w:space="0" w:color="auto"/>
              <w:right w:val="single" w:sz="4" w:space="0" w:color="auto"/>
            </w:tcBorders>
            <w:shd w:val="clear" w:color="000000" w:fill="FFFFFF"/>
            <w:noWrap/>
            <w:vAlign w:val="center"/>
            <w:hideMark/>
          </w:tcPr>
          <w:p w14:paraId="0DE41869"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3 209</w:t>
            </w:r>
          </w:p>
        </w:tc>
        <w:tc>
          <w:tcPr>
            <w:tcW w:w="1394" w:type="dxa"/>
            <w:tcBorders>
              <w:top w:val="nil"/>
              <w:left w:val="nil"/>
              <w:bottom w:val="single" w:sz="4" w:space="0" w:color="auto"/>
              <w:right w:val="single" w:sz="4" w:space="0" w:color="auto"/>
            </w:tcBorders>
            <w:shd w:val="clear" w:color="000000" w:fill="FFFFFF"/>
            <w:noWrap/>
            <w:vAlign w:val="center"/>
            <w:hideMark/>
          </w:tcPr>
          <w:p w14:paraId="02892261"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500</w:t>
            </w:r>
          </w:p>
        </w:tc>
        <w:tc>
          <w:tcPr>
            <w:tcW w:w="1396" w:type="dxa"/>
            <w:tcBorders>
              <w:top w:val="nil"/>
              <w:left w:val="nil"/>
              <w:bottom w:val="single" w:sz="4" w:space="0" w:color="auto"/>
              <w:right w:val="single" w:sz="4" w:space="0" w:color="auto"/>
            </w:tcBorders>
            <w:shd w:val="clear" w:color="000000" w:fill="FFFFFF"/>
            <w:vAlign w:val="bottom"/>
            <w:hideMark/>
          </w:tcPr>
          <w:p w14:paraId="61F8997C"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CI</w:t>
            </w:r>
          </w:p>
        </w:tc>
      </w:tr>
      <w:tr w:rsidR="007528B4" w:rsidRPr="00F117A7" w14:paraId="15837C1E" w14:textId="77777777" w:rsidTr="008B2F6D">
        <w:trPr>
          <w:trHeight w:val="227"/>
          <w:jc w:val="center"/>
        </w:trPr>
        <w:tc>
          <w:tcPr>
            <w:tcW w:w="3534" w:type="dxa"/>
            <w:vMerge/>
            <w:tcBorders>
              <w:left w:val="single" w:sz="4" w:space="0" w:color="auto"/>
              <w:right w:val="single" w:sz="4" w:space="0" w:color="auto"/>
            </w:tcBorders>
            <w:shd w:val="clear" w:color="000000" w:fill="FFFFFF"/>
            <w:noWrap/>
            <w:vAlign w:val="center"/>
            <w:hideMark/>
          </w:tcPr>
          <w:p w14:paraId="3EFE6284"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p>
        </w:tc>
        <w:tc>
          <w:tcPr>
            <w:tcW w:w="1320" w:type="dxa"/>
            <w:tcBorders>
              <w:top w:val="nil"/>
              <w:left w:val="nil"/>
              <w:bottom w:val="single" w:sz="4" w:space="0" w:color="auto"/>
              <w:right w:val="single" w:sz="4" w:space="0" w:color="auto"/>
            </w:tcBorders>
            <w:shd w:val="clear" w:color="000000" w:fill="FFFFFF"/>
            <w:noWrap/>
            <w:vAlign w:val="center"/>
          </w:tcPr>
          <w:p w14:paraId="401634F9"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1 623</w:t>
            </w:r>
          </w:p>
        </w:tc>
        <w:tc>
          <w:tcPr>
            <w:tcW w:w="1394" w:type="dxa"/>
            <w:tcBorders>
              <w:top w:val="nil"/>
              <w:left w:val="nil"/>
              <w:bottom w:val="single" w:sz="4" w:space="0" w:color="auto"/>
              <w:right w:val="single" w:sz="4" w:space="0" w:color="auto"/>
            </w:tcBorders>
            <w:shd w:val="clear" w:color="000000" w:fill="FFFFFF"/>
            <w:noWrap/>
            <w:vAlign w:val="center"/>
          </w:tcPr>
          <w:p w14:paraId="2EFB1830"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125</w:t>
            </w:r>
          </w:p>
        </w:tc>
        <w:tc>
          <w:tcPr>
            <w:tcW w:w="1396" w:type="dxa"/>
            <w:tcBorders>
              <w:top w:val="nil"/>
              <w:left w:val="nil"/>
              <w:bottom w:val="single" w:sz="4" w:space="0" w:color="auto"/>
              <w:right w:val="single" w:sz="4" w:space="0" w:color="auto"/>
            </w:tcBorders>
            <w:shd w:val="clear" w:color="000000" w:fill="FFFFFF"/>
            <w:noWrap/>
            <w:vAlign w:val="bottom"/>
            <w:hideMark/>
          </w:tcPr>
          <w:p w14:paraId="71DBBA35"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PE</w:t>
            </w:r>
          </w:p>
        </w:tc>
      </w:tr>
      <w:tr w:rsidR="007528B4" w:rsidRPr="00F117A7" w14:paraId="3AAAAEBB" w14:textId="77777777" w:rsidTr="008B2F6D">
        <w:trPr>
          <w:trHeight w:val="227"/>
          <w:jc w:val="center"/>
        </w:trPr>
        <w:tc>
          <w:tcPr>
            <w:tcW w:w="3534" w:type="dxa"/>
            <w:vMerge/>
            <w:tcBorders>
              <w:left w:val="single" w:sz="4" w:space="0" w:color="auto"/>
              <w:right w:val="single" w:sz="4" w:space="0" w:color="auto"/>
            </w:tcBorders>
            <w:shd w:val="clear" w:color="000000" w:fill="FFFFFF"/>
            <w:noWrap/>
            <w:vAlign w:val="center"/>
          </w:tcPr>
          <w:p w14:paraId="703D3DEC"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p>
        </w:tc>
        <w:tc>
          <w:tcPr>
            <w:tcW w:w="1320" w:type="dxa"/>
            <w:tcBorders>
              <w:top w:val="nil"/>
              <w:left w:val="nil"/>
              <w:bottom w:val="single" w:sz="4" w:space="0" w:color="auto"/>
              <w:right w:val="single" w:sz="4" w:space="0" w:color="auto"/>
            </w:tcBorders>
            <w:shd w:val="clear" w:color="000000" w:fill="FFFFFF"/>
            <w:noWrap/>
            <w:vAlign w:val="center"/>
          </w:tcPr>
          <w:p w14:paraId="787D7B52"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4 085</w:t>
            </w:r>
          </w:p>
        </w:tc>
        <w:tc>
          <w:tcPr>
            <w:tcW w:w="1394" w:type="dxa"/>
            <w:tcBorders>
              <w:top w:val="nil"/>
              <w:left w:val="nil"/>
              <w:bottom w:val="single" w:sz="4" w:space="0" w:color="auto"/>
              <w:right w:val="single" w:sz="4" w:space="0" w:color="auto"/>
            </w:tcBorders>
            <w:shd w:val="clear" w:color="000000" w:fill="FFFFFF"/>
            <w:noWrap/>
            <w:vAlign w:val="center"/>
          </w:tcPr>
          <w:p w14:paraId="00F0EAE9"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160</w:t>
            </w:r>
          </w:p>
        </w:tc>
        <w:tc>
          <w:tcPr>
            <w:tcW w:w="1396" w:type="dxa"/>
            <w:tcBorders>
              <w:top w:val="nil"/>
              <w:left w:val="nil"/>
              <w:bottom w:val="single" w:sz="4" w:space="0" w:color="auto"/>
              <w:right w:val="single" w:sz="4" w:space="0" w:color="auto"/>
            </w:tcBorders>
            <w:shd w:val="clear" w:color="000000" w:fill="FFFFFF"/>
            <w:noWrap/>
            <w:vAlign w:val="bottom"/>
          </w:tcPr>
          <w:p w14:paraId="35709256"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PE</w:t>
            </w:r>
          </w:p>
        </w:tc>
      </w:tr>
      <w:tr w:rsidR="007528B4" w:rsidRPr="00F117A7" w14:paraId="493D764F" w14:textId="77777777" w:rsidTr="008B2F6D">
        <w:trPr>
          <w:trHeight w:val="227"/>
          <w:jc w:val="center"/>
        </w:trPr>
        <w:tc>
          <w:tcPr>
            <w:tcW w:w="3534" w:type="dxa"/>
            <w:vMerge/>
            <w:tcBorders>
              <w:left w:val="single" w:sz="4" w:space="0" w:color="auto"/>
              <w:right w:val="single" w:sz="4" w:space="0" w:color="auto"/>
            </w:tcBorders>
            <w:shd w:val="clear" w:color="000000" w:fill="FFFFFF"/>
            <w:noWrap/>
            <w:vAlign w:val="center"/>
          </w:tcPr>
          <w:p w14:paraId="40FE17CC"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p>
        </w:tc>
        <w:tc>
          <w:tcPr>
            <w:tcW w:w="1320" w:type="dxa"/>
            <w:tcBorders>
              <w:top w:val="nil"/>
              <w:left w:val="nil"/>
              <w:bottom w:val="single" w:sz="4" w:space="0" w:color="auto"/>
              <w:right w:val="single" w:sz="4" w:space="0" w:color="auto"/>
            </w:tcBorders>
            <w:shd w:val="clear" w:color="000000" w:fill="FFFFFF"/>
            <w:noWrap/>
            <w:vAlign w:val="center"/>
          </w:tcPr>
          <w:p w14:paraId="6EE3BB1B"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512</w:t>
            </w:r>
          </w:p>
        </w:tc>
        <w:tc>
          <w:tcPr>
            <w:tcW w:w="1394" w:type="dxa"/>
            <w:tcBorders>
              <w:top w:val="nil"/>
              <w:left w:val="nil"/>
              <w:bottom w:val="single" w:sz="4" w:space="0" w:color="auto"/>
              <w:right w:val="single" w:sz="4" w:space="0" w:color="auto"/>
            </w:tcBorders>
            <w:shd w:val="clear" w:color="000000" w:fill="FFFFFF"/>
            <w:noWrap/>
            <w:vAlign w:val="center"/>
          </w:tcPr>
          <w:p w14:paraId="318DFE62"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250</w:t>
            </w:r>
          </w:p>
        </w:tc>
        <w:tc>
          <w:tcPr>
            <w:tcW w:w="1396" w:type="dxa"/>
            <w:tcBorders>
              <w:top w:val="nil"/>
              <w:left w:val="nil"/>
              <w:bottom w:val="single" w:sz="4" w:space="0" w:color="auto"/>
              <w:right w:val="single" w:sz="4" w:space="0" w:color="auto"/>
            </w:tcBorders>
            <w:shd w:val="clear" w:color="000000" w:fill="FFFFFF"/>
            <w:noWrap/>
            <w:vAlign w:val="bottom"/>
          </w:tcPr>
          <w:p w14:paraId="2F64CDF1"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PE</w:t>
            </w:r>
          </w:p>
        </w:tc>
      </w:tr>
      <w:tr w:rsidR="007528B4" w:rsidRPr="00F117A7" w14:paraId="694D1730" w14:textId="77777777" w:rsidTr="008B2F6D">
        <w:trPr>
          <w:trHeight w:val="227"/>
          <w:jc w:val="center"/>
        </w:trPr>
        <w:tc>
          <w:tcPr>
            <w:tcW w:w="3534" w:type="dxa"/>
            <w:tcBorders>
              <w:top w:val="nil"/>
              <w:left w:val="single" w:sz="4" w:space="0" w:color="auto"/>
              <w:right w:val="single" w:sz="4" w:space="0" w:color="auto"/>
            </w:tcBorders>
            <w:shd w:val="clear" w:color="auto" w:fill="auto"/>
            <w:noWrap/>
            <w:vAlign w:val="center"/>
            <w:hideMark/>
          </w:tcPr>
          <w:p w14:paraId="55F093C8"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Сградни водопроводни отклонения</w:t>
            </w:r>
          </w:p>
        </w:tc>
        <w:tc>
          <w:tcPr>
            <w:tcW w:w="1320" w:type="dxa"/>
            <w:tcBorders>
              <w:top w:val="nil"/>
              <w:left w:val="nil"/>
              <w:bottom w:val="single" w:sz="4" w:space="0" w:color="auto"/>
              <w:right w:val="single" w:sz="4" w:space="0" w:color="auto"/>
            </w:tcBorders>
            <w:shd w:val="clear" w:color="000000" w:fill="FFFFFF"/>
            <w:vAlign w:val="center"/>
          </w:tcPr>
          <w:p w14:paraId="09624CC1"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306</w:t>
            </w:r>
          </w:p>
        </w:tc>
        <w:tc>
          <w:tcPr>
            <w:tcW w:w="1394" w:type="dxa"/>
            <w:tcBorders>
              <w:top w:val="nil"/>
              <w:left w:val="nil"/>
              <w:bottom w:val="single" w:sz="4" w:space="0" w:color="auto"/>
              <w:right w:val="single" w:sz="4" w:space="0" w:color="auto"/>
            </w:tcBorders>
            <w:shd w:val="clear" w:color="000000" w:fill="FFFFFF"/>
            <w:noWrap/>
            <w:vAlign w:val="center"/>
          </w:tcPr>
          <w:p w14:paraId="1B274D93"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p>
        </w:tc>
        <w:tc>
          <w:tcPr>
            <w:tcW w:w="1396" w:type="dxa"/>
            <w:tcBorders>
              <w:top w:val="nil"/>
              <w:left w:val="nil"/>
              <w:bottom w:val="single" w:sz="4" w:space="0" w:color="auto"/>
              <w:right w:val="single" w:sz="4" w:space="0" w:color="auto"/>
            </w:tcBorders>
            <w:shd w:val="clear" w:color="000000" w:fill="FFFFFF"/>
            <w:noWrap/>
            <w:vAlign w:val="bottom"/>
          </w:tcPr>
          <w:p w14:paraId="4DD7C27D"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p>
        </w:tc>
      </w:tr>
      <w:tr w:rsidR="007528B4" w:rsidRPr="00F117A7" w14:paraId="08BDC757" w14:textId="77777777" w:rsidTr="008B2F6D">
        <w:trPr>
          <w:trHeight w:val="318"/>
          <w:jc w:val="center"/>
        </w:trPr>
        <w:tc>
          <w:tcPr>
            <w:tcW w:w="3534" w:type="dxa"/>
            <w:tcBorders>
              <w:top w:val="single" w:sz="4" w:space="0" w:color="auto"/>
              <w:left w:val="single" w:sz="4" w:space="0" w:color="auto"/>
              <w:bottom w:val="single" w:sz="4" w:space="0" w:color="auto"/>
              <w:right w:val="single" w:sz="4" w:space="0" w:color="auto"/>
            </w:tcBorders>
            <w:shd w:val="clear" w:color="000000" w:fill="F2F2F2"/>
            <w:vAlign w:val="bottom"/>
            <w:hideMark/>
          </w:tcPr>
          <w:p w14:paraId="4D7F8E36"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Общо Разпределителна мрежа :</w:t>
            </w:r>
          </w:p>
        </w:tc>
        <w:tc>
          <w:tcPr>
            <w:tcW w:w="1320" w:type="dxa"/>
            <w:tcBorders>
              <w:top w:val="nil"/>
              <w:left w:val="nil"/>
              <w:bottom w:val="single" w:sz="4" w:space="0" w:color="auto"/>
              <w:right w:val="single" w:sz="4" w:space="0" w:color="auto"/>
            </w:tcBorders>
            <w:shd w:val="clear" w:color="000000" w:fill="F2F2F2"/>
            <w:vAlign w:val="bottom"/>
            <w:hideMark/>
          </w:tcPr>
          <w:p w14:paraId="317F9E89"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10 940</w:t>
            </w:r>
          </w:p>
        </w:tc>
        <w:tc>
          <w:tcPr>
            <w:tcW w:w="1394" w:type="dxa"/>
            <w:tcBorders>
              <w:top w:val="nil"/>
              <w:left w:val="nil"/>
              <w:bottom w:val="single" w:sz="4" w:space="0" w:color="auto"/>
              <w:right w:val="single" w:sz="4" w:space="0" w:color="auto"/>
            </w:tcBorders>
            <w:shd w:val="clear" w:color="000000" w:fill="F2F2F2"/>
            <w:vAlign w:val="bottom"/>
            <w:hideMark/>
          </w:tcPr>
          <w:p w14:paraId="07F1BD59"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p>
        </w:tc>
        <w:tc>
          <w:tcPr>
            <w:tcW w:w="1396" w:type="dxa"/>
            <w:tcBorders>
              <w:top w:val="nil"/>
              <w:left w:val="nil"/>
              <w:bottom w:val="single" w:sz="4" w:space="0" w:color="auto"/>
              <w:right w:val="single" w:sz="4" w:space="0" w:color="auto"/>
            </w:tcBorders>
            <w:shd w:val="clear" w:color="000000" w:fill="F2F2F2"/>
            <w:noWrap/>
            <w:vAlign w:val="bottom"/>
            <w:hideMark/>
          </w:tcPr>
          <w:p w14:paraId="5FF9AF0F"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p>
        </w:tc>
      </w:tr>
    </w:tbl>
    <w:p w14:paraId="739515DD" w14:textId="77777777" w:rsidR="007528B4" w:rsidRPr="00F117A7" w:rsidRDefault="007528B4" w:rsidP="007528B4">
      <w:pPr>
        <w:pStyle w:val="a1"/>
        <w:numPr>
          <w:ilvl w:val="0"/>
          <w:numId w:val="0"/>
        </w:numPr>
        <w:rPr>
          <w:rFonts w:cs="Times New Roman"/>
          <w:noProof/>
        </w:rPr>
      </w:pPr>
    </w:p>
    <w:p w14:paraId="3974C781" w14:textId="77777777" w:rsidR="007528B4" w:rsidRPr="00F117A7" w:rsidRDefault="007528B4" w:rsidP="007528B4">
      <w:pPr>
        <w:pStyle w:val="Tablici"/>
        <w:tabs>
          <w:tab w:val="clear" w:pos="360"/>
        </w:tabs>
        <w:ind w:left="0" w:firstLine="0"/>
        <w:rPr>
          <w:noProof/>
        </w:rPr>
      </w:pPr>
      <w:bookmarkStart w:id="12" w:name="_Toc498594236"/>
      <w:bookmarkStart w:id="13" w:name="_Toc502843428"/>
      <w:bookmarkStart w:id="14" w:name="_Toc505599707"/>
      <w:bookmarkStart w:id="15" w:name="_Toc506464543"/>
      <w:r w:rsidRPr="00F117A7">
        <w:rPr>
          <w:noProof/>
        </w:rPr>
        <w:t xml:space="preserve">Зониране на мрежата-технически </w:t>
      </w:r>
      <w:bookmarkEnd w:id="12"/>
      <w:bookmarkEnd w:id="13"/>
      <w:bookmarkEnd w:id="14"/>
      <w:r w:rsidRPr="00F117A7">
        <w:rPr>
          <w:noProof/>
        </w:rPr>
        <w:t>характеристики</w:t>
      </w:r>
      <w:bookmarkEnd w:id="15"/>
    </w:p>
    <w:tbl>
      <w:tblPr>
        <w:tblW w:w="5949" w:type="dxa"/>
        <w:jc w:val="center"/>
        <w:tblLayout w:type="fixed"/>
        <w:tblLook w:val="04A0" w:firstRow="1" w:lastRow="0" w:firstColumn="1" w:lastColumn="0" w:noHBand="0" w:noVBand="1"/>
      </w:tblPr>
      <w:tblGrid>
        <w:gridCol w:w="1271"/>
        <w:gridCol w:w="2126"/>
        <w:gridCol w:w="2552"/>
      </w:tblGrid>
      <w:tr w:rsidR="007528B4" w:rsidRPr="00F117A7" w14:paraId="33A293A3" w14:textId="77777777" w:rsidTr="008B2F6D">
        <w:trPr>
          <w:trHeight w:val="227"/>
          <w:tblHeader/>
          <w:jc w:val="center"/>
        </w:trPr>
        <w:tc>
          <w:tcPr>
            <w:tcW w:w="1271" w:type="dxa"/>
            <w:tcBorders>
              <w:top w:val="single" w:sz="4" w:space="0" w:color="auto"/>
              <w:left w:val="single" w:sz="4" w:space="0" w:color="auto"/>
              <w:bottom w:val="single" w:sz="4" w:space="0" w:color="auto"/>
              <w:right w:val="single" w:sz="4" w:space="0" w:color="auto"/>
            </w:tcBorders>
            <w:shd w:val="clear" w:color="auto" w:fill="ACB9CA" w:themeFill="text2" w:themeFillTint="66"/>
            <w:noWrap/>
            <w:vAlign w:val="center"/>
            <w:hideMark/>
          </w:tcPr>
          <w:p w14:paraId="50168265" w14:textId="77777777" w:rsidR="007528B4" w:rsidRPr="005E243E" w:rsidRDefault="007528B4" w:rsidP="008B2F6D">
            <w:pPr>
              <w:spacing w:after="0" w:line="360" w:lineRule="auto"/>
              <w:jc w:val="both"/>
              <w:rPr>
                <w:rFonts w:ascii="Times New Roman" w:eastAsia="Times New Roman" w:hAnsi="Times New Roman"/>
                <w:b/>
                <w:noProof/>
                <w:color w:val="000000"/>
                <w:sz w:val="20"/>
                <w:szCs w:val="20"/>
              </w:rPr>
            </w:pPr>
            <w:r w:rsidRPr="005E243E">
              <w:rPr>
                <w:rFonts w:ascii="Times New Roman" w:eastAsia="Times New Roman" w:hAnsi="Times New Roman"/>
                <w:noProof/>
                <w:color w:val="000000"/>
                <w:sz w:val="20"/>
                <w:szCs w:val="20"/>
              </w:rPr>
              <w:t> </w:t>
            </w:r>
            <w:r w:rsidRPr="005E243E">
              <w:rPr>
                <w:rFonts w:ascii="Times New Roman" w:eastAsia="Times New Roman" w:hAnsi="Times New Roman"/>
                <w:b/>
                <w:noProof/>
                <w:color w:val="000000"/>
                <w:sz w:val="20"/>
                <w:szCs w:val="20"/>
              </w:rPr>
              <w:t>Диаметър</w:t>
            </w:r>
          </w:p>
        </w:tc>
        <w:tc>
          <w:tcPr>
            <w:tcW w:w="2126"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0A953110"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(М) брой на измерв</w:t>
            </w:r>
          </w:p>
        </w:tc>
        <w:tc>
          <w:tcPr>
            <w:tcW w:w="2552"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1887FA86"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Брой на затворенитe СК</w:t>
            </w:r>
          </w:p>
        </w:tc>
      </w:tr>
      <w:tr w:rsidR="007528B4" w:rsidRPr="00F117A7" w14:paraId="0C76CFFF" w14:textId="77777777" w:rsidTr="008B2F6D">
        <w:trPr>
          <w:trHeight w:val="227"/>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F06AD73"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lastRenderedPageBreak/>
              <w:t>DN700</w:t>
            </w:r>
          </w:p>
        </w:tc>
        <w:tc>
          <w:tcPr>
            <w:tcW w:w="2126" w:type="dxa"/>
            <w:tcBorders>
              <w:top w:val="nil"/>
              <w:left w:val="nil"/>
              <w:bottom w:val="single" w:sz="4" w:space="0" w:color="auto"/>
              <w:right w:val="single" w:sz="4" w:space="0" w:color="auto"/>
            </w:tcBorders>
            <w:shd w:val="clear" w:color="auto" w:fill="auto"/>
            <w:noWrap/>
            <w:vAlign w:val="center"/>
            <w:hideMark/>
          </w:tcPr>
          <w:p w14:paraId="3E3921CB"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1</w:t>
            </w:r>
          </w:p>
        </w:tc>
        <w:tc>
          <w:tcPr>
            <w:tcW w:w="2552" w:type="dxa"/>
            <w:tcBorders>
              <w:top w:val="nil"/>
              <w:left w:val="nil"/>
              <w:bottom w:val="single" w:sz="4" w:space="0" w:color="auto"/>
              <w:right w:val="single" w:sz="4" w:space="0" w:color="auto"/>
            </w:tcBorders>
            <w:shd w:val="clear" w:color="auto" w:fill="auto"/>
            <w:noWrap/>
            <w:hideMark/>
          </w:tcPr>
          <w:p w14:paraId="30D23CE4"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 -</w:t>
            </w:r>
          </w:p>
        </w:tc>
      </w:tr>
      <w:tr w:rsidR="007528B4" w:rsidRPr="00F117A7" w14:paraId="5281E50E" w14:textId="77777777" w:rsidTr="008B2F6D">
        <w:trPr>
          <w:trHeight w:val="227"/>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51622F5"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DN600</w:t>
            </w:r>
          </w:p>
        </w:tc>
        <w:tc>
          <w:tcPr>
            <w:tcW w:w="2126" w:type="dxa"/>
            <w:tcBorders>
              <w:top w:val="nil"/>
              <w:left w:val="nil"/>
              <w:bottom w:val="single" w:sz="4" w:space="0" w:color="auto"/>
              <w:right w:val="single" w:sz="4" w:space="0" w:color="auto"/>
            </w:tcBorders>
            <w:shd w:val="clear" w:color="auto" w:fill="auto"/>
            <w:noWrap/>
            <w:vAlign w:val="center"/>
            <w:hideMark/>
          </w:tcPr>
          <w:p w14:paraId="7D47E91E"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6</w:t>
            </w:r>
          </w:p>
        </w:tc>
        <w:tc>
          <w:tcPr>
            <w:tcW w:w="2552" w:type="dxa"/>
            <w:tcBorders>
              <w:top w:val="nil"/>
              <w:left w:val="nil"/>
              <w:bottom w:val="single" w:sz="4" w:space="0" w:color="auto"/>
              <w:right w:val="single" w:sz="4" w:space="0" w:color="auto"/>
            </w:tcBorders>
            <w:shd w:val="clear" w:color="auto" w:fill="auto"/>
            <w:noWrap/>
            <w:hideMark/>
          </w:tcPr>
          <w:p w14:paraId="4AC7151D"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 -</w:t>
            </w:r>
          </w:p>
        </w:tc>
      </w:tr>
      <w:tr w:rsidR="007528B4" w:rsidRPr="00F117A7" w14:paraId="70A40B27" w14:textId="77777777" w:rsidTr="008B2F6D">
        <w:trPr>
          <w:trHeight w:val="227"/>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C3D3D06"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DN500</w:t>
            </w:r>
          </w:p>
        </w:tc>
        <w:tc>
          <w:tcPr>
            <w:tcW w:w="2126" w:type="dxa"/>
            <w:tcBorders>
              <w:top w:val="nil"/>
              <w:left w:val="nil"/>
              <w:bottom w:val="single" w:sz="4" w:space="0" w:color="auto"/>
              <w:right w:val="single" w:sz="4" w:space="0" w:color="auto"/>
            </w:tcBorders>
            <w:shd w:val="clear" w:color="auto" w:fill="auto"/>
            <w:noWrap/>
            <w:vAlign w:val="center"/>
            <w:hideMark/>
          </w:tcPr>
          <w:p w14:paraId="345B0172"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9</w:t>
            </w:r>
          </w:p>
        </w:tc>
        <w:tc>
          <w:tcPr>
            <w:tcW w:w="2552" w:type="dxa"/>
            <w:tcBorders>
              <w:top w:val="nil"/>
              <w:left w:val="nil"/>
              <w:bottom w:val="single" w:sz="4" w:space="0" w:color="auto"/>
              <w:right w:val="single" w:sz="4" w:space="0" w:color="auto"/>
            </w:tcBorders>
            <w:shd w:val="clear" w:color="auto" w:fill="auto"/>
            <w:noWrap/>
            <w:hideMark/>
          </w:tcPr>
          <w:p w14:paraId="22534C55"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 -</w:t>
            </w:r>
          </w:p>
        </w:tc>
      </w:tr>
      <w:tr w:rsidR="007528B4" w:rsidRPr="00F117A7" w14:paraId="4A9A6005" w14:textId="77777777" w:rsidTr="008B2F6D">
        <w:trPr>
          <w:trHeight w:val="227"/>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04CD2CC"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DN400</w:t>
            </w:r>
          </w:p>
        </w:tc>
        <w:tc>
          <w:tcPr>
            <w:tcW w:w="2126" w:type="dxa"/>
            <w:tcBorders>
              <w:top w:val="nil"/>
              <w:left w:val="nil"/>
              <w:bottom w:val="single" w:sz="4" w:space="0" w:color="auto"/>
              <w:right w:val="single" w:sz="4" w:space="0" w:color="auto"/>
            </w:tcBorders>
            <w:shd w:val="clear" w:color="auto" w:fill="auto"/>
            <w:noWrap/>
            <w:vAlign w:val="center"/>
            <w:hideMark/>
          </w:tcPr>
          <w:p w14:paraId="7E3FD138"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4</w:t>
            </w:r>
          </w:p>
        </w:tc>
        <w:tc>
          <w:tcPr>
            <w:tcW w:w="2552" w:type="dxa"/>
            <w:tcBorders>
              <w:top w:val="nil"/>
              <w:left w:val="nil"/>
              <w:bottom w:val="single" w:sz="4" w:space="0" w:color="auto"/>
              <w:right w:val="single" w:sz="4" w:space="0" w:color="auto"/>
            </w:tcBorders>
            <w:shd w:val="clear" w:color="auto" w:fill="auto"/>
            <w:noWrap/>
            <w:hideMark/>
          </w:tcPr>
          <w:p w14:paraId="714A4DDF"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 -</w:t>
            </w:r>
          </w:p>
        </w:tc>
      </w:tr>
      <w:tr w:rsidR="007528B4" w:rsidRPr="00F117A7" w14:paraId="012F7425" w14:textId="77777777" w:rsidTr="008B2F6D">
        <w:trPr>
          <w:trHeight w:val="82"/>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F626AF9"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DN350</w:t>
            </w:r>
          </w:p>
        </w:tc>
        <w:tc>
          <w:tcPr>
            <w:tcW w:w="2126" w:type="dxa"/>
            <w:tcBorders>
              <w:top w:val="nil"/>
              <w:left w:val="nil"/>
              <w:bottom w:val="single" w:sz="4" w:space="0" w:color="auto"/>
              <w:right w:val="single" w:sz="4" w:space="0" w:color="auto"/>
            </w:tcBorders>
            <w:shd w:val="clear" w:color="auto" w:fill="auto"/>
            <w:noWrap/>
            <w:vAlign w:val="center"/>
            <w:hideMark/>
          </w:tcPr>
          <w:p w14:paraId="1DAE8D0E"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1</w:t>
            </w:r>
          </w:p>
        </w:tc>
        <w:tc>
          <w:tcPr>
            <w:tcW w:w="2552" w:type="dxa"/>
            <w:tcBorders>
              <w:top w:val="nil"/>
              <w:left w:val="nil"/>
              <w:bottom w:val="single" w:sz="4" w:space="0" w:color="auto"/>
              <w:right w:val="single" w:sz="4" w:space="0" w:color="auto"/>
            </w:tcBorders>
            <w:shd w:val="clear" w:color="auto" w:fill="auto"/>
            <w:noWrap/>
            <w:hideMark/>
          </w:tcPr>
          <w:p w14:paraId="4C660736"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 -</w:t>
            </w:r>
          </w:p>
        </w:tc>
      </w:tr>
      <w:tr w:rsidR="007528B4" w:rsidRPr="00F117A7" w14:paraId="1647D769" w14:textId="77777777" w:rsidTr="008B2F6D">
        <w:trPr>
          <w:trHeight w:val="227"/>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14875489"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DN325</w:t>
            </w:r>
          </w:p>
        </w:tc>
        <w:tc>
          <w:tcPr>
            <w:tcW w:w="2126" w:type="dxa"/>
            <w:tcBorders>
              <w:top w:val="nil"/>
              <w:left w:val="nil"/>
              <w:bottom w:val="single" w:sz="4" w:space="0" w:color="auto"/>
              <w:right w:val="single" w:sz="4" w:space="0" w:color="auto"/>
            </w:tcBorders>
            <w:shd w:val="clear" w:color="auto" w:fill="auto"/>
            <w:noWrap/>
            <w:vAlign w:val="center"/>
            <w:hideMark/>
          </w:tcPr>
          <w:p w14:paraId="26C2BBE0"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1</w:t>
            </w:r>
          </w:p>
        </w:tc>
        <w:tc>
          <w:tcPr>
            <w:tcW w:w="2552" w:type="dxa"/>
            <w:tcBorders>
              <w:top w:val="nil"/>
              <w:left w:val="nil"/>
              <w:bottom w:val="single" w:sz="4" w:space="0" w:color="auto"/>
              <w:right w:val="single" w:sz="4" w:space="0" w:color="auto"/>
            </w:tcBorders>
            <w:shd w:val="clear" w:color="auto" w:fill="auto"/>
            <w:noWrap/>
            <w:hideMark/>
          </w:tcPr>
          <w:p w14:paraId="17AE56E2"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 -</w:t>
            </w:r>
          </w:p>
        </w:tc>
      </w:tr>
      <w:tr w:rsidR="007528B4" w:rsidRPr="00F117A7" w14:paraId="069FCCA8" w14:textId="77777777" w:rsidTr="008B2F6D">
        <w:trPr>
          <w:trHeight w:val="227"/>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5D1F94EC"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DN300</w:t>
            </w:r>
          </w:p>
        </w:tc>
        <w:tc>
          <w:tcPr>
            <w:tcW w:w="2126" w:type="dxa"/>
            <w:tcBorders>
              <w:top w:val="nil"/>
              <w:left w:val="nil"/>
              <w:bottom w:val="single" w:sz="4" w:space="0" w:color="auto"/>
              <w:right w:val="single" w:sz="4" w:space="0" w:color="auto"/>
            </w:tcBorders>
            <w:shd w:val="clear" w:color="auto" w:fill="auto"/>
            <w:noWrap/>
            <w:vAlign w:val="center"/>
            <w:hideMark/>
          </w:tcPr>
          <w:p w14:paraId="1FA105A7"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1</w:t>
            </w:r>
          </w:p>
        </w:tc>
        <w:tc>
          <w:tcPr>
            <w:tcW w:w="2552" w:type="dxa"/>
            <w:tcBorders>
              <w:top w:val="nil"/>
              <w:left w:val="nil"/>
              <w:bottom w:val="single" w:sz="4" w:space="0" w:color="auto"/>
              <w:right w:val="single" w:sz="4" w:space="0" w:color="auto"/>
            </w:tcBorders>
            <w:shd w:val="clear" w:color="auto" w:fill="auto"/>
            <w:noWrap/>
            <w:vAlign w:val="center"/>
            <w:hideMark/>
          </w:tcPr>
          <w:p w14:paraId="7F62A6A4"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1</w:t>
            </w:r>
          </w:p>
        </w:tc>
      </w:tr>
      <w:tr w:rsidR="007528B4" w:rsidRPr="00F117A7" w14:paraId="6FD22D33" w14:textId="77777777" w:rsidTr="008B2F6D">
        <w:trPr>
          <w:trHeight w:val="227"/>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B7AEBE0"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DN250</w:t>
            </w:r>
          </w:p>
        </w:tc>
        <w:tc>
          <w:tcPr>
            <w:tcW w:w="2126" w:type="dxa"/>
            <w:tcBorders>
              <w:top w:val="nil"/>
              <w:left w:val="nil"/>
              <w:bottom w:val="single" w:sz="4" w:space="0" w:color="auto"/>
              <w:right w:val="single" w:sz="4" w:space="0" w:color="auto"/>
            </w:tcBorders>
            <w:shd w:val="clear" w:color="auto" w:fill="auto"/>
            <w:noWrap/>
            <w:vAlign w:val="center"/>
            <w:hideMark/>
          </w:tcPr>
          <w:p w14:paraId="75B7B59B"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1</w:t>
            </w:r>
          </w:p>
        </w:tc>
        <w:tc>
          <w:tcPr>
            <w:tcW w:w="2552" w:type="dxa"/>
            <w:tcBorders>
              <w:top w:val="nil"/>
              <w:left w:val="nil"/>
              <w:bottom w:val="single" w:sz="4" w:space="0" w:color="auto"/>
              <w:right w:val="single" w:sz="4" w:space="0" w:color="auto"/>
            </w:tcBorders>
            <w:shd w:val="clear" w:color="auto" w:fill="auto"/>
            <w:noWrap/>
            <w:vAlign w:val="center"/>
            <w:hideMark/>
          </w:tcPr>
          <w:p w14:paraId="23BEF538"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1</w:t>
            </w:r>
          </w:p>
        </w:tc>
      </w:tr>
      <w:tr w:rsidR="007528B4" w:rsidRPr="00F117A7" w14:paraId="0D8B982A" w14:textId="77777777" w:rsidTr="008B2F6D">
        <w:trPr>
          <w:trHeight w:val="227"/>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6D1CDEC8"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DN225</w:t>
            </w:r>
          </w:p>
        </w:tc>
        <w:tc>
          <w:tcPr>
            <w:tcW w:w="2126" w:type="dxa"/>
            <w:tcBorders>
              <w:top w:val="nil"/>
              <w:left w:val="nil"/>
              <w:bottom w:val="single" w:sz="4" w:space="0" w:color="auto"/>
              <w:right w:val="single" w:sz="4" w:space="0" w:color="auto"/>
            </w:tcBorders>
            <w:shd w:val="clear" w:color="auto" w:fill="auto"/>
            <w:noWrap/>
            <w:vAlign w:val="center"/>
            <w:hideMark/>
          </w:tcPr>
          <w:p w14:paraId="079B962C"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2</w:t>
            </w:r>
          </w:p>
        </w:tc>
        <w:tc>
          <w:tcPr>
            <w:tcW w:w="2552" w:type="dxa"/>
            <w:tcBorders>
              <w:top w:val="nil"/>
              <w:left w:val="nil"/>
              <w:bottom w:val="single" w:sz="4" w:space="0" w:color="auto"/>
              <w:right w:val="single" w:sz="4" w:space="0" w:color="auto"/>
            </w:tcBorders>
            <w:shd w:val="clear" w:color="auto" w:fill="auto"/>
            <w:noWrap/>
            <w:vAlign w:val="center"/>
            <w:hideMark/>
          </w:tcPr>
          <w:p w14:paraId="76DCBEAB"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  -</w:t>
            </w:r>
          </w:p>
        </w:tc>
      </w:tr>
      <w:tr w:rsidR="007528B4" w:rsidRPr="00F117A7" w14:paraId="3CFC1D20" w14:textId="77777777" w:rsidTr="008B2F6D">
        <w:trPr>
          <w:trHeight w:val="227"/>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F59486B"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DN200</w:t>
            </w:r>
          </w:p>
        </w:tc>
        <w:tc>
          <w:tcPr>
            <w:tcW w:w="2126" w:type="dxa"/>
            <w:tcBorders>
              <w:top w:val="nil"/>
              <w:left w:val="nil"/>
              <w:bottom w:val="single" w:sz="4" w:space="0" w:color="auto"/>
              <w:right w:val="single" w:sz="4" w:space="0" w:color="auto"/>
            </w:tcBorders>
            <w:shd w:val="clear" w:color="auto" w:fill="auto"/>
            <w:noWrap/>
            <w:vAlign w:val="center"/>
            <w:hideMark/>
          </w:tcPr>
          <w:p w14:paraId="5F3BFD72"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 - </w:t>
            </w:r>
          </w:p>
        </w:tc>
        <w:tc>
          <w:tcPr>
            <w:tcW w:w="2552" w:type="dxa"/>
            <w:tcBorders>
              <w:top w:val="nil"/>
              <w:left w:val="nil"/>
              <w:bottom w:val="single" w:sz="4" w:space="0" w:color="auto"/>
              <w:right w:val="single" w:sz="4" w:space="0" w:color="auto"/>
            </w:tcBorders>
            <w:shd w:val="clear" w:color="auto" w:fill="auto"/>
            <w:noWrap/>
            <w:vAlign w:val="center"/>
            <w:hideMark/>
          </w:tcPr>
          <w:p w14:paraId="1B76F0AF"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3</w:t>
            </w:r>
          </w:p>
        </w:tc>
      </w:tr>
      <w:tr w:rsidR="007528B4" w:rsidRPr="00F117A7" w14:paraId="409918AE" w14:textId="77777777" w:rsidTr="008B2F6D">
        <w:trPr>
          <w:trHeight w:val="227"/>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2EF62D44"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DN150</w:t>
            </w:r>
          </w:p>
        </w:tc>
        <w:tc>
          <w:tcPr>
            <w:tcW w:w="2126" w:type="dxa"/>
            <w:tcBorders>
              <w:top w:val="nil"/>
              <w:left w:val="nil"/>
              <w:bottom w:val="single" w:sz="4" w:space="0" w:color="auto"/>
              <w:right w:val="single" w:sz="4" w:space="0" w:color="auto"/>
            </w:tcBorders>
            <w:shd w:val="clear" w:color="auto" w:fill="auto"/>
            <w:noWrap/>
            <w:vAlign w:val="center"/>
            <w:hideMark/>
          </w:tcPr>
          <w:p w14:paraId="35335EF9"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1</w:t>
            </w:r>
          </w:p>
        </w:tc>
        <w:tc>
          <w:tcPr>
            <w:tcW w:w="2552" w:type="dxa"/>
            <w:tcBorders>
              <w:top w:val="nil"/>
              <w:left w:val="nil"/>
              <w:bottom w:val="single" w:sz="4" w:space="0" w:color="auto"/>
              <w:right w:val="single" w:sz="4" w:space="0" w:color="auto"/>
            </w:tcBorders>
            <w:shd w:val="clear" w:color="auto" w:fill="auto"/>
            <w:noWrap/>
            <w:vAlign w:val="center"/>
            <w:hideMark/>
          </w:tcPr>
          <w:p w14:paraId="0ECF450F"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1</w:t>
            </w:r>
          </w:p>
        </w:tc>
      </w:tr>
      <w:tr w:rsidR="007528B4" w:rsidRPr="00F117A7" w14:paraId="45FDE766" w14:textId="77777777" w:rsidTr="008B2F6D">
        <w:trPr>
          <w:trHeight w:val="227"/>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4C54A8F2"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DN100</w:t>
            </w:r>
          </w:p>
        </w:tc>
        <w:tc>
          <w:tcPr>
            <w:tcW w:w="2126" w:type="dxa"/>
            <w:tcBorders>
              <w:top w:val="nil"/>
              <w:left w:val="nil"/>
              <w:bottom w:val="single" w:sz="4" w:space="0" w:color="auto"/>
              <w:right w:val="single" w:sz="4" w:space="0" w:color="auto"/>
            </w:tcBorders>
            <w:shd w:val="clear" w:color="auto" w:fill="auto"/>
            <w:noWrap/>
            <w:hideMark/>
          </w:tcPr>
          <w:p w14:paraId="66E22EAB"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 -</w:t>
            </w:r>
          </w:p>
        </w:tc>
        <w:tc>
          <w:tcPr>
            <w:tcW w:w="2552" w:type="dxa"/>
            <w:tcBorders>
              <w:top w:val="nil"/>
              <w:left w:val="nil"/>
              <w:bottom w:val="single" w:sz="4" w:space="0" w:color="auto"/>
              <w:right w:val="single" w:sz="4" w:space="0" w:color="auto"/>
            </w:tcBorders>
            <w:shd w:val="clear" w:color="auto" w:fill="auto"/>
            <w:noWrap/>
            <w:vAlign w:val="center"/>
            <w:hideMark/>
          </w:tcPr>
          <w:p w14:paraId="0E253F66"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2</w:t>
            </w:r>
          </w:p>
        </w:tc>
      </w:tr>
      <w:tr w:rsidR="007528B4" w:rsidRPr="00F117A7" w14:paraId="167FDA7A" w14:textId="77777777" w:rsidTr="008B2F6D">
        <w:trPr>
          <w:trHeight w:val="227"/>
          <w:jc w:val="center"/>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38A30880"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DN80</w:t>
            </w:r>
          </w:p>
        </w:tc>
        <w:tc>
          <w:tcPr>
            <w:tcW w:w="2126" w:type="dxa"/>
            <w:tcBorders>
              <w:top w:val="nil"/>
              <w:left w:val="nil"/>
              <w:bottom w:val="single" w:sz="4" w:space="0" w:color="auto"/>
              <w:right w:val="single" w:sz="4" w:space="0" w:color="auto"/>
            </w:tcBorders>
            <w:shd w:val="clear" w:color="auto" w:fill="auto"/>
            <w:noWrap/>
            <w:hideMark/>
          </w:tcPr>
          <w:p w14:paraId="6189E52C"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 -</w:t>
            </w:r>
          </w:p>
        </w:tc>
        <w:tc>
          <w:tcPr>
            <w:tcW w:w="2552" w:type="dxa"/>
            <w:tcBorders>
              <w:top w:val="nil"/>
              <w:left w:val="nil"/>
              <w:bottom w:val="single" w:sz="4" w:space="0" w:color="auto"/>
              <w:right w:val="single" w:sz="4" w:space="0" w:color="auto"/>
            </w:tcBorders>
            <w:shd w:val="clear" w:color="auto" w:fill="auto"/>
            <w:noWrap/>
            <w:vAlign w:val="center"/>
            <w:hideMark/>
          </w:tcPr>
          <w:p w14:paraId="0229BE8D" w14:textId="77777777" w:rsidR="007528B4" w:rsidRPr="005E243E" w:rsidRDefault="007528B4" w:rsidP="008B2F6D">
            <w:pPr>
              <w:spacing w:after="0" w:line="360" w:lineRule="auto"/>
              <w:jc w:val="both"/>
              <w:rPr>
                <w:rFonts w:ascii="Times New Roman" w:eastAsia="Times New Roman" w:hAnsi="Times New Roman"/>
                <w:noProof/>
                <w:color w:val="000000"/>
                <w:sz w:val="20"/>
                <w:szCs w:val="20"/>
              </w:rPr>
            </w:pPr>
            <w:r w:rsidRPr="005E243E">
              <w:rPr>
                <w:rFonts w:ascii="Times New Roman" w:eastAsia="Times New Roman" w:hAnsi="Times New Roman"/>
                <w:noProof/>
                <w:color w:val="000000"/>
                <w:sz w:val="20"/>
                <w:szCs w:val="20"/>
              </w:rPr>
              <w:t>3</w:t>
            </w:r>
          </w:p>
        </w:tc>
      </w:tr>
      <w:tr w:rsidR="007528B4" w:rsidRPr="00F117A7" w14:paraId="1222562A" w14:textId="77777777" w:rsidTr="008B2F6D">
        <w:trPr>
          <w:trHeight w:val="227"/>
          <w:jc w:val="center"/>
        </w:trPr>
        <w:tc>
          <w:tcPr>
            <w:tcW w:w="127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1ED3717"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Сума:</w:t>
            </w:r>
          </w:p>
        </w:tc>
        <w:tc>
          <w:tcPr>
            <w:tcW w:w="2126" w:type="dxa"/>
            <w:tcBorders>
              <w:top w:val="nil"/>
              <w:left w:val="nil"/>
              <w:bottom w:val="single" w:sz="4" w:space="0" w:color="auto"/>
              <w:right w:val="single" w:sz="4" w:space="0" w:color="auto"/>
            </w:tcBorders>
            <w:shd w:val="clear" w:color="auto" w:fill="D9D9D9" w:themeFill="background1" w:themeFillShade="D9"/>
            <w:noWrap/>
            <w:vAlign w:val="center"/>
            <w:hideMark/>
          </w:tcPr>
          <w:p w14:paraId="446743BF"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27</w:t>
            </w:r>
          </w:p>
        </w:tc>
        <w:tc>
          <w:tcPr>
            <w:tcW w:w="2552" w:type="dxa"/>
            <w:tcBorders>
              <w:top w:val="nil"/>
              <w:left w:val="nil"/>
              <w:bottom w:val="single" w:sz="4" w:space="0" w:color="auto"/>
              <w:right w:val="single" w:sz="4" w:space="0" w:color="auto"/>
            </w:tcBorders>
            <w:shd w:val="clear" w:color="auto" w:fill="D9D9D9" w:themeFill="background1" w:themeFillShade="D9"/>
            <w:noWrap/>
            <w:vAlign w:val="center"/>
            <w:hideMark/>
          </w:tcPr>
          <w:p w14:paraId="489EE0C9" w14:textId="77777777" w:rsidR="007528B4" w:rsidRPr="005E243E" w:rsidRDefault="007528B4" w:rsidP="008B2F6D">
            <w:pPr>
              <w:spacing w:after="0" w:line="360" w:lineRule="auto"/>
              <w:jc w:val="both"/>
              <w:rPr>
                <w:rFonts w:ascii="Times New Roman" w:eastAsia="Times New Roman" w:hAnsi="Times New Roman"/>
                <w:b/>
                <w:bCs/>
                <w:noProof/>
                <w:color w:val="000000"/>
                <w:sz w:val="20"/>
                <w:szCs w:val="20"/>
              </w:rPr>
            </w:pPr>
            <w:r w:rsidRPr="005E243E">
              <w:rPr>
                <w:rFonts w:ascii="Times New Roman" w:eastAsia="Times New Roman" w:hAnsi="Times New Roman"/>
                <w:b/>
                <w:bCs/>
                <w:noProof/>
                <w:color w:val="000000"/>
                <w:sz w:val="20"/>
                <w:szCs w:val="20"/>
              </w:rPr>
              <w:t>11</w:t>
            </w:r>
          </w:p>
        </w:tc>
      </w:tr>
    </w:tbl>
    <w:p w14:paraId="4A504640" w14:textId="77777777" w:rsidR="007528B4" w:rsidRDefault="007528B4" w:rsidP="007528B4">
      <w:pPr>
        <w:spacing w:after="0" w:line="360" w:lineRule="auto"/>
        <w:ind w:firstLine="720"/>
        <w:jc w:val="both"/>
        <w:rPr>
          <w:rFonts w:ascii="Times New Roman" w:hAnsi="Times New Roman"/>
          <w:noProof/>
          <w:sz w:val="24"/>
          <w:szCs w:val="24"/>
        </w:rPr>
      </w:pPr>
    </w:p>
    <w:p w14:paraId="04A3D98C" w14:textId="77777777" w:rsidR="007528B4" w:rsidRDefault="007528B4" w:rsidP="007528B4">
      <w:pPr>
        <w:spacing w:after="0" w:line="360" w:lineRule="auto"/>
        <w:ind w:firstLine="720"/>
        <w:jc w:val="both"/>
        <w:rPr>
          <w:rFonts w:ascii="Times New Roman" w:hAnsi="Times New Roman"/>
          <w:noProof/>
          <w:sz w:val="24"/>
          <w:szCs w:val="24"/>
        </w:rPr>
      </w:pPr>
      <w:r w:rsidRPr="005E243E">
        <w:rPr>
          <w:rFonts w:ascii="Times New Roman" w:hAnsi="Times New Roman"/>
          <w:noProof/>
          <w:sz w:val="24"/>
          <w:szCs w:val="24"/>
        </w:rPr>
        <w:t>Трасетата на вътрешната водопроводна мрежа се намират в регулацията на град Пловдив и са разположени по уличните платна съгласно Наредба № 8 от 28 юли 1999 г. за правила и норми за разполагане на технически проводи и съоръжения в населени места</w:t>
      </w:r>
      <w:r>
        <w:rPr>
          <w:rFonts w:ascii="Times New Roman" w:hAnsi="Times New Roman"/>
          <w:noProof/>
          <w:sz w:val="24"/>
          <w:szCs w:val="24"/>
        </w:rPr>
        <w:t>.</w:t>
      </w:r>
    </w:p>
    <w:p w14:paraId="1CDD909A" w14:textId="77777777" w:rsidR="007528B4" w:rsidRPr="004405C3" w:rsidRDefault="007528B4" w:rsidP="007528B4">
      <w:pPr>
        <w:spacing w:after="0" w:line="360" w:lineRule="auto"/>
        <w:ind w:firstLine="720"/>
        <w:jc w:val="both"/>
        <w:rPr>
          <w:rFonts w:ascii="Times New Roman" w:hAnsi="Times New Roman"/>
          <w:sz w:val="24"/>
          <w:szCs w:val="24"/>
        </w:rPr>
      </w:pPr>
      <w:r w:rsidRPr="004405C3">
        <w:rPr>
          <w:rFonts w:ascii="Times New Roman" w:hAnsi="Times New Roman"/>
          <w:sz w:val="24"/>
          <w:szCs w:val="24"/>
        </w:rPr>
        <w:t xml:space="preserve">В участъците от водопроводната мрежа по трасето на колектора, който се изпълнява по бул. ”Александър Стамболийски”, най – напред се изпълнява колектора и след като се засипи до ниво на водопроводите, се извършат изкопните работи за тях. Предвидени са временни връзки при невъзможност да се извършат изкопните работи без отпадане на съществуващите водопроводи за дълго време. </w:t>
      </w:r>
    </w:p>
    <w:p w14:paraId="7B011505" w14:textId="77777777" w:rsidR="007528B4" w:rsidRDefault="007528B4" w:rsidP="007528B4">
      <w:pPr>
        <w:spacing w:after="0" w:line="360" w:lineRule="auto"/>
        <w:ind w:firstLine="720"/>
        <w:jc w:val="both"/>
        <w:rPr>
          <w:rFonts w:ascii="Times New Roman" w:hAnsi="Times New Roman"/>
          <w:sz w:val="24"/>
          <w:szCs w:val="24"/>
        </w:rPr>
      </w:pPr>
      <w:r w:rsidRPr="004405C3">
        <w:rPr>
          <w:rFonts w:ascii="Times New Roman" w:hAnsi="Times New Roman"/>
          <w:sz w:val="24"/>
          <w:szCs w:val="24"/>
        </w:rPr>
        <w:t xml:space="preserve">На всички отклонения от главните клонове са предвидени спирателни кранове. В някои от кръстовищата‚ на подходящи места на самите клонове (главни или второстепенни) са предвидени също спирателни кранове‚ позволяващи в случай на аварии да се изключват отделни участъци от клоновете или части от мрежата. Всички спирателни кранове по новите клонове и техните отклонения ще бъдат с охранителни гарнитури‚ на които се предвижда специално укрепване - тип </w:t>
      </w:r>
      <w:proofErr w:type="spellStart"/>
      <w:r w:rsidRPr="004405C3">
        <w:rPr>
          <w:rFonts w:ascii="Times New Roman" w:hAnsi="Times New Roman"/>
          <w:sz w:val="24"/>
          <w:szCs w:val="24"/>
        </w:rPr>
        <w:t>шибърни</w:t>
      </w:r>
      <w:proofErr w:type="spellEnd"/>
      <w:r w:rsidRPr="004405C3">
        <w:rPr>
          <w:rFonts w:ascii="Times New Roman" w:hAnsi="Times New Roman"/>
          <w:sz w:val="24"/>
          <w:szCs w:val="24"/>
        </w:rPr>
        <w:t xml:space="preserve">. Всички спирателни кранове и присъединителни </w:t>
      </w:r>
      <w:proofErr w:type="spellStart"/>
      <w:r w:rsidRPr="004405C3">
        <w:rPr>
          <w:rFonts w:ascii="Times New Roman" w:hAnsi="Times New Roman"/>
          <w:sz w:val="24"/>
          <w:szCs w:val="24"/>
        </w:rPr>
        <w:t>фланци</w:t>
      </w:r>
      <w:proofErr w:type="spellEnd"/>
      <w:r w:rsidRPr="004405C3">
        <w:rPr>
          <w:rFonts w:ascii="Times New Roman" w:hAnsi="Times New Roman"/>
          <w:sz w:val="24"/>
          <w:szCs w:val="24"/>
        </w:rPr>
        <w:t xml:space="preserve"> за тях са предвидени за работно налягане Р = 1.0 </w:t>
      </w:r>
      <w:proofErr w:type="spellStart"/>
      <w:r w:rsidRPr="004405C3">
        <w:rPr>
          <w:rFonts w:ascii="Times New Roman" w:hAnsi="Times New Roman"/>
          <w:sz w:val="24"/>
          <w:szCs w:val="24"/>
        </w:rPr>
        <w:t>МРа</w:t>
      </w:r>
      <w:proofErr w:type="spellEnd"/>
      <w:r w:rsidRPr="004405C3">
        <w:rPr>
          <w:rFonts w:ascii="Times New Roman" w:hAnsi="Times New Roman"/>
          <w:sz w:val="24"/>
          <w:szCs w:val="24"/>
        </w:rPr>
        <w:t xml:space="preserve"> (10 атмосфери). Спирателните кранове на чугунените водопроводи с диаметри DN400DI и DN500DI са тип „Бътерфлай” клапи с редуктор, монтират се в </w:t>
      </w:r>
      <w:proofErr w:type="spellStart"/>
      <w:r w:rsidRPr="004405C3">
        <w:rPr>
          <w:rFonts w:ascii="Times New Roman" w:hAnsi="Times New Roman"/>
          <w:sz w:val="24"/>
          <w:szCs w:val="24"/>
        </w:rPr>
        <w:t>стоманобетонови</w:t>
      </w:r>
      <w:proofErr w:type="spellEnd"/>
      <w:r w:rsidRPr="004405C3">
        <w:rPr>
          <w:rFonts w:ascii="Times New Roman" w:hAnsi="Times New Roman"/>
          <w:sz w:val="24"/>
          <w:szCs w:val="24"/>
        </w:rPr>
        <w:t xml:space="preserve"> шахти.</w:t>
      </w:r>
      <w:r>
        <w:rPr>
          <w:rFonts w:ascii="Times New Roman" w:hAnsi="Times New Roman"/>
          <w:sz w:val="24"/>
          <w:szCs w:val="24"/>
        </w:rPr>
        <w:t xml:space="preserve"> </w:t>
      </w:r>
    </w:p>
    <w:p w14:paraId="7390600B" w14:textId="77777777" w:rsidR="007528B4" w:rsidRDefault="007528B4" w:rsidP="007528B4">
      <w:pPr>
        <w:spacing w:after="0" w:line="360" w:lineRule="auto"/>
        <w:ind w:firstLine="720"/>
        <w:jc w:val="both"/>
        <w:rPr>
          <w:rFonts w:ascii="Times New Roman" w:hAnsi="Times New Roman"/>
          <w:sz w:val="24"/>
          <w:szCs w:val="24"/>
        </w:rPr>
      </w:pPr>
      <w:r w:rsidRPr="004405C3">
        <w:rPr>
          <w:rFonts w:ascii="Times New Roman" w:hAnsi="Times New Roman"/>
          <w:sz w:val="24"/>
          <w:szCs w:val="24"/>
        </w:rPr>
        <w:lastRenderedPageBreak/>
        <w:t>Местата на противопожарните хидранти са избрани съгласно изискванията на Наредба № 2 – “Противопожарни строително – технически норми“</w:t>
      </w:r>
      <w:r>
        <w:rPr>
          <w:rFonts w:ascii="Times New Roman" w:hAnsi="Times New Roman"/>
          <w:sz w:val="24"/>
          <w:szCs w:val="24"/>
        </w:rPr>
        <w:t xml:space="preserve">. </w:t>
      </w:r>
      <w:r w:rsidRPr="004405C3">
        <w:rPr>
          <w:rFonts w:ascii="Times New Roman" w:hAnsi="Times New Roman"/>
          <w:sz w:val="24"/>
          <w:szCs w:val="24"/>
        </w:rPr>
        <w:t>Предвиде</w:t>
      </w:r>
      <w:r>
        <w:rPr>
          <w:rFonts w:ascii="Times New Roman" w:hAnsi="Times New Roman"/>
          <w:sz w:val="24"/>
          <w:szCs w:val="24"/>
        </w:rPr>
        <w:t>ни са надземни пожарни хидранти, р</w:t>
      </w:r>
      <w:r w:rsidRPr="004405C3">
        <w:rPr>
          <w:rFonts w:ascii="Times New Roman" w:hAnsi="Times New Roman"/>
          <w:sz w:val="24"/>
          <w:szCs w:val="24"/>
        </w:rPr>
        <w:t>азстоянието между съседни противопожарни хидранти не надвишава 100</w:t>
      </w:r>
      <w:r>
        <w:rPr>
          <w:rFonts w:ascii="Times New Roman" w:hAnsi="Times New Roman"/>
          <w:sz w:val="24"/>
          <w:szCs w:val="24"/>
        </w:rPr>
        <w:t xml:space="preserve"> </w:t>
      </w:r>
      <w:r w:rsidRPr="004405C3">
        <w:rPr>
          <w:rFonts w:ascii="Times New Roman" w:hAnsi="Times New Roman"/>
          <w:sz w:val="24"/>
          <w:szCs w:val="24"/>
        </w:rPr>
        <w:t>м.</w:t>
      </w:r>
      <w:r>
        <w:rPr>
          <w:rFonts w:ascii="Times New Roman" w:hAnsi="Times New Roman"/>
          <w:sz w:val="24"/>
          <w:szCs w:val="24"/>
        </w:rPr>
        <w:t xml:space="preserve"> </w:t>
      </w:r>
      <w:r w:rsidRPr="004405C3">
        <w:rPr>
          <w:rFonts w:ascii="Times New Roman" w:hAnsi="Times New Roman"/>
          <w:sz w:val="24"/>
          <w:szCs w:val="24"/>
        </w:rPr>
        <w:t xml:space="preserve">В ниските точки на новите водопроводни участъци се предвижда монтаж на “задължителни“ ПХ. Всички ПХ и фасонни парчета с присъединителни </w:t>
      </w:r>
      <w:proofErr w:type="spellStart"/>
      <w:r w:rsidRPr="004405C3">
        <w:rPr>
          <w:rFonts w:ascii="Times New Roman" w:hAnsi="Times New Roman"/>
          <w:sz w:val="24"/>
          <w:szCs w:val="24"/>
        </w:rPr>
        <w:t>фланци</w:t>
      </w:r>
      <w:proofErr w:type="spellEnd"/>
      <w:r w:rsidRPr="004405C3">
        <w:rPr>
          <w:rFonts w:ascii="Times New Roman" w:hAnsi="Times New Roman"/>
          <w:sz w:val="24"/>
          <w:szCs w:val="24"/>
        </w:rPr>
        <w:t xml:space="preserve">‚ необходими за монтажа на ПХ са предвидени за работно налягане Р = 1‚0 </w:t>
      </w:r>
      <w:proofErr w:type="spellStart"/>
      <w:r w:rsidRPr="004405C3">
        <w:rPr>
          <w:rFonts w:ascii="Times New Roman" w:hAnsi="Times New Roman"/>
          <w:sz w:val="24"/>
          <w:szCs w:val="24"/>
        </w:rPr>
        <w:t>МРа</w:t>
      </w:r>
      <w:proofErr w:type="spellEnd"/>
      <w:r w:rsidRPr="004405C3">
        <w:rPr>
          <w:rFonts w:ascii="Times New Roman" w:hAnsi="Times New Roman"/>
          <w:sz w:val="24"/>
          <w:szCs w:val="24"/>
        </w:rPr>
        <w:t xml:space="preserve"> (10 </w:t>
      </w:r>
      <w:proofErr w:type="spellStart"/>
      <w:r w:rsidRPr="004405C3">
        <w:rPr>
          <w:rFonts w:ascii="Times New Roman" w:hAnsi="Times New Roman"/>
          <w:sz w:val="24"/>
          <w:szCs w:val="24"/>
        </w:rPr>
        <w:t>атм</w:t>
      </w:r>
      <w:proofErr w:type="spellEnd"/>
      <w:r w:rsidRPr="004405C3">
        <w:rPr>
          <w:rFonts w:ascii="Times New Roman" w:hAnsi="Times New Roman"/>
          <w:sz w:val="24"/>
          <w:szCs w:val="24"/>
        </w:rPr>
        <w:t>.).</w:t>
      </w:r>
    </w:p>
    <w:p w14:paraId="04C17053" w14:textId="77777777" w:rsidR="007528B4" w:rsidRPr="004405C3" w:rsidRDefault="007528B4" w:rsidP="007528B4">
      <w:pPr>
        <w:spacing w:after="0" w:line="360" w:lineRule="auto"/>
        <w:ind w:firstLine="720"/>
        <w:jc w:val="both"/>
        <w:rPr>
          <w:rFonts w:ascii="Times New Roman" w:hAnsi="Times New Roman"/>
          <w:sz w:val="24"/>
          <w:szCs w:val="24"/>
        </w:rPr>
      </w:pPr>
      <w:r w:rsidRPr="004405C3">
        <w:rPr>
          <w:rFonts w:ascii="Times New Roman" w:hAnsi="Times New Roman"/>
          <w:sz w:val="24"/>
          <w:szCs w:val="24"/>
        </w:rPr>
        <w:t xml:space="preserve">Предвижда се при подмяната на съответен водопроводен участък да бъдат подменени и всички </w:t>
      </w:r>
      <w:proofErr w:type="spellStart"/>
      <w:r w:rsidRPr="004405C3">
        <w:rPr>
          <w:rFonts w:ascii="Times New Roman" w:hAnsi="Times New Roman"/>
          <w:sz w:val="24"/>
          <w:szCs w:val="24"/>
        </w:rPr>
        <w:t>сградни</w:t>
      </w:r>
      <w:proofErr w:type="spellEnd"/>
      <w:r w:rsidRPr="004405C3">
        <w:rPr>
          <w:rFonts w:ascii="Times New Roman" w:hAnsi="Times New Roman"/>
          <w:sz w:val="24"/>
          <w:szCs w:val="24"/>
        </w:rPr>
        <w:t xml:space="preserve"> отклонения към този участък. За всеки един от подменяните участъци броят и диаметрите на </w:t>
      </w:r>
      <w:proofErr w:type="spellStart"/>
      <w:r w:rsidRPr="004405C3">
        <w:rPr>
          <w:rFonts w:ascii="Times New Roman" w:hAnsi="Times New Roman"/>
          <w:sz w:val="24"/>
          <w:szCs w:val="24"/>
        </w:rPr>
        <w:t>сградните</w:t>
      </w:r>
      <w:proofErr w:type="spellEnd"/>
      <w:r w:rsidRPr="004405C3">
        <w:rPr>
          <w:rFonts w:ascii="Times New Roman" w:hAnsi="Times New Roman"/>
          <w:sz w:val="24"/>
          <w:szCs w:val="24"/>
        </w:rPr>
        <w:t xml:space="preserve"> отклонения са указани от В и К. </w:t>
      </w:r>
      <w:proofErr w:type="spellStart"/>
      <w:r w:rsidRPr="004405C3">
        <w:rPr>
          <w:rFonts w:ascii="Times New Roman" w:hAnsi="Times New Roman"/>
          <w:sz w:val="24"/>
          <w:szCs w:val="24"/>
        </w:rPr>
        <w:t>Сградните</w:t>
      </w:r>
      <w:proofErr w:type="spellEnd"/>
      <w:r w:rsidRPr="004405C3">
        <w:rPr>
          <w:rFonts w:ascii="Times New Roman" w:hAnsi="Times New Roman"/>
          <w:sz w:val="24"/>
          <w:szCs w:val="24"/>
        </w:rPr>
        <w:t xml:space="preserve"> отклонения ще бъдат изпълнени от </w:t>
      </w:r>
      <w:proofErr w:type="spellStart"/>
      <w:r w:rsidRPr="004405C3">
        <w:rPr>
          <w:rFonts w:ascii="Times New Roman" w:hAnsi="Times New Roman"/>
          <w:sz w:val="24"/>
          <w:szCs w:val="24"/>
        </w:rPr>
        <w:t>полиетиленови</w:t>
      </w:r>
      <w:proofErr w:type="spellEnd"/>
      <w:r w:rsidRPr="004405C3">
        <w:rPr>
          <w:rFonts w:ascii="Times New Roman" w:hAnsi="Times New Roman"/>
          <w:sz w:val="24"/>
          <w:szCs w:val="24"/>
        </w:rPr>
        <w:t xml:space="preserve"> тръби с диаметри ф32 и ф50. Отклоненията се предвижда да бъдат изпълнени посредством </w:t>
      </w:r>
      <w:proofErr w:type="spellStart"/>
      <w:r w:rsidRPr="004405C3">
        <w:rPr>
          <w:rFonts w:ascii="Times New Roman" w:hAnsi="Times New Roman"/>
          <w:sz w:val="24"/>
          <w:szCs w:val="24"/>
        </w:rPr>
        <w:t>водовземни</w:t>
      </w:r>
      <w:proofErr w:type="spellEnd"/>
      <w:r w:rsidRPr="004405C3">
        <w:rPr>
          <w:rFonts w:ascii="Times New Roman" w:hAnsi="Times New Roman"/>
          <w:sz w:val="24"/>
          <w:szCs w:val="24"/>
        </w:rPr>
        <w:t xml:space="preserve"> скоби или </w:t>
      </w:r>
      <w:proofErr w:type="spellStart"/>
      <w:r w:rsidRPr="004405C3">
        <w:rPr>
          <w:rFonts w:ascii="Times New Roman" w:hAnsi="Times New Roman"/>
          <w:sz w:val="24"/>
          <w:szCs w:val="24"/>
        </w:rPr>
        <w:t>тройник</w:t>
      </w:r>
      <w:proofErr w:type="spellEnd"/>
      <w:r w:rsidRPr="004405C3">
        <w:rPr>
          <w:rFonts w:ascii="Times New Roman" w:hAnsi="Times New Roman"/>
          <w:sz w:val="24"/>
          <w:szCs w:val="24"/>
        </w:rPr>
        <w:t xml:space="preserve">. На всички </w:t>
      </w:r>
      <w:proofErr w:type="spellStart"/>
      <w:r w:rsidRPr="004405C3">
        <w:rPr>
          <w:rFonts w:ascii="Times New Roman" w:hAnsi="Times New Roman"/>
          <w:sz w:val="24"/>
          <w:szCs w:val="24"/>
        </w:rPr>
        <w:t>сградни</w:t>
      </w:r>
      <w:proofErr w:type="spellEnd"/>
      <w:r w:rsidRPr="004405C3">
        <w:rPr>
          <w:rFonts w:ascii="Times New Roman" w:hAnsi="Times New Roman"/>
          <w:sz w:val="24"/>
          <w:szCs w:val="24"/>
        </w:rPr>
        <w:t xml:space="preserve"> отклонения се предвижда да бъдат монтирани тротоарни спирателни кранове с охранителни гарнитури</w:t>
      </w:r>
      <w:r>
        <w:rPr>
          <w:rFonts w:ascii="Times New Roman" w:hAnsi="Times New Roman"/>
          <w:sz w:val="24"/>
          <w:szCs w:val="24"/>
        </w:rPr>
        <w:t xml:space="preserve">. </w:t>
      </w:r>
    </w:p>
    <w:p w14:paraId="0BFECA0A" w14:textId="77777777" w:rsidR="007528B4" w:rsidRPr="004405C3" w:rsidRDefault="007528B4" w:rsidP="007528B4">
      <w:pPr>
        <w:spacing w:after="0" w:line="360" w:lineRule="auto"/>
        <w:ind w:firstLine="720"/>
        <w:jc w:val="both"/>
        <w:rPr>
          <w:rFonts w:ascii="Times New Roman" w:hAnsi="Times New Roman"/>
          <w:sz w:val="24"/>
          <w:szCs w:val="24"/>
        </w:rPr>
      </w:pPr>
      <w:r w:rsidRPr="004405C3">
        <w:rPr>
          <w:rFonts w:ascii="Times New Roman" w:hAnsi="Times New Roman"/>
          <w:b/>
          <w:sz w:val="24"/>
          <w:szCs w:val="24"/>
        </w:rPr>
        <w:t xml:space="preserve">Дълбочина на полагане: </w:t>
      </w:r>
      <w:r w:rsidRPr="004405C3">
        <w:rPr>
          <w:rFonts w:ascii="Times New Roman" w:hAnsi="Times New Roman"/>
          <w:sz w:val="24"/>
          <w:szCs w:val="24"/>
        </w:rPr>
        <w:t>Водопровода се полага на дълбочина посочена в надлъжния профил.</w:t>
      </w:r>
    </w:p>
    <w:p w14:paraId="4899A9B7" w14:textId="77777777" w:rsidR="007528B4" w:rsidRDefault="007528B4" w:rsidP="007528B4">
      <w:pPr>
        <w:spacing w:after="0" w:line="360" w:lineRule="auto"/>
        <w:ind w:firstLine="720"/>
        <w:jc w:val="both"/>
        <w:rPr>
          <w:rFonts w:ascii="Times New Roman" w:hAnsi="Times New Roman"/>
          <w:sz w:val="24"/>
          <w:szCs w:val="24"/>
        </w:rPr>
      </w:pPr>
      <w:r w:rsidRPr="004405C3">
        <w:rPr>
          <w:rFonts w:ascii="Times New Roman" w:hAnsi="Times New Roman"/>
          <w:b/>
          <w:sz w:val="24"/>
          <w:szCs w:val="24"/>
        </w:rPr>
        <w:t>Изисквания към изкопа:</w:t>
      </w:r>
      <w:r w:rsidRPr="004405C3">
        <w:rPr>
          <w:rFonts w:ascii="Times New Roman" w:hAnsi="Times New Roman"/>
          <w:sz w:val="24"/>
          <w:szCs w:val="24"/>
        </w:rPr>
        <w:t xml:space="preserve"> Ширината на изкопа трябва да бъде достатъчна‚ за да позволи правилното разполагане на дъното и лесно свързване на различните елементи на тръбопровода‚ ако се извършва на място. Дъното на изкопа трябва да бъде здраво и изпълнено според проекта. Преди полагане на тръбите‚ на дъното се полага слой от пресят пясък‚ с дебелина най–малко 10 см. а за диаметри по-големи от ф300- пясъкът е 15см.</w:t>
      </w:r>
    </w:p>
    <w:p w14:paraId="4A10A147" w14:textId="77777777" w:rsidR="007528B4" w:rsidRPr="004405C3" w:rsidRDefault="007528B4" w:rsidP="007528B4">
      <w:pPr>
        <w:spacing w:after="0" w:line="360" w:lineRule="auto"/>
        <w:ind w:firstLine="720"/>
        <w:jc w:val="both"/>
        <w:rPr>
          <w:rFonts w:ascii="Times New Roman" w:hAnsi="Times New Roman"/>
          <w:sz w:val="24"/>
          <w:szCs w:val="24"/>
        </w:rPr>
      </w:pPr>
    </w:p>
    <w:p w14:paraId="7B080BCA" w14:textId="77777777" w:rsidR="007528B4" w:rsidRPr="00A51D57" w:rsidRDefault="007528B4" w:rsidP="007528B4">
      <w:pPr>
        <w:tabs>
          <w:tab w:val="left" w:pos="709"/>
        </w:tabs>
        <w:spacing w:after="0" w:line="360" w:lineRule="auto"/>
        <w:jc w:val="both"/>
        <w:rPr>
          <w:rFonts w:ascii="Times New Roman" w:hAnsi="Times New Roman"/>
          <w:b/>
          <w:sz w:val="24"/>
          <w:szCs w:val="24"/>
          <w:u w:val="single"/>
        </w:rPr>
      </w:pPr>
      <w:r w:rsidRPr="00894C4B">
        <w:rPr>
          <w:rFonts w:ascii="Times New Roman" w:hAnsi="Times New Roman"/>
          <w:i/>
          <w:sz w:val="24"/>
          <w:szCs w:val="24"/>
        </w:rPr>
        <w:tab/>
      </w:r>
      <w:r w:rsidRPr="00A51D57">
        <w:rPr>
          <w:rFonts w:ascii="Times New Roman" w:hAnsi="Times New Roman"/>
          <w:b/>
          <w:sz w:val="24"/>
          <w:szCs w:val="24"/>
          <w:u w:val="single"/>
        </w:rPr>
        <w:t>Асеновград</w:t>
      </w:r>
    </w:p>
    <w:p w14:paraId="7EB92CE7" w14:textId="77777777" w:rsidR="007528B4" w:rsidRPr="00894C4B" w:rsidRDefault="007528B4" w:rsidP="007528B4">
      <w:pPr>
        <w:tabs>
          <w:tab w:val="left" w:pos="709"/>
        </w:tabs>
        <w:spacing w:after="0" w:line="360" w:lineRule="auto"/>
        <w:jc w:val="both"/>
        <w:rPr>
          <w:rFonts w:ascii="Times New Roman" w:hAnsi="Times New Roman"/>
          <w:b/>
          <w:sz w:val="24"/>
          <w:szCs w:val="24"/>
        </w:rPr>
      </w:pPr>
      <w:r>
        <w:rPr>
          <w:rFonts w:ascii="Times New Roman" w:hAnsi="Times New Roman"/>
          <w:b/>
          <w:sz w:val="24"/>
          <w:szCs w:val="24"/>
        </w:rPr>
        <w:tab/>
        <w:t xml:space="preserve">Обект „Реконструкция на довеждащ водопровод от ПС Катуница до </w:t>
      </w:r>
      <w:proofErr w:type="spellStart"/>
      <w:r>
        <w:rPr>
          <w:rFonts w:ascii="Times New Roman" w:hAnsi="Times New Roman"/>
          <w:b/>
          <w:sz w:val="24"/>
          <w:szCs w:val="24"/>
        </w:rPr>
        <w:t>Прекъсвателна</w:t>
      </w:r>
      <w:proofErr w:type="spellEnd"/>
      <w:r>
        <w:rPr>
          <w:rFonts w:ascii="Times New Roman" w:hAnsi="Times New Roman"/>
          <w:b/>
          <w:sz w:val="24"/>
          <w:szCs w:val="24"/>
        </w:rPr>
        <w:t xml:space="preserve"> шахта 50м3, гр. Асеновград“</w:t>
      </w:r>
    </w:p>
    <w:p w14:paraId="20FCA91C" w14:textId="77777777" w:rsidR="007528B4" w:rsidRPr="00A51D57" w:rsidRDefault="007528B4" w:rsidP="007528B4">
      <w:pPr>
        <w:tabs>
          <w:tab w:val="left" w:pos="709"/>
        </w:tabs>
        <w:spacing w:after="0" w:line="360" w:lineRule="auto"/>
        <w:jc w:val="both"/>
        <w:rPr>
          <w:rFonts w:ascii="Times New Roman" w:hAnsi="Times New Roman"/>
          <w:b/>
          <w:sz w:val="24"/>
          <w:szCs w:val="24"/>
        </w:rPr>
      </w:pPr>
      <w:r w:rsidRPr="00894C4B">
        <w:rPr>
          <w:rFonts w:ascii="Times New Roman" w:hAnsi="Times New Roman"/>
          <w:sz w:val="24"/>
          <w:szCs w:val="24"/>
        </w:rPr>
        <w:tab/>
      </w:r>
      <w:r w:rsidRPr="00A51D57">
        <w:rPr>
          <w:rFonts w:ascii="Times New Roman" w:hAnsi="Times New Roman"/>
          <w:noProof/>
          <w:sz w:val="24"/>
          <w:szCs w:val="24"/>
          <w:lang w:eastAsia="bg-BG"/>
        </w:rPr>
        <w:t>Довеждащият водопровод от ПС Катуница до Прекъсвателна шахта 50м3 е изграден през 1972 г. и е част от водоснабдителна система „Асеновград-Болярци“. Дължината на съществуващият водопровод е 10 326 м, без да са включени връзките на отделните тръбни кладенци с довеждащият водопровод, вид на тръбите – стомана, диаметър Ф500.</w:t>
      </w:r>
    </w:p>
    <w:p w14:paraId="17F04F25" w14:textId="77777777" w:rsidR="007528B4" w:rsidRDefault="007528B4" w:rsidP="007528B4">
      <w:pPr>
        <w:spacing w:after="0" w:line="360" w:lineRule="auto"/>
        <w:ind w:firstLine="720"/>
        <w:jc w:val="both"/>
        <w:rPr>
          <w:rFonts w:ascii="Times New Roman" w:hAnsi="Times New Roman"/>
          <w:noProof/>
          <w:sz w:val="24"/>
          <w:szCs w:val="24"/>
          <w:lang w:eastAsia="bg-BG"/>
        </w:rPr>
      </w:pPr>
      <w:r w:rsidRPr="00A51D57">
        <w:rPr>
          <w:rFonts w:ascii="Times New Roman" w:hAnsi="Times New Roman"/>
          <w:noProof/>
          <w:sz w:val="24"/>
          <w:szCs w:val="24"/>
          <w:lang w:eastAsia="bg-BG"/>
        </w:rPr>
        <w:t xml:space="preserve">Трасето, предложено за реконструкция е разположено на територията на община Асеновград и община Садово и преминава през лесно достъпни терени с минимално засягане на частни терени и обработваеми земи. В по-голямата си част трасето попада в </w:t>
      </w:r>
      <w:r w:rsidRPr="00A51D57">
        <w:rPr>
          <w:rFonts w:ascii="Times New Roman" w:hAnsi="Times New Roman"/>
          <w:noProof/>
          <w:sz w:val="24"/>
          <w:szCs w:val="24"/>
          <w:lang w:eastAsia="bg-BG"/>
        </w:rPr>
        <w:lastRenderedPageBreak/>
        <w:t>полски пътища, което ще улесни достъпа до съоръженията и при евентуални аварии ще може да се откриват за по-кратко време. Ще се подобри защитата на природните ресурси, като се избегнат изграждане на съоръжения в обработваеми земи. Дължината на реконструирания довеждащ водопровод е 11 744 м, като в нея са включени и връзките с отделните тръбни кладенци. Водопроводът ще бъде подменен с чугунени тръби Ф250, Ф350 и Ф500.</w:t>
      </w:r>
    </w:p>
    <w:p w14:paraId="79190C37" w14:textId="77777777" w:rsidR="007528B4" w:rsidRPr="00A51D57" w:rsidRDefault="007528B4" w:rsidP="007528B4">
      <w:pPr>
        <w:spacing w:after="0" w:line="360" w:lineRule="auto"/>
        <w:ind w:firstLine="720"/>
        <w:jc w:val="both"/>
        <w:rPr>
          <w:rFonts w:ascii="Times New Roman" w:hAnsi="Times New Roman"/>
          <w:noProof/>
          <w:sz w:val="24"/>
          <w:szCs w:val="24"/>
          <w:lang w:eastAsia="bg-BG"/>
        </w:rPr>
      </w:pPr>
    </w:p>
    <w:p w14:paraId="50F688A6" w14:textId="77777777" w:rsidR="007528B4" w:rsidRPr="00A51D57" w:rsidRDefault="007528B4" w:rsidP="007528B4">
      <w:pPr>
        <w:spacing w:line="360" w:lineRule="auto"/>
        <w:jc w:val="both"/>
        <w:rPr>
          <w:rFonts w:ascii="Times New Roman" w:hAnsi="Times New Roman"/>
          <w:b/>
        </w:rPr>
      </w:pPr>
      <w:r w:rsidRPr="00A51D57">
        <w:rPr>
          <w:rFonts w:ascii="Times New Roman" w:hAnsi="Times New Roman"/>
          <w:b/>
        </w:rPr>
        <w:t>Технически параметри</w:t>
      </w:r>
    </w:p>
    <w:p w14:paraId="1CE52D16" w14:textId="77777777" w:rsidR="007528B4" w:rsidRPr="00A51D57" w:rsidRDefault="007528B4" w:rsidP="007528B4">
      <w:pPr>
        <w:pStyle w:val="Tablici"/>
        <w:tabs>
          <w:tab w:val="clear" w:pos="360"/>
        </w:tabs>
        <w:ind w:left="0" w:firstLine="0"/>
        <w:rPr>
          <w:noProof/>
          <w:lang w:val="bg-BG"/>
        </w:rPr>
      </w:pPr>
      <w:bookmarkStart w:id="16" w:name="_Toc506464544"/>
      <w:r w:rsidRPr="00A51D57">
        <w:t xml:space="preserve">Технически характеристики на </w:t>
      </w:r>
      <w:r w:rsidRPr="00A51D57">
        <w:rPr>
          <w:noProof/>
          <w:lang w:val="bg-BG"/>
        </w:rPr>
        <w:t>инвестиционното намерение</w:t>
      </w:r>
      <w:bookmarkEnd w:id="16"/>
    </w:p>
    <w:tbl>
      <w:tblPr>
        <w:tblpPr w:leftFromText="181" w:rightFromText="181" w:vertAnchor="text" w:horzAnchor="margin" w:tblpXSpec="center" w:tblpY="302"/>
        <w:tblOverlap w:val="never"/>
        <w:tblW w:w="6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3015"/>
        <w:gridCol w:w="812"/>
        <w:gridCol w:w="1629"/>
      </w:tblGrid>
      <w:tr w:rsidR="00D35B80" w:rsidRPr="00A51D57" w14:paraId="4707E599" w14:textId="77777777" w:rsidTr="00791366">
        <w:trPr>
          <w:trHeight w:val="227"/>
          <w:tblHeader/>
        </w:trPr>
        <w:tc>
          <w:tcPr>
            <w:tcW w:w="846" w:type="dxa"/>
            <w:shd w:val="clear" w:color="auto" w:fill="ACB9CA" w:themeFill="text2" w:themeFillTint="66"/>
            <w:noWrap/>
            <w:vAlign w:val="center"/>
            <w:hideMark/>
          </w:tcPr>
          <w:p w14:paraId="1EFF643C" w14:textId="77777777" w:rsidR="00D35B80" w:rsidRPr="00A51D57" w:rsidRDefault="00D35B80" w:rsidP="008B2F6D">
            <w:pPr>
              <w:spacing w:after="0" w:line="360" w:lineRule="auto"/>
              <w:jc w:val="both"/>
              <w:rPr>
                <w:rFonts w:ascii="Times New Roman" w:eastAsia="Times New Roman" w:hAnsi="Times New Roman"/>
                <w:b/>
                <w:bCs/>
                <w:noProof/>
                <w:sz w:val="20"/>
                <w:szCs w:val="20"/>
                <w:lang w:eastAsia="bg-BG"/>
              </w:rPr>
            </w:pPr>
            <w:r w:rsidRPr="00A51D57">
              <w:rPr>
                <w:rFonts w:ascii="Times New Roman" w:eastAsia="Times New Roman" w:hAnsi="Times New Roman"/>
                <w:b/>
                <w:bCs/>
                <w:noProof/>
                <w:sz w:val="20"/>
                <w:szCs w:val="20"/>
                <w:lang w:eastAsia="bg-BG"/>
              </w:rPr>
              <w:t>№</w:t>
            </w:r>
          </w:p>
        </w:tc>
        <w:tc>
          <w:tcPr>
            <w:tcW w:w="3015" w:type="dxa"/>
            <w:shd w:val="clear" w:color="auto" w:fill="ACB9CA" w:themeFill="text2" w:themeFillTint="66"/>
            <w:noWrap/>
            <w:vAlign w:val="center"/>
            <w:hideMark/>
          </w:tcPr>
          <w:p w14:paraId="46B510F6" w14:textId="77777777" w:rsidR="00D35B80" w:rsidRPr="00A51D57" w:rsidRDefault="00D35B80" w:rsidP="008B2F6D">
            <w:pPr>
              <w:spacing w:after="0" w:line="360" w:lineRule="auto"/>
              <w:jc w:val="both"/>
              <w:rPr>
                <w:rFonts w:ascii="Times New Roman" w:eastAsia="Times New Roman" w:hAnsi="Times New Roman"/>
                <w:b/>
                <w:bCs/>
                <w:noProof/>
                <w:sz w:val="20"/>
                <w:szCs w:val="20"/>
                <w:lang w:eastAsia="bg-BG"/>
              </w:rPr>
            </w:pPr>
            <w:r w:rsidRPr="00A51D57">
              <w:rPr>
                <w:rFonts w:ascii="Times New Roman" w:eastAsia="Times New Roman" w:hAnsi="Times New Roman"/>
                <w:b/>
                <w:bCs/>
                <w:noProof/>
                <w:sz w:val="20"/>
                <w:szCs w:val="20"/>
                <w:lang w:eastAsia="bg-BG"/>
              </w:rPr>
              <w:t>Наименование на работата</w:t>
            </w:r>
          </w:p>
        </w:tc>
        <w:tc>
          <w:tcPr>
            <w:tcW w:w="812" w:type="dxa"/>
            <w:shd w:val="clear" w:color="auto" w:fill="ACB9CA" w:themeFill="text2" w:themeFillTint="66"/>
            <w:vAlign w:val="center"/>
            <w:hideMark/>
          </w:tcPr>
          <w:p w14:paraId="2B588BEE" w14:textId="77777777" w:rsidR="00D35B80" w:rsidRPr="00A51D57" w:rsidRDefault="00D35B80" w:rsidP="008B2F6D">
            <w:pPr>
              <w:spacing w:after="0" w:line="360" w:lineRule="auto"/>
              <w:jc w:val="both"/>
              <w:rPr>
                <w:rFonts w:ascii="Times New Roman" w:eastAsia="Times New Roman" w:hAnsi="Times New Roman"/>
                <w:b/>
                <w:bCs/>
                <w:noProof/>
                <w:sz w:val="20"/>
                <w:szCs w:val="20"/>
                <w:lang w:eastAsia="bg-BG"/>
              </w:rPr>
            </w:pPr>
            <w:r w:rsidRPr="00A51D57">
              <w:rPr>
                <w:rFonts w:ascii="Times New Roman" w:eastAsia="Times New Roman" w:hAnsi="Times New Roman"/>
                <w:b/>
                <w:bCs/>
                <w:noProof/>
                <w:sz w:val="20"/>
                <w:szCs w:val="20"/>
                <w:lang w:eastAsia="bg-BG"/>
              </w:rPr>
              <w:t>Мярка</w:t>
            </w:r>
          </w:p>
        </w:tc>
        <w:tc>
          <w:tcPr>
            <w:tcW w:w="1629" w:type="dxa"/>
            <w:shd w:val="clear" w:color="auto" w:fill="ACB9CA" w:themeFill="text2" w:themeFillTint="66"/>
            <w:vAlign w:val="center"/>
            <w:hideMark/>
          </w:tcPr>
          <w:p w14:paraId="7EFCE5C6" w14:textId="77777777" w:rsidR="00D35B80" w:rsidRPr="00A51D57" w:rsidRDefault="00D35B80" w:rsidP="008B2F6D">
            <w:pPr>
              <w:spacing w:after="0" w:line="360" w:lineRule="auto"/>
              <w:jc w:val="both"/>
              <w:rPr>
                <w:rFonts w:ascii="Times New Roman" w:eastAsia="Times New Roman" w:hAnsi="Times New Roman"/>
                <w:b/>
                <w:bCs/>
                <w:noProof/>
                <w:sz w:val="20"/>
                <w:szCs w:val="20"/>
                <w:lang w:eastAsia="bg-BG"/>
              </w:rPr>
            </w:pPr>
            <w:r w:rsidRPr="00A51D57">
              <w:rPr>
                <w:rFonts w:ascii="Times New Roman" w:eastAsia="Times New Roman" w:hAnsi="Times New Roman"/>
                <w:b/>
                <w:bCs/>
                <w:noProof/>
                <w:sz w:val="20"/>
                <w:szCs w:val="20"/>
                <w:lang w:eastAsia="bg-BG"/>
              </w:rPr>
              <w:t>Количество</w:t>
            </w:r>
          </w:p>
        </w:tc>
      </w:tr>
      <w:tr w:rsidR="00D35B80" w:rsidRPr="00A51D57" w14:paraId="4A482DE9" w14:textId="77777777" w:rsidTr="00791366">
        <w:trPr>
          <w:trHeight w:val="227"/>
          <w:tblHeader/>
        </w:trPr>
        <w:tc>
          <w:tcPr>
            <w:tcW w:w="846" w:type="dxa"/>
            <w:shd w:val="clear" w:color="auto" w:fill="auto"/>
            <w:noWrap/>
            <w:vAlign w:val="center"/>
          </w:tcPr>
          <w:p w14:paraId="1500046A" w14:textId="77777777" w:rsidR="00D35B80" w:rsidRPr="00A51D57" w:rsidRDefault="00D35B80" w:rsidP="008B2F6D">
            <w:pPr>
              <w:spacing w:after="0" w:line="360" w:lineRule="auto"/>
              <w:jc w:val="both"/>
              <w:rPr>
                <w:rFonts w:ascii="Times New Roman" w:eastAsia="Times New Roman" w:hAnsi="Times New Roman"/>
                <w:b/>
                <w:bCs/>
                <w:noProof/>
                <w:sz w:val="20"/>
                <w:szCs w:val="20"/>
                <w:lang w:eastAsia="bg-BG"/>
              </w:rPr>
            </w:pPr>
            <w:r w:rsidRPr="00A51D57">
              <w:rPr>
                <w:rFonts w:ascii="Times New Roman" w:eastAsia="Times New Roman" w:hAnsi="Times New Roman"/>
                <w:b/>
                <w:bCs/>
                <w:noProof/>
                <w:sz w:val="20"/>
                <w:szCs w:val="20"/>
                <w:lang w:eastAsia="bg-BG"/>
              </w:rPr>
              <w:t>1</w:t>
            </w:r>
          </w:p>
        </w:tc>
        <w:tc>
          <w:tcPr>
            <w:tcW w:w="3015" w:type="dxa"/>
            <w:shd w:val="clear" w:color="auto" w:fill="auto"/>
            <w:vAlign w:val="center"/>
          </w:tcPr>
          <w:p w14:paraId="3CB60437"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Доставка и полагане на тръби DN250 CI с включени арматури</w:t>
            </w:r>
          </w:p>
        </w:tc>
        <w:tc>
          <w:tcPr>
            <w:tcW w:w="812" w:type="dxa"/>
            <w:shd w:val="clear" w:color="auto" w:fill="auto"/>
            <w:noWrap/>
            <w:vAlign w:val="center"/>
          </w:tcPr>
          <w:p w14:paraId="2DCC842E"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м</w:t>
            </w:r>
          </w:p>
        </w:tc>
        <w:tc>
          <w:tcPr>
            <w:tcW w:w="1629" w:type="dxa"/>
            <w:shd w:val="clear" w:color="auto" w:fill="auto"/>
            <w:noWrap/>
            <w:vAlign w:val="center"/>
          </w:tcPr>
          <w:p w14:paraId="19F79628"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349,5</w:t>
            </w:r>
          </w:p>
        </w:tc>
      </w:tr>
      <w:tr w:rsidR="00D35B80" w:rsidRPr="00A51D57" w14:paraId="5D9E8D8D" w14:textId="77777777" w:rsidTr="00791366">
        <w:trPr>
          <w:trHeight w:val="227"/>
          <w:tblHeader/>
        </w:trPr>
        <w:tc>
          <w:tcPr>
            <w:tcW w:w="846" w:type="dxa"/>
            <w:shd w:val="clear" w:color="auto" w:fill="auto"/>
            <w:noWrap/>
            <w:vAlign w:val="center"/>
          </w:tcPr>
          <w:p w14:paraId="4E161205" w14:textId="77777777" w:rsidR="00D35B80" w:rsidRPr="00A51D57" w:rsidRDefault="00D35B80" w:rsidP="008B2F6D">
            <w:pPr>
              <w:spacing w:after="0" w:line="360" w:lineRule="auto"/>
              <w:jc w:val="both"/>
              <w:rPr>
                <w:rFonts w:ascii="Times New Roman" w:eastAsia="Times New Roman" w:hAnsi="Times New Roman"/>
                <w:b/>
                <w:bCs/>
                <w:noProof/>
                <w:sz w:val="20"/>
                <w:szCs w:val="20"/>
                <w:lang w:eastAsia="bg-BG"/>
              </w:rPr>
            </w:pPr>
            <w:r w:rsidRPr="00A51D57">
              <w:rPr>
                <w:rFonts w:ascii="Times New Roman" w:eastAsia="Times New Roman" w:hAnsi="Times New Roman"/>
                <w:b/>
                <w:bCs/>
                <w:noProof/>
                <w:sz w:val="20"/>
                <w:szCs w:val="20"/>
                <w:lang w:eastAsia="bg-BG"/>
              </w:rPr>
              <w:t>2</w:t>
            </w:r>
          </w:p>
        </w:tc>
        <w:tc>
          <w:tcPr>
            <w:tcW w:w="3015" w:type="dxa"/>
            <w:shd w:val="clear" w:color="auto" w:fill="auto"/>
            <w:vAlign w:val="center"/>
          </w:tcPr>
          <w:p w14:paraId="3FBE2382"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Доставка и полагане на тръби DN350 CI с включени арматури</w:t>
            </w:r>
          </w:p>
        </w:tc>
        <w:tc>
          <w:tcPr>
            <w:tcW w:w="812" w:type="dxa"/>
            <w:shd w:val="clear" w:color="auto" w:fill="auto"/>
            <w:noWrap/>
            <w:vAlign w:val="center"/>
          </w:tcPr>
          <w:p w14:paraId="7C64F5F5"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м</w:t>
            </w:r>
          </w:p>
        </w:tc>
        <w:tc>
          <w:tcPr>
            <w:tcW w:w="1629" w:type="dxa"/>
            <w:shd w:val="clear" w:color="auto" w:fill="auto"/>
            <w:noWrap/>
            <w:vAlign w:val="center"/>
          </w:tcPr>
          <w:p w14:paraId="483CC000"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225,0</w:t>
            </w:r>
          </w:p>
        </w:tc>
      </w:tr>
      <w:tr w:rsidR="00D35B80" w:rsidRPr="00A51D57" w14:paraId="47C96864" w14:textId="77777777" w:rsidTr="00791366">
        <w:trPr>
          <w:trHeight w:val="227"/>
          <w:tblHeader/>
        </w:trPr>
        <w:tc>
          <w:tcPr>
            <w:tcW w:w="846" w:type="dxa"/>
            <w:shd w:val="clear" w:color="auto" w:fill="auto"/>
            <w:noWrap/>
            <w:vAlign w:val="center"/>
          </w:tcPr>
          <w:p w14:paraId="26A933FD" w14:textId="77777777" w:rsidR="00D35B80" w:rsidRPr="00A51D57" w:rsidRDefault="00D35B80" w:rsidP="008B2F6D">
            <w:pPr>
              <w:spacing w:after="0" w:line="360" w:lineRule="auto"/>
              <w:jc w:val="both"/>
              <w:rPr>
                <w:rFonts w:ascii="Times New Roman" w:eastAsia="Times New Roman" w:hAnsi="Times New Roman"/>
                <w:b/>
                <w:bCs/>
                <w:noProof/>
                <w:sz w:val="20"/>
                <w:szCs w:val="20"/>
                <w:lang w:eastAsia="bg-BG"/>
              </w:rPr>
            </w:pPr>
            <w:r w:rsidRPr="00A51D57">
              <w:rPr>
                <w:rFonts w:ascii="Times New Roman" w:eastAsia="Times New Roman" w:hAnsi="Times New Roman"/>
                <w:b/>
                <w:bCs/>
                <w:noProof/>
                <w:sz w:val="20"/>
                <w:szCs w:val="20"/>
                <w:lang w:eastAsia="bg-BG"/>
              </w:rPr>
              <w:t>3</w:t>
            </w:r>
          </w:p>
        </w:tc>
        <w:tc>
          <w:tcPr>
            <w:tcW w:w="3015" w:type="dxa"/>
            <w:shd w:val="clear" w:color="auto" w:fill="auto"/>
            <w:vAlign w:val="center"/>
          </w:tcPr>
          <w:p w14:paraId="443C3B9D"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Доставка и полагане на тръби DN500 CI с включени арматури</w:t>
            </w:r>
          </w:p>
        </w:tc>
        <w:tc>
          <w:tcPr>
            <w:tcW w:w="812" w:type="dxa"/>
            <w:shd w:val="clear" w:color="auto" w:fill="auto"/>
            <w:noWrap/>
            <w:vAlign w:val="center"/>
          </w:tcPr>
          <w:p w14:paraId="55C7D38B"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м</w:t>
            </w:r>
          </w:p>
        </w:tc>
        <w:tc>
          <w:tcPr>
            <w:tcW w:w="1629" w:type="dxa"/>
            <w:shd w:val="clear" w:color="auto" w:fill="auto"/>
            <w:noWrap/>
            <w:vAlign w:val="center"/>
          </w:tcPr>
          <w:p w14:paraId="6E0B6FB5" w14:textId="77777777" w:rsidR="00D35B80" w:rsidRPr="00A51D57" w:rsidRDefault="00D35B80" w:rsidP="008B2F6D">
            <w:pPr>
              <w:spacing w:after="0" w:line="360" w:lineRule="auto"/>
              <w:jc w:val="both"/>
              <w:rPr>
                <w:rFonts w:ascii="Times New Roman" w:eastAsia="Times New Roman" w:hAnsi="Times New Roman"/>
                <w:noProof/>
                <w:sz w:val="20"/>
                <w:szCs w:val="20"/>
                <w:lang w:val="en-US" w:eastAsia="bg-BG"/>
              </w:rPr>
            </w:pPr>
            <w:r w:rsidRPr="00A51D57">
              <w:rPr>
                <w:rFonts w:ascii="Times New Roman" w:eastAsia="Times New Roman" w:hAnsi="Times New Roman"/>
                <w:noProof/>
                <w:sz w:val="20"/>
                <w:szCs w:val="20"/>
                <w:lang w:eastAsia="bg-BG"/>
              </w:rPr>
              <w:t>11</w:t>
            </w:r>
            <w:r w:rsidRPr="00A51D57">
              <w:rPr>
                <w:rFonts w:ascii="Times New Roman" w:eastAsia="Times New Roman" w:hAnsi="Times New Roman"/>
                <w:noProof/>
                <w:sz w:val="20"/>
                <w:szCs w:val="20"/>
                <w:lang w:val="en-US" w:eastAsia="bg-BG"/>
              </w:rPr>
              <w:t> </w:t>
            </w:r>
            <w:r w:rsidRPr="00A51D57">
              <w:rPr>
                <w:rFonts w:ascii="Times New Roman" w:eastAsia="Times New Roman" w:hAnsi="Times New Roman"/>
                <w:noProof/>
                <w:sz w:val="20"/>
                <w:szCs w:val="20"/>
                <w:lang w:eastAsia="bg-BG"/>
              </w:rPr>
              <w:t>169,</w:t>
            </w:r>
            <w:r w:rsidRPr="00A51D57">
              <w:rPr>
                <w:rFonts w:ascii="Times New Roman" w:eastAsia="Times New Roman" w:hAnsi="Times New Roman"/>
                <w:noProof/>
                <w:sz w:val="20"/>
                <w:szCs w:val="20"/>
                <w:lang w:val="en-US" w:eastAsia="bg-BG"/>
              </w:rPr>
              <w:t>50</w:t>
            </w:r>
          </w:p>
        </w:tc>
      </w:tr>
      <w:tr w:rsidR="00D35B80" w:rsidRPr="00A51D57" w14:paraId="47BC22C0" w14:textId="77777777" w:rsidTr="00791366">
        <w:trPr>
          <w:trHeight w:val="227"/>
          <w:tblHeader/>
        </w:trPr>
        <w:tc>
          <w:tcPr>
            <w:tcW w:w="846" w:type="dxa"/>
            <w:shd w:val="clear" w:color="auto" w:fill="auto"/>
            <w:noWrap/>
            <w:vAlign w:val="center"/>
          </w:tcPr>
          <w:p w14:paraId="14B6A510" w14:textId="77777777" w:rsidR="00D35B80" w:rsidRPr="00A51D57" w:rsidRDefault="00D35B80" w:rsidP="008B2F6D">
            <w:pPr>
              <w:spacing w:after="0" w:line="360" w:lineRule="auto"/>
              <w:jc w:val="both"/>
              <w:rPr>
                <w:rFonts w:ascii="Times New Roman" w:eastAsia="Times New Roman" w:hAnsi="Times New Roman"/>
                <w:b/>
                <w:bCs/>
                <w:noProof/>
                <w:sz w:val="20"/>
                <w:szCs w:val="20"/>
                <w:lang w:eastAsia="bg-BG"/>
              </w:rPr>
            </w:pPr>
            <w:r w:rsidRPr="00A51D57">
              <w:rPr>
                <w:rFonts w:ascii="Times New Roman" w:eastAsia="Times New Roman" w:hAnsi="Times New Roman"/>
                <w:b/>
                <w:bCs/>
                <w:noProof/>
                <w:sz w:val="20"/>
                <w:szCs w:val="20"/>
                <w:lang w:eastAsia="bg-BG"/>
              </w:rPr>
              <w:t>4</w:t>
            </w:r>
          </w:p>
        </w:tc>
        <w:tc>
          <w:tcPr>
            <w:tcW w:w="3015" w:type="dxa"/>
            <w:shd w:val="clear" w:color="auto" w:fill="auto"/>
            <w:vAlign w:val="center"/>
          </w:tcPr>
          <w:p w14:paraId="3DE71D65"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Доставка и монтаж на въздушници</w:t>
            </w:r>
          </w:p>
        </w:tc>
        <w:tc>
          <w:tcPr>
            <w:tcW w:w="812" w:type="dxa"/>
            <w:shd w:val="clear" w:color="auto" w:fill="auto"/>
            <w:noWrap/>
            <w:vAlign w:val="center"/>
          </w:tcPr>
          <w:p w14:paraId="665F8993"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бр.</w:t>
            </w:r>
          </w:p>
        </w:tc>
        <w:tc>
          <w:tcPr>
            <w:tcW w:w="1629" w:type="dxa"/>
            <w:shd w:val="clear" w:color="auto" w:fill="auto"/>
            <w:noWrap/>
            <w:vAlign w:val="center"/>
          </w:tcPr>
          <w:p w14:paraId="7A2DBD17"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2</w:t>
            </w:r>
          </w:p>
        </w:tc>
      </w:tr>
      <w:tr w:rsidR="00D35B80" w:rsidRPr="00A51D57" w14:paraId="21EA6AC8" w14:textId="77777777" w:rsidTr="00791366">
        <w:trPr>
          <w:trHeight w:val="227"/>
          <w:tblHeader/>
        </w:trPr>
        <w:tc>
          <w:tcPr>
            <w:tcW w:w="846" w:type="dxa"/>
            <w:shd w:val="clear" w:color="auto" w:fill="auto"/>
            <w:noWrap/>
            <w:vAlign w:val="center"/>
          </w:tcPr>
          <w:p w14:paraId="178E0249" w14:textId="77777777" w:rsidR="00D35B80" w:rsidRPr="00A51D57" w:rsidRDefault="00D35B80" w:rsidP="008B2F6D">
            <w:pPr>
              <w:spacing w:after="0" w:line="360" w:lineRule="auto"/>
              <w:jc w:val="both"/>
              <w:rPr>
                <w:rFonts w:ascii="Times New Roman" w:eastAsia="Times New Roman" w:hAnsi="Times New Roman"/>
                <w:b/>
                <w:bCs/>
                <w:noProof/>
                <w:sz w:val="20"/>
                <w:szCs w:val="20"/>
                <w:lang w:eastAsia="bg-BG"/>
              </w:rPr>
            </w:pPr>
            <w:r w:rsidRPr="00A51D57">
              <w:rPr>
                <w:rFonts w:ascii="Times New Roman" w:eastAsia="Times New Roman" w:hAnsi="Times New Roman"/>
                <w:b/>
                <w:bCs/>
                <w:noProof/>
                <w:sz w:val="20"/>
                <w:szCs w:val="20"/>
                <w:lang w:eastAsia="bg-BG"/>
              </w:rPr>
              <w:t>5</w:t>
            </w:r>
          </w:p>
        </w:tc>
        <w:tc>
          <w:tcPr>
            <w:tcW w:w="3015" w:type="dxa"/>
            <w:shd w:val="clear" w:color="auto" w:fill="auto"/>
            <w:vAlign w:val="center"/>
          </w:tcPr>
          <w:p w14:paraId="3DFA5887"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Доставка и монтаж на изпускателна шахта</w:t>
            </w:r>
          </w:p>
        </w:tc>
        <w:tc>
          <w:tcPr>
            <w:tcW w:w="812" w:type="dxa"/>
            <w:shd w:val="clear" w:color="auto" w:fill="auto"/>
            <w:noWrap/>
            <w:vAlign w:val="center"/>
          </w:tcPr>
          <w:p w14:paraId="4822FAC0"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бр.</w:t>
            </w:r>
          </w:p>
        </w:tc>
        <w:tc>
          <w:tcPr>
            <w:tcW w:w="1629" w:type="dxa"/>
            <w:shd w:val="clear" w:color="auto" w:fill="auto"/>
            <w:noWrap/>
            <w:vAlign w:val="center"/>
          </w:tcPr>
          <w:p w14:paraId="00FA6B13" w14:textId="77777777" w:rsidR="00D35B80" w:rsidRPr="00A51D57" w:rsidRDefault="00D35B80" w:rsidP="008B2F6D">
            <w:pPr>
              <w:spacing w:after="0" w:line="360" w:lineRule="auto"/>
              <w:jc w:val="both"/>
              <w:rPr>
                <w:rFonts w:ascii="Times New Roman" w:eastAsia="Times New Roman" w:hAnsi="Times New Roman"/>
                <w:noProof/>
                <w:sz w:val="20"/>
                <w:szCs w:val="20"/>
                <w:lang w:eastAsia="bg-BG"/>
              </w:rPr>
            </w:pPr>
            <w:r w:rsidRPr="00A51D57">
              <w:rPr>
                <w:rFonts w:ascii="Times New Roman" w:eastAsia="Times New Roman" w:hAnsi="Times New Roman"/>
                <w:noProof/>
                <w:sz w:val="20"/>
                <w:szCs w:val="20"/>
                <w:lang w:eastAsia="bg-BG"/>
              </w:rPr>
              <w:t>1</w:t>
            </w:r>
          </w:p>
        </w:tc>
      </w:tr>
    </w:tbl>
    <w:p w14:paraId="6ACC9EB9" w14:textId="77777777" w:rsidR="007528B4" w:rsidRPr="00A51D57" w:rsidRDefault="007528B4" w:rsidP="007528B4">
      <w:pPr>
        <w:spacing w:line="360" w:lineRule="auto"/>
        <w:jc w:val="both"/>
        <w:rPr>
          <w:rFonts w:ascii="Times New Roman" w:hAnsi="Times New Roman"/>
          <w:b/>
          <w:noProof/>
          <w:szCs w:val="24"/>
        </w:rPr>
      </w:pPr>
      <w:r w:rsidRPr="00A51D57">
        <w:rPr>
          <w:rFonts w:ascii="Times New Roman" w:hAnsi="Times New Roman"/>
          <w:b/>
          <w:noProof/>
          <w:szCs w:val="24"/>
        </w:rPr>
        <w:tab/>
      </w:r>
    </w:p>
    <w:p w14:paraId="46F20DCD" w14:textId="77777777" w:rsidR="007528B4" w:rsidRDefault="007528B4" w:rsidP="007528B4">
      <w:pPr>
        <w:tabs>
          <w:tab w:val="left" w:pos="709"/>
        </w:tabs>
        <w:spacing w:after="0" w:line="360" w:lineRule="auto"/>
        <w:jc w:val="both"/>
        <w:rPr>
          <w:rFonts w:ascii="Times New Roman" w:hAnsi="Times New Roman"/>
          <w:b/>
          <w:szCs w:val="24"/>
        </w:rPr>
      </w:pPr>
      <w:r w:rsidRPr="00A51D57">
        <w:rPr>
          <w:rFonts w:ascii="Times New Roman" w:hAnsi="Times New Roman"/>
          <w:b/>
          <w:szCs w:val="24"/>
        </w:rPr>
        <w:tab/>
      </w:r>
    </w:p>
    <w:p w14:paraId="4F084F35" w14:textId="77777777" w:rsidR="007528B4" w:rsidRPr="00A51D57" w:rsidRDefault="007528B4" w:rsidP="007528B4">
      <w:pPr>
        <w:tabs>
          <w:tab w:val="left" w:pos="709"/>
        </w:tabs>
        <w:spacing w:after="0" w:line="360" w:lineRule="auto"/>
        <w:jc w:val="both"/>
        <w:rPr>
          <w:rFonts w:ascii="Times New Roman" w:hAnsi="Times New Roman"/>
          <w:sz w:val="24"/>
          <w:szCs w:val="24"/>
        </w:rPr>
      </w:pPr>
      <w:r>
        <w:rPr>
          <w:rFonts w:ascii="Times New Roman" w:hAnsi="Times New Roman"/>
          <w:sz w:val="24"/>
          <w:szCs w:val="24"/>
        </w:rPr>
        <w:tab/>
      </w:r>
      <w:r w:rsidRPr="00A51D57">
        <w:rPr>
          <w:rFonts w:ascii="Times New Roman" w:hAnsi="Times New Roman"/>
          <w:sz w:val="24"/>
          <w:szCs w:val="24"/>
        </w:rPr>
        <w:t>Трасето на довеждащия водопровод се намира извън регулация и засяга следните земеделски имоти:</w:t>
      </w:r>
    </w:p>
    <w:p w14:paraId="0CD38703" w14:textId="77777777" w:rsidR="007528B4" w:rsidRPr="00A51D57" w:rsidRDefault="007528B4" w:rsidP="007528B4">
      <w:pPr>
        <w:pStyle w:val="Tablici"/>
        <w:tabs>
          <w:tab w:val="clear" w:pos="360"/>
        </w:tabs>
        <w:ind w:left="0" w:firstLine="0"/>
        <w:rPr>
          <w:noProof/>
        </w:rPr>
      </w:pPr>
      <w:bookmarkStart w:id="17" w:name="_Toc506464545"/>
      <w:r w:rsidRPr="00A51D57">
        <w:rPr>
          <w:noProof/>
        </w:rPr>
        <w:t>Таблица: Имоти собственост</w:t>
      </w:r>
      <w:bookmarkEnd w:id="17"/>
    </w:p>
    <w:tbl>
      <w:tblPr>
        <w:tblStyle w:val="TableGrid"/>
        <w:tblW w:w="9574" w:type="dxa"/>
        <w:tblLayout w:type="fixed"/>
        <w:tblLook w:val="04A0" w:firstRow="1" w:lastRow="0" w:firstColumn="1" w:lastColumn="0" w:noHBand="0" w:noVBand="1"/>
      </w:tblPr>
      <w:tblGrid>
        <w:gridCol w:w="2122"/>
        <w:gridCol w:w="779"/>
        <w:gridCol w:w="1041"/>
        <w:gridCol w:w="1015"/>
        <w:gridCol w:w="1014"/>
        <w:gridCol w:w="403"/>
        <w:gridCol w:w="676"/>
        <w:gridCol w:w="6"/>
        <w:gridCol w:w="387"/>
        <w:gridCol w:w="68"/>
        <w:gridCol w:w="1049"/>
        <w:gridCol w:w="55"/>
        <w:gridCol w:w="937"/>
        <w:gridCol w:w="6"/>
        <w:gridCol w:w="16"/>
      </w:tblGrid>
      <w:tr w:rsidR="007528B4" w:rsidRPr="00A51D57" w14:paraId="6DA610C6" w14:textId="77777777" w:rsidTr="008B2F6D">
        <w:trPr>
          <w:gridAfter w:val="2"/>
          <w:wAfter w:w="22" w:type="dxa"/>
          <w:cantSplit/>
          <w:trHeight w:val="1432"/>
          <w:tblHeader/>
        </w:trPr>
        <w:tc>
          <w:tcPr>
            <w:tcW w:w="2122" w:type="dxa"/>
            <w:shd w:val="clear" w:color="auto" w:fill="ACB9CA" w:themeFill="text2" w:themeFillTint="66"/>
            <w:vAlign w:val="center"/>
          </w:tcPr>
          <w:p w14:paraId="29EF4101"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Имоти/ собственост</w:t>
            </w:r>
          </w:p>
        </w:tc>
        <w:tc>
          <w:tcPr>
            <w:tcW w:w="779" w:type="dxa"/>
            <w:shd w:val="clear" w:color="auto" w:fill="ACB9CA" w:themeFill="text2" w:themeFillTint="66"/>
            <w:textDirection w:val="btLr"/>
            <w:vAlign w:val="center"/>
          </w:tcPr>
          <w:p w14:paraId="5A9D7EB5"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Държавна</w:t>
            </w:r>
          </w:p>
          <w:p w14:paraId="6712BA32"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публична</w:t>
            </w:r>
          </w:p>
        </w:tc>
        <w:tc>
          <w:tcPr>
            <w:tcW w:w="1041" w:type="dxa"/>
            <w:shd w:val="clear" w:color="auto" w:fill="ACB9CA" w:themeFill="text2" w:themeFillTint="66"/>
            <w:textDirection w:val="btLr"/>
            <w:vAlign w:val="center"/>
          </w:tcPr>
          <w:p w14:paraId="547E0533"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Държавна</w:t>
            </w:r>
          </w:p>
          <w:p w14:paraId="019A6B18"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 xml:space="preserve"> частна</w:t>
            </w:r>
          </w:p>
        </w:tc>
        <w:tc>
          <w:tcPr>
            <w:tcW w:w="1015" w:type="dxa"/>
            <w:shd w:val="clear" w:color="auto" w:fill="ACB9CA" w:themeFill="text2" w:themeFillTint="66"/>
            <w:textDirection w:val="btLr"/>
            <w:vAlign w:val="center"/>
          </w:tcPr>
          <w:p w14:paraId="1C0B2AF9"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Общинска</w:t>
            </w:r>
          </w:p>
          <w:p w14:paraId="737C4F39"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 xml:space="preserve"> публична</w:t>
            </w:r>
          </w:p>
        </w:tc>
        <w:tc>
          <w:tcPr>
            <w:tcW w:w="1014" w:type="dxa"/>
            <w:shd w:val="clear" w:color="auto" w:fill="ACB9CA" w:themeFill="text2" w:themeFillTint="66"/>
            <w:textDirection w:val="btLr"/>
            <w:vAlign w:val="center"/>
          </w:tcPr>
          <w:p w14:paraId="02F82EF7"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 xml:space="preserve">Общинска </w:t>
            </w:r>
          </w:p>
          <w:p w14:paraId="062E6F28"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частна</w:t>
            </w:r>
          </w:p>
        </w:tc>
        <w:tc>
          <w:tcPr>
            <w:tcW w:w="1079" w:type="dxa"/>
            <w:gridSpan w:val="2"/>
            <w:shd w:val="clear" w:color="auto" w:fill="ACB9CA" w:themeFill="text2" w:themeFillTint="66"/>
            <w:textDirection w:val="btLr"/>
            <w:vAlign w:val="center"/>
          </w:tcPr>
          <w:p w14:paraId="3E6B1891"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Частна</w:t>
            </w:r>
          </w:p>
          <w:p w14:paraId="2D9A44A4"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 xml:space="preserve"> ЮЛ/ФЛ</w:t>
            </w:r>
          </w:p>
        </w:tc>
        <w:tc>
          <w:tcPr>
            <w:tcW w:w="393" w:type="dxa"/>
            <w:gridSpan w:val="2"/>
            <w:shd w:val="clear" w:color="auto" w:fill="ACB9CA" w:themeFill="text2" w:themeFillTint="66"/>
            <w:textDirection w:val="btLr"/>
            <w:vAlign w:val="center"/>
          </w:tcPr>
          <w:p w14:paraId="12480732"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Съсобственост</w:t>
            </w:r>
          </w:p>
        </w:tc>
        <w:tc>
          <w:tcPr>
            <w:tcW w:w="1117" w:type="dxa"/>
            <w:gridSpan w:val="2"/>
            <w:shd w:val="clear" w:color="auto" w:fill="ACB9CA" w:themeFill="text2" w:themeFillTint="66"/>
            <w:textDirection w:val="btLr"/>
            <w:vAlign w:val="center"/>
          </w:tcPr>
          <w:p w14:paraId="7048C4CE"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Стопанисвана</w:t>
            </w:r>
          </w:p>
          <w:p w14:paraId="32B30328"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 xml:space="preserve"> от общината</w:t>
            </w:r>
          </w:p>
        </w:tc>
        <w:tc>
          <w:tcPr>
            <w:tcW w:w="992" w:type="dxa"/>
            <w:gridSpan w:val="2"/>
            <w:shd w:val="clear" w:color="auto" w:fill="ACB9CA" w:themeFill="text2" w:themeFillTint="66"/>
            <w:textDirection w:val="btLr"/>
            <w:vAlign w:val="center"/>
          </w:tcPr>
          <w:p w14:paraId="188CD3CD" w14:textId="77777777" w:rsidR="007528B4" w:rsidRPr="00A51D57" w:rsidRDefault="007528B4" w:rsidP="008B2F6D">
            <w:pPr>
              <w:spacing w:line="360" w:lineRule="auto"/>
              <w:jc w:val="both"/>
              <w:rPr>
                <w:rFonts w:ascii="Times New Roman" w:hAnsi="Times New Roman"/>
                <w:b/>
                <w:noProof/>
                <w:sz w:val="20"/>
                <w:szCs w:val="18"/>
              </w:rPr>
            </w:pPr>
            <w:r w:rsidRPr="00A51D57">
              <w:rPr>
                <w:rFonts w:ascii="Times New Roman" w:hAnsi="Times New Roman"/>
                <w:b/>
                <w:noProof/>
                <w:sz w:val="20"/>
                <w:szCs w:val="18"/>
              </w:rPr>
              <w:t>Общо</w:t>
            </w:r>
          </w:p>
        </w:tc>
      </w:tr>
      <w:tr w:rsidR="007528B4" w:rsidRPr="00A51D57" w14:paraId="6D89D5E9" w14:textId="77777777" w:rsidTr="008B2F6D">
        <w:trPr>
          <w:cantSplit/>
          <w:trHeight w:val="376"/>
          <w:tblHeader/>
        </w:trPr>
        <w:tc>
          <w:tcPr>
            <w:tcW w:w="9574" w:type="dxa"/>
            <w:gridSpan w:val="15"/>
            <w:vAlign w:val="center"/>
          </w:tcPr>
          <w:p w14:paraId="16DE69B4"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ОБЩИНА АСЕНОВГРАД</w:t>
            </w:r>
          </w:p>
        </w:tc>
      </w:tr>
      <w:tr w:rsidR="007528B4" w:rsidRPr="00A51D57" w14:paraId="2F04DF39" w14:textId="77777777" w:rsidTr="008B2F6D">
        <w:trPr>
          <w:gridAfter w:val="1"/>
          <w:wAfter w:w="16" w:type="dxa"/>
          <w:cantSplit/>
          <w:trHeight w:val="393"/>
          <w:tblHeader/>
        </w:trPr>
        <w:tc>
          <w:tcPr>
            <w:tcW w:w="2122" w:type="dxa"/>
            <w:vAlign w:val="center"/>
          </w:tcPr>
          <w:p w14:paraId="5BE03C56"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 xml:space="preserve">Брой </w:t>
            </w:r>
          </w:p>
        </w:tc>
        <w:tc>
          <w:tcPr>
            <w:tcW w:w="779" w:type="dxa"/>
            <w:vAlign w:val="center"/>
          </w:tcPr>
          <w:p w14:paraId="44779046" w14:textId="77777777" w:rsidR="007528B4" w:rsidRPr="00A51D57" w:rsidRDefault="007528B4" w:rsidP="008B2F6D">
            <w:pPr>
              <w:spacing w:line="360" w:lineRule="auto"/>
              <w:jc w:val="both"/>
              <w:rPr>
                <w:rFonts w:ascii="Times New Roman" w:hAnsi="Times New Roman"/>
                <w:noProof/>
                <w:sz w:val="20"/>
              </w:rPr>
            </w:pPr>
          </w:p>
        </w:tc>
        <w:tc>
          <w:tcPr>
            <w:tcW w:w="1041" w:type="dxa"/>
            <w:vAlign w:val="center"/>
          </w:tcPr>
          <w:p w14:paraId="39E6AFE3"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5</w:t>
            </w:r>
          </w:p>
        </w:tc>
        <w:tc>
          <w:tcPr>
            <w:tcW w:w="1015" w:type="dxa"/>
            <w:vAlign w:val="center"/>
          </w:tcPr>
          <w:p w14:paraId="61F664DD"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9</w:t>
            </w:r>
          </w:p>
        </w:tc>
        <w:tc>
          <w:tcPr>
            <w:tcW w:w="1417" w:type="dxa"/>
            <w:gridSpan w:val="2"/>
            <w:vAlign w:val="center"/>
          </w:tcPr>
          <w:p w14:paraId="4488647A"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4</w:t>
            </w:r>
          </w:p>
        </w:tc>
        <w:tc>
          <w:tcPr>
            <w:tcW w:w="682" w:type="dxa"/>
            <w:gridSpan w:val="2"/>
            <w:vAlign w:val="center"/>
          </w:tcPr>
          <w:p w14:paraId="3F836F44"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14</w:t>
            </w:r>
          </w:p>
        </w:tc>
        <w:tc>
          <w:tcPr>
            <w:tcW w:w="455" w:type="dxa"/>
            <w:gridSpan w:val="2"/>
            <w:vAlign w:val="center"/>
          </w:tcPr>
          <w:p w14:paraId="30506077" w14:textId="77777777" w:rsidR="007528B4" w:rsidRPr="00A51D57" w:rsidRDefault="007528B4" w:rsidP="008B2F6D">
            <w:pPr>
              <w:spacing w:line="360" w:lineRule="auto"/>
              <w:jc w:val="both"/>
              <w:rPr>
                <w:rFonts w:ascii="Times New Roman" w:hAnsi="Times New Roman"/>
                <w:noProof/>
                <w:sz w:val="20"/>
              </w:rPr>
            </w:pPr>
          </w:p>
        </w:tc>
        <w:tc>
          <w:tcPr>
            <w:tcW w:w="1104" w:type="dxa"/>
            <w:gridSpan w:val="2"/>
            <w:vAlign w:val="center"/>
          </w:tcPr>
          <w:p w14:paraId="16918A21"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2</w:t>
            </w:r>
          </w:p>
        </w:tc>
        <w:tc>
          <w:tcPr>
            <w:tcW w:w="943" w:type="dxa"/>
            <w:gridSpan w:val="2"/>
            <w:vAlign w:val="center"/>
          </w:tcPr>
          <w:p w14:paraId="686CBFBF"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34</w:t>
            </w:r>
          </w:p>
        </w:tc>
      </w:tr>
      <w:tr w:rsidR="007528B4" w:rsidRPr="00A51D57" w14:paraId="1B229506" w14:textId="77777777" w:rsidTr="008B2F6D">
        <w:trPr>
          <w:gridAfter w:val="1"/>
          <w:wAfter w:w="16" w:type="dxa"/>
          <w:cantSplit/>
          <w:trHeight w:val="227"/>
          <w:tblHeader/>
        </w:trPr>
        <w:tc>
          <w:tcPr>
            <w:tcW w:w="2122" w:type="dxa"/>
            <w:vAlign w:val="center"/>
          </w:tcPr>
          <w:p w14:paraId="68F46991"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Площ, сервитут дка</w:t>
            </w:r>
          </w:p>
        </w:tc>
        <w:tc>
          <w:tcPr>
            <w:tcW w:w="779" w:type="dxa"/>
            <w:vAlign w:val="center"/>
          </w:tcPr>
          <w:p w14:paraId="0382D40B" w14:textId="77777777" w:rsidR="007528B4" w:rsidRPr="00A51D57" w:rsidRDefault="007528B4" w:rsidP="008B2F6D">
            <w:pPr>
              <w:spacing w:line="360" w:lineRule="auto"/>
              <w:jc w:val="both"/>
              <w:rPr>
                <w:rFonts w:ascii="Times New Roman" w:hAnsi="Times New Roman"/>
                <w:noProof/>
                <w:sz w:val="20"/>
              </w:rPr>
            </w:pPr>
          </w:p>
        </w:tc>
        <w:tc>
          <w:tcPr>
            <w:tcW w:w="1041" w:type="dxa"/>
            <w:vAlign w:val="center"/>
          </w:tcPr>
          <w:p w14:paraId="4D0D60D8"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0,529</w:t>
            </w:r>
          </w:p>
        </w:tc>
        <w:tc>
          <w:tcPr>
            <w:tcW w:w="1015" w:type="dxa"/>
            <w:vAlign w:val="center"/>
          </w:tcPr>
          <w:p w14:paraId="154916D0"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12,786</w:t>
            </w:r>
          </w:p>
        </w:tc>
        <w:tc>
          <w:tcPr>
            <w:tcW w:w="1417" w:type="dxa"/>
            <w:gridSpan w:val="2"/>
            <w:vAlign w:val="center"/>
          </w:tcPr>
          <w:p w14:paraId="2FFCE2F5"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13,709</w:t>
            </w:r>
          </w:p>
        </w:tc>
        <w:tc>
          <w:tcPr>
            <w:tcW w:w="682" w:type="dxa"/>
            <w:gridSpan w:val="2"/>
            <w:vAlign w:val="center"/>
          </w:tcPr>
          <w:p w14:paraId="139BB017"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1,335</w:t>
            </w:r>
          </w:p>
        </w:tc>
        <w:tc>
          <w:tcPr>
            <w:tcW w:w="455" w:type="dxa"/>
            <w:gridSpan w:val="2"/>
            <w:vAlign w:val="center"/>
          </w:tcPr>
          <w:p w14:paraId="56BF2916" w14:textId="77777777" w:rsidR="007528B4" w:rsidRPr="00A51D57" w:rsidRDefault="007528B4" w:rsidP="008B2F6D">
            <w:pPr>
              <w:spacing w:line="360" w:lineRule="auto"/>
              <w:jc w:val="both"/>
              <w:rPr>
                <w:rFonts w:ascii="Times New Roman" w:hAnsi="Times New Roman"/>
                <w:noProof/>
                <w:sz w:val="20"/>
              </w:rPr>
            </w:pPr>
          </w:p>
        </w:tc>
        <w:tc>
          <w:tcPr>
            <w:tcW w:w="1104" w:type="dxa"/>
            <w:gridSpan w:val="2"/>
            <w:vAlign w:val="center"/>
          </w:tcPr>
          <w:p w14:paraId="7E981CCF"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0,111</w:t>
            </w:r>
          </w:p>
        </w:tc>
        <w:tc>
          <w:tcPr>
            <w:tcW w:w="943" w:type="dxa"/>
            <w:gridSpan w:val="2"/>
            <w:vAlign w:val="center"/>
          </w:tcPr>
          <w:p w14:paraId="2C964004"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28,470</w:t>
            </w:r>
          </w:p>
        </w:tc>
      </w:tr>
      <w:tr w:rsidR="007528B4" w:rsidRPr="00A51D57" w14:paraId="774795EE" w14:textId="77777777" w:rsidTr="008B2F6D">
        <w:trPr>
          <w:cantSplit/>
          <w:trHeight w:val="384"/>
          <w:tblHeader/>
        </w:trPr>
        <w:tc>
          <w:tcPr>
            <w:tcW w:w="9574" w:type="dxa"/>
            <w:gridSpan w:val="15"/>
            <w:vAlign w:val="center"/>
          </w:tcPr>
          <w:p w14:paraId="18BBCA2B"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ОБЩИНА САДОВО, С. КАТУНИЦА</w:t>
            </w:r>
          </w:p>
        </w:tc>
      </w:tr>
      <w:tr w:rsidR="007528B4" w:rsidRPr="00A51D57" w14:paraId="19119683" w14:textId="77777777" w:rsidTr="008B2F6D">
        <w:trPr>
          <w:gridAfter w:val="1"/>
          <w:wAfter w:w="16" w:type="dxa"/>
          <w:cantSplit/>
          <w:trHeight w:val="418"/>
          <w:tblHeader/>
        </w:trPr>
        <w:tc>
          <w:tcPr>
            <w:tcW w:w="2122" w:type="dxa"/>
            <w:vAlign w:val="center"/>
          </w:tcPr>
          <w:p w14:paraId="104FC227"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 xml:space="preserve">Брой </w:t>
            </w:r>
          </w:p>
        </w:tc>
        <w:tc>
          <w:tcPr>
            <w:tcW w:w="779" w:type="dxa"/>
            <w:vAlign w:val="center"/>
          </w:tcPr>
          <w:p w14:paraId="5ED7FADA" w14:textId="77777777" w:rsidR="007528B4" w:rsidRPr="00A51D57" w:rsidRDefault="007528B4" w:rsidP="008B2F6D">
            <w:pPr>
              <w:spacing w:line="360" w:lineRule="auto"/>
              <w:jc w:val="both"/>
              <w:rPr>
                <w:rFonts w:ascii="Times New Roman" w:hAnsi="Times New Roman"/>
                <w:noProof/>
                <w:sz w:val="20"/>
              </w:rPr>
            </w:pPr>
          </w:p>
        </w:tc>
        <w:tc>
          <w:tcPr>
            <w:tcW w:w="1041" w:type="dxa"/>
            <w:vAlign w:val="center"/>
          </w:tcPr>
          <w:p w14:paraId="1EBF6F3D" w14:textId="77777777" w:rsidR="007528B4" w:rsidRPr="00A51D57" w:rsidRDefault="007528B4" w:rsidP="008B2F6D">
            <w:pPr>
              <w:spacing w:line="360" w:lineRule="auto"/>
              <w:jc w:val="both"/>
              <w:rPr>
                <w:rFonts w:ascii="Times New Roman" w:hAnsi="Times New Roman"/>
                <w:noProof/>
                <w:sz w:val="20"/>
              </w:rPr>
            </w:pPr>
          </w:p>
        </w:tc>
        <w:tc>
          <w:tcPr>
            <w:tcW w:w="1015" w:type="dxa"/>
            <w:vAlign w:val="center"/>
          </w:tcPr>
          <w:p w14:paraId="311B3C2C"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21</w:t>
            </w:r>
          </w:p>
        </w:tc>
        <w:tc>
          <w:tcPr>
            <w:tcW w:w="1417" w:type="dxa"/>
            <w:gridSpan w:val="2"/>
            <w:vAlign w:val="center"/>
          </w:tcPr>
          <w:p w14:paraId="7CE0229F"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2</w:t>
            </w:r>
          </w:p>
        </w:tc>
        <w:tc>
          <w:tcPr>
            <w:tcW w:w="682" w:type="dxa"/>
            <w:gridSpan w:val="2"/>
            <w:vAlign w:val="center"/>
          </w:tcPr>
          <w:p w14:paraId="3D9D2845"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9</w:t>
            </w:r>
          </w:p>
        </w:tc>
        <w:tc>
          <w:tcPr>
            <w:tcW w:w="455" w:type="dxa"/>
            <w:gridSpan w:val="2"/>
            <w:vAlign w:val="center"/>
          </w:tcPr>
          <w:p w14:paraId="511EB84E" w14:textId="77777777" w:rsidR="007528B4" w:rsidRPr="00A51D57" w:rsidRDefault="007528B4" w:rsidP="008B2F6D">
            <w:pPr>
              <w:spacing w:line="360" w:lineRule="auto"/>
              <w:jc w:val="both"/>
              <w:rPr>
                <w:rFonts w:ascii="Times New Roman" w:hAnsi="Times New Roman"/>
                <w:noProof/>
                <w:sz w:val="20"/>
              </w:rPr>
            </w:pPr>
          </w:p>
        </w:tc>
        <w:tc>
          <w:tcPr>
            <w:tcW w:w="1104" w:type="dxa"/>
            <w:gridSpan w:val="2"/>
            <w:vAlign w:val="center"/>
          </w:tcPr>
          <w:p w14:paraId="22916EFD" w14:textId="77777777" w:rsidR="007528B4" w:rsidRPr="00A51D57" w:rsidRDefault="007528B4" w:rsidP="008B2F6D">
            <w:pPr>
              <w:spacing w:line="360" w:lineRule="auto"/>
              <w:jc w:val="both"/>
              <w:rPr>
                <w:rFonts w:ascii="Times New Roman" w:hAnsi="Times New Roman"/>
                <w:noProof/>
                <w:sz w:val="20"/>
              </w:rPr>
            </w:pPr>
          </w:p>
        </w:tc>
        <w:tc>
          <w:tcPr>
            <w:tcW w:w="943" w:type="dxa"/>
            <w:gridSpan w:val="2"/>
            <w:vAlign w:val="center"/>
          </w:tcPr>
          <w:p w14:paraId="405BB3E8"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32</w:t>
            </w:r>
          </w:p>
        </w:tc>
      </w:tr>
      <w:tr w:rsidR="007528B4" w:rsidRPr="00A51D57" w14:paraId="4E010BB4" w14:textId="77777777" w:rsidTr="008B2F6D">
        <w:trPr>
          <w:gridAfter w:val="1"/>
          <w:wAfter w:w="16" w:type="dxa"/>
          <w:cantSplit/>
          <w:trHeight w:val="227"/>
          <w:tblHeader/>
        </w:trPr>
        <w:tc>
          <w:tcPr>
            <w:tcW w:w="2122" w:type="dxa"/>
            <w:vAlign w:val="center"/>
          </w:tcPr>
          <w:p w14:paraId="52C7E127"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Площ, сервитут</w:t>
            </w:r>
          </w:p>
          <w:p w14:paraId="59156C88"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дка</w:t>
            </w:r>
          </w:p>
        </w:tc>
        <w:tc>
          <w:tcPr>
            <w:tcW w:w="779" w:type="dxa"/>
            <w:vAlign w:val="center"/>
          </w:tcPr>
          <w:p w14:paraId="25F195AB" w14:textId="77777777" w:rsidR="007528B4" w:rsidRPr="00A51D57" w:rsidRDefault="007528B4" w:rsidP="008B2F6D">
            <w:pPr>
              <w:spacing w:line="360" w:lineRule="auto"/>
              <w:jc w:val="both"/>
              <w:rPr>
                <w:rFonts w:ascii="Times New Roman" w:hAnsi="Times New Roman"/>
                <w:noProof/>
                <w:sz w:val="20"/>
              </w:rPr>
            </w:pPr>
          </w:p>
        </w:tc>
        <w:tc>
          <w:tcPr>
            <w:tcW w:w="1041" w:type="dxa"/>
            <w:vAlign w:val="center"/>
          </w:tcPr>
          <w:p w14:paraId="4007890D" w14:textId="77777777" w:rsidR="007528B4" w:rsidRPr="00A51D57" w:rsidRDefault="007528B4" w:rsidP="008B2F6D">
            <w:pPr>
              <w:spacing w:line="360" w:lineRule="auto"/>
              <w:jc w:val="both"/>
              <w:rPr>
                <w:rFonts w:ascii="Times New Roman" w:hAnsi="Times New Roman"/>
                <w:noProof/>
                <w:sz w:val="20"/>
              </w:rPr>
            </w:pPr>
          </w:p>
        </w:tc>
        <w:tc>
          <w:tcPr>
            <w:tcW w:w="1015" w:type="dxa"/>
            <w:vAlign w:val="center"/>
          </w:tcPr>
          <w:p w14:paraId="7C219FF2"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33,443</w:t>
            </w:r>
          </w:p>
        </w:tc>
        <w:tc>
          <w:tcPr>
            <w:tcW w:w="1417" w:type="dxa"/>
            <w:gridSpan w:val="2"/>
            <w:vAlign w:val="center"/>
          </w:tcPr>
          <w:p w14:paraId="3101FA28"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2,226</w:t>
            </w:r>
          </w:p>
        </w:tc>
        <w:tc>
          <w:tcPr>
            <w:tcW w:w="682" w:type="dxa"/>
            <w:gridSpan w:val="2"/>
            <w:vAlign w:val="center"/>
          </w:tcPr>
          <w:p w14:paraId="33E69218"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0,231</w:t>
            </w:r>
          </w:p>
        </w:tc>
        <w:tc>
          <w:tcPr>
            <w:tcW w:w="455" w:type="dxa"/>
            <w:gridSpan w:val="2"/>
            <w:vAlign w:val="center"/>
          </w:tcPr>
          <w:p w14:paraId="2F7F7A16" w14:textId="77777777" w:rsidR="007528B4" w:rsidRPr="00A51D57" w:rsidRDefault="007528B4" w:rsidP="008B2F6D">
            <w:pPr>
              <w:spacing w:line="360" w:lineRule="auto"/>
              <w:jc w:val="both"/>
              <w:rPr>
                <w:rFonts w:ascii="Times New Roman" w:hAnsi="Times New Roman"/>
                <w:noProof/>
                <w:sz w:val="20"/>
              </w:rPr>
            </w:pPr>
          </w:p>
        </w:tc>
        <w:tc>
          <w:tcPr>
            <w:tcW w:w="1104" w:type="dxa"/>
            <w:gridSpan w:val="2"/>
            <w:vAlign w:val="center"/>
          </w:tcPr>
          <w:p w14:paraId="487B6FE3" w14:textId="77777777" w:rsidR="007528B4" w:rsidRPr="00A51D57" w:rsidRDefault="007528B4" w:rsidP="008B2F6D">
            <w:pPr>
              <w:spacing w:line="360" w:lineRule="auto"/>
              <w:jc w:val="both"/>
              <w:rPr>
                <w:rFonts w:ascii="Times New Roman" w:hAnsi="Times New Roman"/>
                <w:noProof/>
                <w:sz w:val="20"/>
              </w:rPr>
            </w:pPr>
          </w:p>
        </w:tc>
        <w:tc>
          <w:tcPr>
            <w:tcW w:w="943" w:type="dxa"/>
            <w:gridSpan w:val="2"/>
            <w:vAlign w:val="center"/>
          </w:tcPr>
          <w:p w14:paraId="428045C2"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35,900</w:t>
            </w:r>
          </w:p>
        </w:tc>
      </w:tr>
      <w:tr w:rsidR="007528B4" w:rsidRPr="00A51D57" w14:paraId="18DEA97B" w14:textId="77777777" w:rsidTr="008B2F6D">
        <w:trPr>
          <w:cantSplit/>
          <w:trHeight w:val="349"/>
          <w:tblHeader/>
        </w:trPr>
        <w:tc>
          <w:tcPr>
            <w:tcW w:w="9574" w:type="dxa"/>
            <w:gridSpan w:val="15"/>
            <w:vAlign w:val="center"/>
          </w:tcPr>
          <w:p w14:paraId="192AC545"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ОБЩО:</w:t>
            </w:r>
          </w:p>
        </w:tc>
      </w:tr>
      <w:tr w:rsidR="007528B4" w:rsidRPr="00A51D57" w14:paraId="01FF6D17" w14:textId="77777777" w:rsidTr="008B2F6D">
        <w:trPr>
          <w:gridAfter w:val="1"/>
          <w:wAfter w:w="16" w:type="dxa"/>
          <w:cantSplit/>
          <w:trHeight w:val="426"/>
          <w:tblHeader/>
        </w:trPr>
        <w:tc>
          <w:tcPr>
            <w:tcW w:w="2122" w:type="dxa"/>
            <w:vAlign w:val="center"/>
          </w:tcPr>
          <w:p w14:paraId="31189D1D"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lastRenderedPageBreak/>
              <w:t xml:space="preserve">Брой </w:t>
            </w:r>
          </w:p>
        </w:tc>
        <w:tc>
          <w:tcPr>
            <w:tcW w:w="779" w:type="dxa"/>
            <w:vAlign w:val="center"/>
          </w:tcPr>
          <w:p w14:paraId="18503BAD" w14:textId="77777777" w:rsidR="007528B4" w:rsidRPr="00A51D57" w:rsidRDefault="007528B4" w:rsidP="008B2F6D">
            <w:pPr>
              <w:spacing w:line="360" w:lineRule="auto"/>
              <w:jc w:val="both"/>
              <w:rPr>
                <w:rFonts w:ascii="Times New Roman" w:hAnsi="Times New Roman"/>
                <w:noProof/>
                <w:sz w:val="20"/>
              </w:rPr>
            </w:pPr>
          </w:p>
        </w:tc>
        <w:tc>
          <w:tcPr>
            <w:tcW w:w="1041" w:type="dxa"/>
            <w:vAlign w:val="center"/>
          </w:tcPr>
          <w:p w14:paraId="590E2307"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5</w:t>
            </w:r>
          </w:p>
        </w:tc>
        <w:tc>
          <w:tcPr>
            <w:tcW w:w="1015" w:type="dxa"/>
            <w:vAlign w:val="center"/>
          </w:tcPr>
          <w:p w14:paraId="0E62B2D1"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30</w:t>
            </w:r>
          </w:p>
        </w:tc>
        <w:tc>
          <w:tcPr>
            <w:tcW w:w="1417" w:type="dxa"/>
            <w:gridSpan w:val="2"/>
            <w:vAlign w:val="center"/>
          </w:tcPr>
          <w:p w14:paraId="7B72A548"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6</w:t>
            </w:r>
          </w:p>
        </w:tc>
        <w:tc>
          <w:tcPr>
            <w:tcW w:w="682" w:type="dxa"/>
            <w:gridSpan w:val="2"/>
            <w:vAlign w:val="center"/>
          </w:tcPr>
          <w:p w14:paraId="783BC58C"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23</w:t>
            </w:r>
          </w:p>
        </w:tc>
        <w:tc>
          <w:tcPr>
            <w:tcW w:w="455" w:type="dxa"/>
            <w:gridSpan w:val="2"/>
            <w:vAlign w:val="center"/>
          </w:tcPr>
          <w:p w14:paraId="28167895" w14:textId="77777777" w:rsidR="007528B4" w:rsidRPr="00A51D57" w:rsidRDefault="007528B4" w:rsidP="008B2F6D">
            <w:pPr>
              <w:spacing w:line="360" w:lineRule="auto"/>
              <w:jc w:val="both"/>
              <w:rPr>
                <w:rFonts w:ascii="Times New Roman" w:hAnsi="Times New Roman"/>
                <w:noProof/>
                <w:sz w:val="20"/>
              </w:rPr>
            </w:pPr>
          </w:p>
        </w:tc>
        <w:tc>
          <w:tcPr>
            <w:tcW w:w="1104" w:type="dxa"/>
            <w:gridSpan w:val="2"/>
            <w:vAlign w:val="center"/>
          </w:tcPr>
          <w:p w14:paraId="011CB530"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2</w:t>
            </w:r>
          </w:p>
        </w:tc>
        <w:tc>
          <w:tcPr>
            <w:tcW w:w="943" w:type="dxa"/>
            <w:gridSpan w:val="2"/>
            <w:vAlign w:val="center"/>
          </w:tcPr>
          <w:p w14:paraId="455FA9BC"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66</w:t>
            </w:r>
          </w:p>
        </w:tc>
      </w:tr>
      <w:tr w:rsidR="007528B4" w:rsidRPr="00A51D57" w14:paraId="3041137C" w14:textId="77777777" w:rsidTr="008B2F6D">
        <w:trPr>
          <w:gridAfter w:val="1"/>
          <w:wAfter w:w="16" w:type="dxa"/>
          <w:cantSplit/>
          <w:trHeight w:val="227"/>
          <w:tblHeader/>
        </w:trPr>
        <w:tc>
          <w:tcPr>
            <w:tcW w:w="2122" w:type="dxa"/>
            <w:vAlign w:val="center"/>
          </w:tcPr>
          <w:p w14:paraId="3F08B77D"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Площ, сервитут дка</w:t>
            </w:r>
          </w:p>
        </w:tc>
        <w:tc>
          <w:tcPr>
            <w:tcW w:w="779" w:type="dxa"/>
            <w:vAlign w:val="center"/>
          </w:tcPr>
          <w:p w14:paraId="4C740FBA" w14:textId="77777777" w:rsidR="007528B4" w:rsidRPr="00A51D57" w:rsidRDefault="007528B4" w:rsidP="008B2F6D">
            <w:pPr>
              <w:spacing w:line="360" w:lineRule="auto"/>
              <w:jc w:val="both"/>
              <w:rPr>
                <w:rFonts w:ascii="Times New Roman" w:hAnsi="Times New Roman"/>
                <w:noProof/>
                <w:sz w:val="20"/>
              </w:rPr>
            </w:pPr>
          </w:p>
        </w:tc>
        <w:tc>
          <w:tcPr>
            <w:tcW w:w="1041" w:type="dxa"/>
            <w:vAlign w:val="center"/>
          </w:tcPr>
          <w:p w14:paraId="1B8C30D5"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0,529</w:t>
            </w:r>
          </w:p>
        </w:tc>
        <w:tc>
          <w:tcPr>
            <w:tcW w:w="1015" w:type="dxa"/>
            <w:vAlign w:val="center"/>
          </w:tcPr>
          <w:p w14:paraId="6C3A222F"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46,229</w:t>
            </w:r>
          </w:p>
        </w:tc>
        <w:tc>
          <w:tcPr>
            <w:tcW w:w="1417" w:type="dxa"/>
            <w:gridSpan w:val="2"/>
            <w:vAlign w:val="center"/>
          </w:tcPr>
          <w:p w14:paraId="0D3E57DE"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15,935</w:t>
            </w:r>
          </w:p>
        </w:tc>
        <w:tc>
          <w:tcPr>
            <w:tcW w:w="682" w:type="dxa"/>
            <w:gridSpan w:val="2"/>
            <w:vAlign w:val="center"/>
          </w:tcPr>
          <w:p w14:paraId="2BBD9D9E"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1,566</w:t>
            </w:r>
          </w:p>
        </w:tc>
        <w:tc>
          <w:tcPr>
            <w:tcW w:w="455" w:type="dxa"/>
            <w:gridSpan w:val="2"/>
            <w:vAlign w:val="center"/>
          </w:tcPr>
          <w:p w14:paraId="24547231" w14:textId="77777777" w:rsidR="007528B4" w:rsidRPr="00A51D57" w:rsidRDefault="007528B4" w:rsidP="008B2F6D">
            <w:pPr>
              <w:spacing w:line="360" w:lineRule="auto"/>
              <w:jc w:val="both"/>
              <w:rPr>
                <w:rFonts w:ascii="Times New Roman" w:hAnsi="Times New Roman"/>
                <w:noProof/>
                <w:sz w:val="20"/>
              </w:rPr>
            </w:pPr>
          </w:p>
        </w:tc>
        <w:tc>
          <w:tcPr>
            <w:tcW w:w="1104" w:type="dxa"/>
            <w:gridSpan w:val="2"/>
            <w:vAlign w:val="center"/>
          </w:tcPr>
          <w:p w14:paraId="56AD99B1" w14:textId="77777777" w:rsidR="007528B4" w:rsidRPr="00A51D57" w:rsidRDefault="007528B4" w:rsidP="008B2F6D">
            <w:pPr>
              <w:spacing w:line="360" w:lineRule="auto"/>
              <w:jc w:val="both"/>
              <w:rPr>
                <w:rFonts w:ascii="Times New Roman" w:hAnsi="Times New Roman"/>
                <w:noProof/>
                <w:sz w:val="20"/>
              </w:rPr>
            </w:pPr>
            <w:r w:rsidRPr="00A51D57">
              <w:rPr>
                <w:rFonts w:ascii="Times New Roman" w:hAnsi="Times New Roman"/>
                <w:noProof/>
                <w:sz w:val="20"/>
              </w:rPr>
              <w:t>0,111</w:t>
            </w:r>
          </w:p>
        </w:tc>
        <w:tc>
          <w:tcPr>
            <w:tcW w:w="943" w:type="dxa"/>
            <w:gridSpan w:val="2"/>
            <w:vAlign w:val="center"/>
          </w:tcPr>
          <w:p w14:paraId="5CEDF79C" w14:textId="77777777" w:rsidR="007528B4" w:rsidRPr="00A51D57" w:rsidRDefault="007528B4" w:rsidP="008B2F6D">
            <w:pPr>
              <w:spacing w:line="360" w:lineRule="auto"/>
              <w:jc w:val="both"/>
              <w:rPr>
                <w:rFonts w:ascii="Times New Roman" w:hAnsi="Times New Roman"/>
                <w:b/>
                <w:noProof/>
                <w:sz w:val="20"/>
              </w:rPr>
            </w:pPr>
            <w:r w:rsidRPr="00A51D57">
              <w:rPr>
                <w:rFonts w:ascii="Times New Roman" w:hAnsi="Times New Roman"/>
                <w:b/>
                <w:noProof/>
                <w:sz w:val="20"/>
              </w:rPr>
              <w:t>64,370</w:t>
            </w:r>
          </w:p>
        </w:tc>
      </w:tr>
    </w:tbl>
    <w:p w14:paraId="4B954088" w14:textId="77777777" w:rsidR="007528B4" w:rsidRPr="00A51D57" w:rsidRDefault="007528B4" w:rsidP="007528B4">
      <w:pPr>
        <w:spacing w:line="360" w:lineRule="auto"/>
        <w:ind w:firstLine="720"/>
        <w:jc w:val="both"/>
        <w:rPr>
          <w:rFonts w:ascii="Times New Roman" w:hAnsi="Times New Roman"/>
          <w:noProof/>
          <w:szCs w:val="24"/>
        </w:rPr>
      </w:pPr>
    </w:p>
    <w:p w14:paraId="37D97BFF" w14:textId="77777777" w:rsidR="007528B4" w:rsidRDefault="007528B4" w:rsidP="007528B4">
      <w:pPr>
        <w:spacing w:after="0" w:line="360" w:lineRule="auto"/>
        <w:ind w:firstLine="720"/>
        <w:jc w:val="both"/>
        <w:rPr>
          <w:rFonts w:ascii="Times New Roman" w:hAnsi="Times New Roman"/>
          <w:noProof/>
          <w:sz w:val="24"/>
          <w:szCs w:val="24"/>
        </w:rPr>
      </w:pPr>
      <w:r w:rsidRPr="00A51D57">
        <w:rPr>
          <w:rFonts w:ascii="Times New Roman" w:hAnsi="Times New Roman"/>
          <w:noProof/>
          <w:sz w:val="24"/>
          <w:szCs w:val="24"/>
        </w:rPr>
        <w:t>Във всички определени от напорната линия високо разположени точки от водопровода и в местата с рязка промяна на наклона на трасето от възходящ към низходящ се предвиждат  въздушници със спирателни арматури към тях. На дълги напорни водопроводи с постоянен малък наклон, дълги възходящи участъци или участъци, успоредни на напорната линия, са проектирани въздушници, разположени на разстояние от 500 до 1000 m един от друг, в зависимост от наклона, като в края на тези участъци се предвижда двоен въздушник.</w:t>
      </w:r>
    </w:p>
    <w:p w14:paraId="2D76B044" w14:textId="77777777" w:rsidR="007528B4" w:rsidRDefault="007528B4" w:rsidP="007528B4">
      <w:pPr>
        <w:tabs>
          <w:tab w:val="left" w:pos="709"/>
        </w:tabs>
        <w:spacing w:after="0" w:line="360" w:lineRule="auto"/>
        <w:jc w:val="both"/>
        <w:rPr>
          <w:rFonts w:ascii="Times New Roman" w:hAnsi="Times New Roman"/>
          <w:sz w:val="24"/>
          <w:szCs w:val="24"/>
        </w:rPr>
      </w:pPr>
      <w:r w:rsidRPr="00A51D57">
        <w:rPr>
          <w:rFonts w:ascii="Times New Roman" w:hAnsi="Times New Roman"/>
          <w:sz w:val="24"/>
          <w:szCs w:val="24"/>
        </w:rPr>
        <w:t>Водопроводът ще се положи на мин. дълбочина 1,20 от терена и 1,50 при пресичане пътища 1 и 2 клас. За чугунените тръби не е необходимо полаг</w:t>
      </w:r>
      <w:r>
        <w:rPr>
          <w:rFonts w:ascii="Times New Roman" w:hAnsi="Times New Roman"/>
          <w:sz w:val="24"/>
          <w:szCs w:val="24"/>
        </w:rPr>
        <w:t>а</w:t>
      </w:r>
      <w:r w:rsidRPr="00A51D57">
        <w:rPr>
          <w:rFonts w:ascii="Times New Roman" w:hAnsi="Times New Roman"/>
          <w:sz w:val="24"/>
          <w:szCs w:val="24"/>
        </w:rPr>
        <w:t xml:space="preserve">нето на пясъчна подложка и </w:t>
      </w:r>
      <w:proofErr w:type="spellStart"/>
      <w:r w:rsidRPr="00A51D57">
        <w:rPr>
          <w:rFonts w:ascii="Times New Roman" w:hAnsi="Times New Roman"/>
          <w:sz w:val="24"/>
          <w:szCs w:val="24"/>
        </w:rPr>
        <w:t>засипка</w:t>
      </w:r>
      <w:proofErr w:type="spellEnd"/>
      <w:r w:rsidRPr="00A51D57">
        <w:rPr>
          <w:rFonts w:ascii="Times New Roman" w:hAnsi="Times New Roman"/>
          <w:sz w:val="24"/>
          <w:szCs w:val="24"/>
        </w:rPr>
        <w:t>. Тръбопроводът ще се засипе с изкопаната земна маса, като едрината на зърната да не надвишава 100мм.</w:t>
      </w:r>
    </w:p>
    <w:p w14:paraId="3D54F73F" w14:textId="77777777" w:rsidR="007528B4" w:rsidRDefault="007528B4" w:rsidP="007528B4">
      <w:pPr>
        <w:tabs>
          <w:tab w:val="left" w:pos="709"/>
        </w:tabs>
        <w:spacing w:after="0" w:line="360" w:lineRule="auto"/>
        <w:jc w:val="both"/>
        <w:rPr>
          <w:rFonts w:ascii="Times New Roman" w:hAnsi="Times New Roman"/>
          <w:sz w:val="24"/>
          <w:szCs w:val="24"/>
        </w:rPr>
      </w:pPr>
    </w:p>
    <w:p w14:paraId="7F9DFDDB" w14:textId="77777777" w:rsidR="007528B4" w:rsidRPr="00A51D57" w:rsidRDefault="007528B4" w:rsidP="007528B4">
      <w:pPr>
        <w:pStyle w:val="a1"/>
        <w:numPr>
          <w:ilvl w:val="0"/>
          <w:numId w:val="0"/>
        </w:numPr>
        <w:ind w:firstLine="717"/>
        <w:rPr>
          <w:rFonts w:cs="Times New Roman"/>
          <w:b/>
          <w:szCs w:val="24"/>
          <w:u w:val="single"/>
        </w:rPr>
      </w:pPr>
      <w:r w:rsidRPr="00A51D57">
        <w:rPr>
          <w:rFonts w:cs="Times New Roman"/>
          <w:b/>
          <w:szCs w:val="24"/>
          <w:u w:val="single"/>
        </w:rPr>
        <w:t>Карлово</w:t>
      </w:r>
    </w:p>
    <w:p w14:paraId="6B20AFD2" w14:textId="77777777" w:rsidR="007528B4" w:rsidRPr="00894C4B" w:rsidRDefault="007528B4" w:rsidP="007528B4">
      <w:pPr>
        <w:pStyle w:val="a1"/>
        <w:numPr>
          <w:ilvl w:val="0"/>
          <w:numId w:val="0"/>
        </w:numPr>
        <w:ind w:firstLine="717"/>
        <w:rPr>
          <w:rFonts w:cs="Times New Roman"/>
          <w:b/>
          <w:i/>
          <w:szCs w:val="24"/>
          <w:u w:val="single"/>
        </w:rPr>
      </w:pPr>
      <w:r>
        <w:rPr>
          <w:b/>
          <w:szCs w:val="24"/>
        </w:rPr>
        <w:t>Обект „Реконструкция на водопроводна мрежа на гр. Карлово“</w:t>
      </w:r>
    </w:p>
    <w:p w14:paraId="6005EF77" w14:textId="77777777" w:rsidR="007528B4" w:rsidRPr="00A51D57" w:rsidRDefault="007528B4" w:rsidP="007528B4">
      <w:pPr>
        <w:spacing w:line="360" w:lineRule="auto"/>
        <w:ind w:firstLine="717"/>
        <w:jc w:val="both"/>
        <w:rPr>
          <w:rFonts w:ascii="Times New Roman" w:hAnsi="Times New Roman"/>
          <w:b/>
          <w:sz w:val="24"/>
          <w:szCs w:val="24"/>
        </w:rPr>
      </w:pPr>
      <w:r w:rsidRPr="00AE2B33">
        <w:rPr>
          <w:rFonts w:ascii="Times New Roman" w:hAnsi="Times New Roman"/>
          <w:b/>
          <w:sz w:val="24"/>
          <w:szCs w:val="24"/>
        </w:rPr>
        <w:t>Вътрешна водопроводна мрежа</w:t>
      </w:r>
      <w:r>
        <w:rPr>
          <w:rFonts w:ascii="Times New Roman" w:hAnsi="Times New Roman"/>
          <w:b/>
          <w:sz w:val="24"/>
          <w:szCs w:val="24"/>
        </w:rPr>
        <w:t>,</w:t>
      </w:r>
      <w:r w:rsidRPr="00A51D57">
        <w:rPr>
          <w:rFonts w:ascii="Times New Roman" w:hAnsi="Times New Roman"/>
          <w:b/>
          <w:sz w:val="24"/>
          <w:szCs w:val="24"/>
        </w:rPr>
        <w:t xml:space="preserve"> </w:t>
      </w:r>
      <w:r>
        <w:rPr>
          <w:rFonts w:ascii="Times New Roman" w:hAnsi="Times New Roman"/>
          <w:b/>
          <w:sz w:val="24"/>
          <w:szCs w:val="24"/>
        </w:rPr>
        <w:t>д</w:t>
      </w:r>
      <w:r w:rsidRPr="00A51D57">
        <w:rPr>
          <w:rFonts w:ascii="Times New Roman" w:hAnsi="Times New Roman"/>
          <w:b/>
          <w:sz w:val="24"/>
          <w:szCs w:val="24"/>
        </w:rPr>
        <w:t>овеждащ водопровод</w:t>
      </w:r>
      <w:r>
        <w:rPr>
          <w:rFonts w:ascii="Times New Roman" w:hAnsi="Times New Roman"/>
          <w:b/>
          <w:sz w:val="24"/>
          <w:szCs w:val="24"/>
        </w:rPr>
        <w:t xml:space="preserve"> и </w:t>
      </w:r>
      <w:proofErr w:type="spellStart"/>
      <w:r>
        <w:rPr>
          <w:rFonts w:ascii="Times New Roman" w:hAnsi="Times New Roman"/>
          <w:b/>
          <w:sz w:val="24"/>
          <w:szCs w:val="24"/>
        </w:rPr>
        <w:t>з</w:t>
      </w:r>
      <w:r w:rsidRPr="00AE2B33">
        <w:rPr>
          <w:rFonts w:ascii="Times New Roman" w:hAnsi="Times New Roman"/>
          <w:b/>
          <w:sz w:val="24"/>
          <w:szCs w:val="24"/>
        </w:rPr>
        <w:t>ониране</w:t>
      </w:r>
      <w:proofErr w:type="spellEnd"/>
      <w:r w:rsidRPr="00AE2B33">
        <w:rPr>
          <w:rFonts w:ascii="Times New Roman" w:hAnsi="Times New Roman"/>
          <w:b/>
          <w:sz w:val="24"/>
          <w:szCs w:val="24"/>
        </w:rPr>
        <w:t xml:space="preserve"> на водопроводната мрежа</w:t>
      </w:r>
    </w:p>
    <w:p w14:paraId="5EC0A2E3" w14:textId="77777777" w:rsidR="007528B4" w:rsidRPr="00A51D57" w:rsidRDefault="007528B4" w:rsidP="007528B4">
      <w:pPr>
        <w:spacing w:after="0" w:line="360" w:lineRule="auto"/>
        <w:ind w:firstLine="717"/>
        <w:jc w:val="both"/>
        <w:rPr>
          <w:rFonts w:ascii="Times New Roman" w:hAnsi="Times New Roman"/>
          <w:i/>
          <w:sz w:val="24"/>
          <w:szCs w:val="24"/>
        </w:rPr>
      </w:pPr>
      <w:r w:rsidRPr="00A51D57">
        <w:rPr>
          <w:rFonts w:ascii="Times New Roman" w:hAnsi="Times New Roman"/>
          <w:sz w:val="24"/>
          <w:szCs w:val="24"/>
        </w:rPr>
        <w:t>Довеждащият водопровод на гр. Карлово е построен през 1964 г. и е изпълнен с етернитови тръби с диаметър Ф475. Участъкът на довеждащ водопровод от ПС „Дъбене II“ до НР5000 предвиден за реконструкция е част от ВС „Карлово“ и се намира в регулацията на гр. Карлово. Трасето на предвидения участък от водопровода за реконструкция е с дължина 1 016 м и минава по ул. „</w:t>
      </w:r>
      <w:proofErr w:type="spellStart"/>
      <w:r w:rsidRPr="00A51D57">
        <w:rPr>
          <w:rFonts w:ascii="Times New Roman" w:hAnsi="Times New Roman"/>
          <w:sz w:val="24"/>
          <w:szCs w:val="24"/>
        </w:rPr>
        <w:t>Дъбенско</w:t>
      </w:r>
      <w:proofErr w:type="spellEnd"/>
      <w:r w:rsidRPr="00A51D57">
        <w:rPr>
          <w:rFonts w:ascii="Times New Roman" w:hAnsi="Times New Roman"/>
          <w:sz w:val="24"/>
          <w:szCs w:val="24"/>
        </w:rPr>
        <w:t xml:space="preserve"> шосе“ от околовръстния път на гр. Карлово до НР 5000 на ул. „Атанас Василев“, като се предвижда да бъде изпълнен с чугунени тръби </w:t>
      </w:r>
      <w:r w:rsidRPr="00A51D57">
        <w:rPr>
          <w:rFonts w:ascii="Times New Roman" w:hAnsi="Times New Roman"/>
          <w:sz w:val="24"/>
          <w:szCs w:val="24"/>
          <w:lang w:val="en-GB"/>
        </w:rPr>
        <w:t>DN400 DI</w:t>
      </w:r>
      <w:r w:rsidRPr="00A51D57">
        <w:rPr>
          <w:rFonts w:ascii="Times New Roman" w:hAnsi="Times New Roman"/>
          <w:sz w:val="24"/>
          <w:szCs w:val="24"/>
        </w:rPr>
        <w:t xml:space="preserve">. </w:t>
      </w:r>
    </w:p>
    <w:p w14:paraId="1F35C592" w14:textId="77777777" w:rsidR="007528B4" w:rsidRPr="00AE2B33" w:rsidRDefault="007528B4" w:rsidP="007528B4">
      <w:pPr>
        <w:spacing w:after="0" w:line="360" w:lineRule="auto"/>
        <w:ind w:firstLine="717"/>
        <w:jc w:val="both"/>
        <w:rPr>
          <w:rFonts w:ascii="Times New Roman" w:hAnsi="Times New Roman"/>
          <w:sz w:val="24"/>
          <w:szCs w:val="24"/>
        </w:rPr>
      </w:pPr>
      <w:r w:rsidRPr="00AE2B33">
        <w:rPr>
          <w:rFonts w:ascii="Times New Roman" w:hAnsi="Times New Roman"/>
          <w:sz w:val="24"/>
          <w:szCs w:val="24"/>
        </w:rPr>
        <w:t>От направеното хидравлично оразмеряване на съществуващата водопроводна мрежа на града се вижда, че свободните напори при минимална консумация на вода се движи в границите 65~80 м, при допустимо 60м съгласно нормативната база. Предвижда се презониране на вътрешната водопроводна мрежа и реконструкция на участъците с нормативно недопустими напори.</w:t>
      </w:r>
    </w:p>
    <w:p w14:paraId="6CE9231D" w14:textId="77777777" w:rsidR="007528B4" w:rsidRPr="00AE2B33" w:rsidRDefault="007528B4" w:rsidP="007528B4">
      <w:pPr>
        <w:spacing w:after="0" w:line="360" w:lineRule="auto"/>
        <w:ind w:firstLine="720"/>
        <w:jc w:val="both"/>
        <w:rPr>
          <w:rFonts w:ascii="Times New Roman" w:hAnsi="Times New Roman"/>
          <w:sz w:val="24"/>
          <w:szCs w:val="24"/>
        </w:rPr>
      </w:pPr>
      <w:r w:rsidRPr="00AE2B33">
        <w:rPr>
          <w:rFonts w:ascii="Times New Roman" w:hAnsi="Times New Roman"/>
          <w:sz w:val="24"/>
          <w:szCs w:val="24"/>
        </w:rPr>
        <w:t>Предвидени са регулатори за налягане и  допълнителни спирателни кранове, които ще бъдат задължително затворени за намаляване на налягането.</w:t>
      </w:r>
    </w:p>
    <w:p w14:paraId="46F50EC3" w14:textId="77777777" w:rsidR="007528B4" w:rsidRPr="00AE2B33" w:rsidRDefault="007528B4" w:rsidP="007528B4">
      <w:pPr>
        <w:spacing w:after="0" w:line="360" w:lineRule="auto"/>
        <w:ind w:firstLine="720"/>
        <w:jc w:val="both"/>
        <w:rPr>
          <w:rFonts w:ascii="Times New Roman" w:hAnsi="Times New Roman"/>
          <w:sz w:val="24"/>
          <w:szCs w:val="24"/>
        </w:rPr>
      </w:pPr>
      <w:r w:rsidRPr="00AE2B33">
        <w:rPr>
          <w:rFonts w:ascii="Times New Roman" w:hAnsi="Times New Roman"/>
          <w:sz w:val="24"/>
          <w:szCs w:val="24"/>
        </w:rPr>
        <w:lastRenderedPageBreak/>
        <w:t>Високата зона е разделена на две зони с 3бр. регулатори за налягане и 3бр. спирателни крана-постоянно затворени</w:t>
      </w:r>
    </w:p>
    <w:p w14:paraId="4244392A" w14:textId="77777777" w:rsidR="007528B4" w:rsidRPr="00AE2B33" w:rsidRDefault="007528B4" w:rsidP="007528B4">
      <w:pPr>
        <w:spacing w:after="0" w:line="360" w:lineRule="auto"/>
        <w:ind w:firstLine="720"/>
        <w:jc w:val="both"/>
        <w:rPr>
          <w:rFonts w:ascii="Times New Roman" w:hAnsi="Times New Roman"/>
          <w:sz w:val="24"/>
          <w:szCs w:val="24"/>
        </w:rPr>
      </w:pPr>
      <w:r w:rsidRPr="00AE2B33">
        <w:rPr>
          <w:rFonts w:ascii="Times New Roman" w:hAnsi="Times New Roman"/>
          <w:sz w:val="24"/>
          <w:szCs w:val="24"/>
        </w:rPr>
        <w:t>Средна зона е разделена на две зони с 2 бр.</w:t>
      </w:r>
      <w:r>
        <w:rPr>
          <w:rFonts w:ascii="Times New Roman" w:hAnsi="Times New Roman"/>
          <w:sz w:val="24"/>
          <w:szCs w:val="24"/>
        </w:rPr>
        <w:t xml:space="preserve"> </w:t>
      </w:r>
      <w:r w:rsidRPr="00AE2B33">
        <w:rPr>
          <w:rFonts w:ascii="Times New Roman" w:hAnsi="Times New Roman"/>
          <w:sz w:val="24"/>
          <w:szCs w:val="24"/>
        </w:rPr>
        <w:t>регулатори за налягане и 10 бр. спирателни крана.</w:t>
      </w:r>
    </w:p>
    <w:p w14:paraId="4E51D06E" w14:textId="77777777" w:rsidR="007528B4" w:rsidRPr="00AE2B33" w:rsidRDefault="007528B4" w:rsidP="007528B4">
      <w:pPr>
        <w:spacing w:after="0" w:line="360" w:lineRule="auto"/>
        <w:ind w:firstLine="720"/>
        <w:jc w:val="both"/>
        <w:rPr>
          <w:rFonts w:ascii="Times New Roman" w:hAnsi="Times New Roman"/>
          <w:sz w:val="24"/>
          <w:szCs w:val="24"/>
        </w:rPr>
      </w:pPr>
      <w:r w:rsidRPr="00AE2B33">
        <w:rPr>
          <w:rFonts w:ascii="Times New Roman" w:hAnsi="Times New Roman"/>
          <w:sz w:val="24"/>
          <w:szCs w:val="24"/>
        </w:rPr>
        <w:t>Ниска зона е разделена с 1бр. регулатор за налягане и 1 бр. спирателен кран</w:t>
      </w:r>
    </w:p>
    <w:p w14:paraId="33B5F370" w14:textId="77777777" w:rsidR="007528B4" w:rsidRPr="00AE2B33" w:rsidRDefault="007528B4" w:rsidP="007528B4">
      <w:pPr>
        <w:spacing w:after="0" w:line="360" w:lineRule="auto"/>
        <w:ind w:firstLine="720"/>
        <w:jc w:val="both"/>
        <w:rPr>
          <w:rFonts w:ascii="Times New Roman" w:hAnsi="Times New Roman"/>
          <w:sz w:val="24"/>
          <w:szCs w:val="24"/>
        </w:rPr>
      </w:pPr>
      <w:r w:rsidRPr="00AE2B33">
        <w:rPr>
          <w:rFonts w:ascii="Times New Roman" w:hAnsi="Times New Roman"/>
          <w:sz w:val="24"/>
          <w:szCs w:val="24"/>
        </w:rPr>
        <w:t xml:space="preserve">За регулаторите за налягане са предвидени </w:t>
      </w:r>
      <w:proofErr w:type="spellStart"/>
      <w:r w:rsidRPr="00AE2B33">
        <w:rPr>
          <w:rFonts w:ascii="Times New Roman" w:hAnsi="Times New Roman"/>
          <w:sz w:val="24"/>
          <w:szCs w:val="24"/>
        </w:rPr>
        <w:t>стоманобетонови</w:t>
      </w:r>
      <w:proofErr w:type="spellEnd"/>
      <w:r w:rsidRPr="00AE2B33">
        <w:rPr>
          <w:rFonts w:ascii="Times New Roman" w:hAnsi="Times New Roman"/>
          <w:sz w:val="24"/>
          <w:szCs w:val="24"/>
        </w:rPr>
        <w:t xml:space="preserve"> шахти.</w:t>
      </w:r>
    </w:p>
    <w:p w14:paraId="6648E39B" w14:textId="77777777" w:rsidR="007528B4" w:rsidRPr="00A51D57" w:rsidRDefault="007528B4" w:rsidP="007528B4">
      <w:pPr>
        <w:spacing w:after="0" w:line="360" w:lineRule="auto"/>
        <w:ind w:firstLine="720"/>
        <w:jc w:val="both"/>
        <w:rPr>
          <w:rFonts w:ascii="Times New Roman" w:hAnsi="Times New Roman"/>
          <w:b/>
        </w:rPr>
      </w:pPr>
    </w:p>
    <w:p w14:paraId="15509BEF" w14:textId="77777777" w:rsidR="007528B4" w:rsidRPr="00A51D57" w:rsidRDefault="007528B4" w:rsidP="007528B4">
      <w:pPr>
        <w:spacing w:line="360" w:lineRule="auto"/>
        <w:jc w:val="both"/>
        <w:rPr>
          <w:rFonts w:ascii="Times New Roman" w:hAnsi="Times New Roman"/>
          <w:b/>
        </w:rPr>
      </w:pPr>
      <w:r w:rsidRPr="00A51D57">
        <w:rPr>
          <w:rFonts w:ascii="Times New Roman" w:hAnsi="Times New Roman"/>
          <w:b/>
        </w:rPr>
        <w:t>Технически параметри</w:t>
      </w:r>
    </w:p>
    <w:p w14:paraId="507AE582" w14:textId="77777777" w:rsidR="007528B4" w:rsidRPr="00AE2B33" w:rsidRDefault="007528B4" w:rsidP="007528B4">
      <w:pPr>
        <w:pStyle w:val="Tablici"/>
        <w:tabs>
          <w:tab w:val="clear" w:pos="360"/>
        </w:tabs>
        <w:ind w:left="0" w:firstLine="0"/>
        <w:rPr>
          <w:noProof/>
          <w:lang w:val="bg-BG"/>
        </w:rPr>
      </w:pPr>
      <w:bookmarkStart w:id="18" w:name="_Toc505599712"/>
      <w:bookmarkStart w:id="19" w:name="_Toc506464546"/>
      <w:r w:rsidRPr="00A51D57">
        <w:t xml:space="preserve">Технически характеристики на </w:t>
      </w:r>
      <w:r w:rsidRPr="00AE2B33">
        <w:rPr>
          <w:noProof/>
          <w:lang w:val="bg-BG"/>
        </w:rPr>
        <w:t>инвестиционното намерение</w:t>
      </w:r>
      <w:bookmarkEnd w:id="18"/>
      <w:bookmarkEnd w:id="19"/>
    </w:p>
    <w:tbl>
      <w:tblPr>
        <w:tblW w:w="10212" w:type="dxa"/>
        <w:tblInd w:w="-20" w:type="dxa"/>
        <w:tblCellMar>
          <w:left w:w="70" w:type="dxa"/>
          <w:right w:w="70" w:type="dxa"/>
        </w:tblCellMar>
        <w:tblLook w:val="04A0" w:firstRow="1" w:lastRow="0" w:firstColumn="1" w:lastColumn="0" w:noHBand="0" w:noVBand="1"/>
      </w:tblPr>
      <w:tblGrid>
        <w:gridCol w:w="2213"/>
        <w:gridCol w:w="1063"/>
        <w:gridCol w:w="1134"/>
        <w:gridCol w:w="1166"/>
        <w:gridCol w:w="1181"/>
        <w:gridCol w:w="1052"/>
        <w:gridCol w:w="1132"/>
        <w:gridCol w:w="1271"/>
      </w:tblGrid>
      <w:tr w:rsidR="007528B4" w:rsidRPr="00AE2B33" w14:paraId="243F50CD" w14:textId="77777777" w:rsidTr="008B2F6D">
        <w:trPr>
          <w:trHeight w:val="227"/>
        </w:trPr>
        <w:tc>
          <w:tcPr>
            <w:tcW w:w="2213" w:type="dxa"/>
            <w:tcBorders>
              <w:top w:val="single" w:sz="4" w:space="0" w:color="auto"/>
              <w:left w:val="single" w:sz="4" w:space="0" w:color="auto"/>
              <w:bottom w:val="single" w:sz="4" w:space="0" w:color="auto"/>
              <w:right w:val="single" w:sz="4" w:space="0" w:color="auto"/>
            </w:tcBorders>
            <w:shd w:val="clear" w:color="auto" w:fill="ACB9CA" w:themeFill="text2" w:themeFillTint="66"/>
            <w:noWrap/>
            <w:vAlign w:val="center"/>
            <w:hideMark/>
          </w:tcPr>
          <w:p w14:paraId="15C38339" w14:textId="77777777" w:rsidR="007528B4" w:rsidRPr="00AE2B33" w:rsidRDefault="007528B4" w:rsidP="008B2F6D">
            <w:pPr>
              <w:spacing w:line="360" w:lineRule="auto"/>
              <w:jc w:val="both"/>
              <w:rPr>
                <w:rFonts w:ascii="Times New Roman" w:eastAsia="Times New Roman" w:hAnsi="Times New Roman"/>
                <w:b/>
                <w:bCs/>
                <w:noProof/>
                <w:color w:val="000000"/>
                <w:sz w:val="20"/>
                <w:szCs w:val="20"/>
                <w:lang w:eastAsia="bg-BG"/>
              </w:rPr>
            </w:pPr>
            <w:bookmarkStart w:id="20" w:name="RANGE!A2:H12"/>
            <w:r w:rsidRPr="00AE2B33">
              <w:rPr>
                <w:rFonts w:ascii="Times New Roman" w:eastAsia="Times New Roman" w:hAnsi="Times New Roman"/>
                <w:b/>
                <w:bCs/>
                <w:noProof/>
                <w:color w:val="000000"/>
                <w:sz w:val="20"/>
                <w:szCs w:val="20"/>
                <w:lang w:eastAsia="bg-BG"/>
              </w:rPr>
              <w:t>Клон</w:t>
            </w:r>
            <w:bookmarkEnd w:id="20"/>
          </w:p>
        </w:tc>
        <w:tc>
          <w:tcPr>
            <w:tcW w:w="1063" w:type="dxa"/>
            <w:tcBorders>
              <w:top w:val="single" w:sz="4" w:space="0" w:color="auto"/>
              <w:left w:val="nil"/>
              <w:bottom w:val="single" w:sz="4" w:space="0" w:color="auto"/>
              <w:right w:val="single" w:sz="4" w:space="0" w:color="auto"/>
            </w:tcBorders>
            <w:shd w:val="clear" w:color="auto" w:fill="ACB9CA" w:themeFill="text2" w:themeFillTint="66"/>
            <w:noWrap/>
            <w:vAlign w:val="center"/>
            <w:hideMark/>
          </w:tcPr>
          <w:p w14:paraId="088DD0C4" w14:textId="77777777" w:rsidR="007528B4" w:rsidRPr="00AE2B33" w:rsidRDefault="007528B4" w:rsidP="008B2F6D">
            <w:pPr>
              <w:spacing w:line="360" w:lineRule="auto"/>
              <w:jc w:val="both"/>
              <w:rPr>
                <w:rFonts w:ascii="Times New Roman" w:eastAsia="Times New Roman" w:hAnsi="Times New Roman"/>
                <w:b/>
                <w:bCs/>
                <w:noProof/>
                <w:color w:val="000000"/>
                <w:sz w:val="20"/>
                <w:szCs w:val="20"/>
                <w:lang w:eastAsia="bg-BG"/>
              </w:rPr>
            </w:pPr>
            <w:r w:rsidRPr="00AE2B33">
              <w:rPr>
                <w:rFonts w:ascii="Times New Roman" w:eastAsia="Times New Roman" w:hAnsi="Times New Roman"/>
                <w:b/>
                <w:bCs/>
                <w:noProof/>
                <w:color w:val="000000"/>
                <w:sz w:val="20"/>
                <w:szCs w:val="20"/>
                <w:lang w:eastAsia="bg-BG"/>
              </w:rPr>
              <w:t>DN400DI</w:t>
            </w:r>
          </w:p>
        </w:tc>
        <w:tc>
          <w:tcPr>
            <w:tcW w:w="1134"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438EA560" w14:textId="77777777" w:rsidR="007528B4" w:rsidRPr="00AE2B33" w:rsidRDefault="007528B4" w:rsidP="008B2F6D">
            <w:pPr>
              <w:spacing w:line="360" w:lineRule="auto"/>
              <w:jc w:val="both"/>
              <w:rPr>
                <w:rFonts w:ascii="Times New Roman" w:eastAsia="Times New Roman" w:hAnsi="Times New Roman"/>
                <w:b/>
                <w:bCs/>
                <w:noProof/>
                <w:color w:val="000000"/>
                <w:sz w:val="20"/>
                <w:szCs w:val="20"/>
                <w:lang w:eastAsia="bg-BG"/>
              </w:rPr>
            </w:pPr>
            <w:r w:rsidRPr="00AE2B33">
              <w:rPr>
                <w:rFonts w:ascii="Times New Roman" w:eastAsia="Times New Roman" w:hAnsi="Times New Roman"/>
                <w:b/>
                <w:bCs/>
                <w:noProof/>
                <w:color w:val="000000"/>
                <w:sz w:val="20"/>
                <w:szCs w:val="20"/>
                <w:lang w:eastAsia="bg-BG"/>
              </w:rPr>
              <w:t>DN200 PE</w:t>
            </w:r>
          </w:p>
        </w:tc>
        <w:tc>
          <w:tcPr>
            <w:tcW w:w="1166"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526B3A3A" w14:textId="77777777" w:rsidR="007528B4" w:rsidRPr="00AE2B33" w:rsidRDefault="007528B4" w:rsidP="008B2F6D">
            <w:pPr>
              <w:spacing w:line="360" w:lineRule="auto"/>
              <w:jc w:val="both"/>
              <w:rPr>
                <w:rFonts w:ascii="Times New Roman" w:eastAsia="Times New Roman" w:hAnsi="Times New Roman"/>
                <w:b/>
                <w:bCs/>
                <w:noProof/>
                <w:color w:val="000000"/>
                <w:sz w:val="20"/>
                <w:szCs w:val="20"/>
                <w:lang w:eastAsia="bg-BG"/>
              </w:rPr>
            </w:pPr>
            <w:r w:rsidRPr="00AE2B33">
              <w:rPr>
                <w:rFonts w:ascii="Times New Roman" w:eastAsia="Times New Roman" w:hAnsi="Times New Roman"/>
                <w:b/>
                <w:bCs/>
                <w:noProof/>
                <w:color w:val="000000"/>
                <w:sz w:val="20"/>
                <w:szCs w:val="20"/>
                <w:lang w:eastAsia="bg-BG"/>
              </w:rPr>
              <w:t>DN160 PE</w:t>
            </w:r>
          </w:p>
        </w:tc>
        <w:tc>
          <w:tcPr>
            <w:tcW w:w="1181"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76A5A18D" w14:textId="77777777" w:rsidR="007528B4" w:rsidRPr="00AE2B33" w:rsidRDefault="007528B4" w:rsidP="008B2F6D">
            <w:pPr>
              <w:spacing w:line="360" w:lineRule="auto"/>
              <w:jc w:val="both"/>
              <w:rPr>
                <w:rFonts w:ascii="Times New Roman" w:eastAsia="Times New Roman" w:hAnsi="Times New Roman"/>
                <w:b/>
                <w:bCs/>
                <w:noProof/>
                <w:color w:val="000000"/>
                <w:sz w:val="20"/>
                <w:szCs w:val="20"/>
                <w:lang w:eastAsia="bg-BG"/>
              </w:rPr>
            </w:pPr>
            <w:r w:rsidRPr="00AE2B33">
              <w:rPr>
                <w:rFonts w:ascii="Times New Roman" w:eastAsia="Times New Roman" w:hAnsi="Times New Roman"/>
                <w:b/>
                <w:bCs/>
                <w:noProof/>
                <w:color w:val="000000"/>
                <w:sz w:val="20"/>
                <w:szCs w:val="20"/>
                <w:lang w:eastAsia="bg-BG"/>
              </w:rPr>
              <w:t>DN140 PE</w:t>
            </w:r>
          </w:p>
        </w:tc>
        <w:tc>
          <w:tcPr>
            <w:tcW w:w="1052"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4B33A04C" w14:textId="77777777" w:rsidR="007528B4" w:rsidRPr="00AE2B33" w:rsidRDefault="007528B4" w:rsidP="008B2F6D">
            <w:pPr>
              <w:spacing w:line="360" w:lineRule="auto"/>
              <w:jc w:val="both"/>
              <w:rPr>
                <w:rFonts w:ascii="Times New Roman" w:eastAsia="Times New Roman" w:hAnsi="Times New Roman"/>
                <w:b/>
                <w:bCs/>
                <w:noProof/>
                <w:color w:val="000000"/>
                <w:sz w:val="20"/>
                <w:szCs w:val="20"/>
                <w:lang w:eastAsia="bg-BG"/>
              </w:rPr>
            </w:pPr>
            <w:r w:rsidRPr="00AE2B33">
              <w:rPr>
                <w:rFonts w:ascii="Times New Roman" w:eastAsia="Times New Roman" w:hAnsi="Times New Roman"/>
                <w:b/>
                <w:bCs/>
                <w:noProof/>
                <w:color w:val="000000"/>
                <w:sz w:val="20"/>
                <w:szCs w:val="20"/>
                <w:lang w:eastAsia="bg-BG"/>
              </w:rPr>
              <w:t>DN110 PE</w:t>
            </w:r>
          </w:p>
        </w:tc>
        <w:tc>
          <w:tcPr>
            <w:tcW w:w="1132"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16996A0A" w14:textId="77777777" w:rsidR="007528B4" w:rsidRPr="00AE2B33" w:rsidRDefault="007528B4" w:rsidP="008B2F6D">
            <w:pPr>
              <w:spacing w:line="360" w:lineRule="auto"/>
              <w:jc w:val="both"/>
              <w:rPr>
                <w:rFonts w:ascii="Times New Roman" w:eastAsia="Times New Roman" w:hAnsi="Times New Roman"/>
                <w:b/>
                <w:bCs/>
                <w:noProof/>
                <w:color w:val="000000"/>
                <w:sz w:val="20"/>
                <w:szCs w:val="20"/>
                <w:lang w:eastAsia="bg-BG"/>
              </w:rPr>
            </w:pPr>
            <w:r w:rsidRPr="00AE2B33">
              <w:rPr>
                <w:rFonts w:ascii="Times New Roman" w:eastAsia="Times New Roman" w:hAnsi="Times New Roman"/>
                <w:b/>
                <w:bCs/>
                <w:noProof/>
                <w:color w:val="000000"/>
                <w:sz w:val="20"/>
                <w:szCs w:val="20"/>
                <w:lang w:eastAsia="bg-BG"/>
              </w:rPr>
              <w:t>DN90  PE</w:t>
            </w:r>
          </w:p>
        </w:tc>
        <w:tc>
          <w:tcPr>
            <w:tcW w:w="1271"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1685C0BA" w14:textId="77777777" w:rsidR="007528B4" w:rsidRPr="00AE2B33" w:rsidRDefault="007528B4" w:rsidP="008B2F6D">
            <w:pPr>
              <w:spacing w:line="360" w:lineRule="auto"/>
              <w:jc w:val="both"/>
              <w:rPr>
                <w:rFonts w:ascii="Times New Roman" w:eastAsia="Times New Roman" w:hAnsi="Times New Roman"/>
                <w:b/>
                <w:bCs/>
                <w:noProof/>
                <w:color w:val="000000"/>
                <w:sz w:val="20"/>
                <w:szCs w:val="20"/>
                <w:lang w:eastAsia="bg-BG"/>
              </w:rPr>
            </w:pPr>
            <w:r w:rsidRPr="00AE2B33">
              <w:rPr>
                <w:rFonts w:ascii="Times New Roman" w:eastAsia="Times New Roman" w:hAnsi="Times New Roman"/>
                <w:b/>
                <w:bCs/>
                <w:noProof/>
                <w:color w:val="000000"/>
                <w:sz w:val="20"/>
                <w:szCs w:val="20"/>
                <w:lang w:eastAsia="bg-BG"/>
              </w:rPr>
              <w:t>Дължини по клонове</w:t>
            </w:r>
          </w:p>
        </w:tc>
      </w:tr>
      <w:tr w:rsidR="007528B4" w:rsidRPr="00AE2B33" w14:paraId="3B645509" w14:textId="77777777" w:rsidTr="008B2F6D">
        <w:trPr>
          <w:trHeight w:val="227"/>
        </w:trPr>
        <w:tc>
          <w:tcPr>
            <w:tcW w:w="22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B88EA"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Довеждащ водопровод по ул.</w:t>
            </w:r>
            <w:r>
              <w:rPr>
                <w:rFonts w:ascii="Times New Roman" w:eastAsia="Times New Roman" w:hAnsi="Times New Roman"/>
                <w:noProof/>
                <w:color w:val="000000"/>
                <w:sz w:val="20"/>
                <w:szCs w:val="20"/>
                <w:lang w:eastAsia="bg-BG"/>
              </w:rPr>
              <w:t xml:space="preserve"> </w:t>
            </w:r>
            <w:r w:rsidRPr="00AE2B33">
              <w:rPr>
                <w:rFonts w:ascii="Times New Roman" w:eastAsia="Times New Roman" w:hAnsi="Times New Roman"/>
                <w:noProof/>
                <w:color w:val="000000"/>
                <w:sz w:val="20"/>
                <w:szCs w:val="20"/>
                <w:lang w:eastAsia="bg-BG"/>
              </w:rPr>
              <w:t>"Дъбенско шосе"</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14:paraId="51903493"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1016</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DD4C1"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166" w:type="dxa"/>
            <w:tcBorders>
              <w:top w:val="single" w:sz="4" w:space="0" w:color="auto"/>
              <w:left w:val="nil"/>
              <w:bottom w:val="single" w:sz="4" w:space="0" w:color="auto"/>
              <w:right w:val="single" w:sz="4" w:space="0" w:color="auto"/>
            </w:tcBorders>
            <w:shd w:val="clear" w:color="auto" w:fill="auto"/>
            <w:noWrap/>
            <w:hideMark/>
          </w:tcPr>
          <w:p w14:paraId="7317B26C"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181" w:type="dxa"/>
            <w:tcBorders>
              <w:top w:val="single" w:sz="4" w:space="0" w:color="auto"/>
              <w:left w:val="nil"/>
              <w:bottom w:val="single" w:sz="4" w:space="0" w:color="auto"/>
              <w:right w:val="single" w:sz="4" w:space="0" w:color="auto"/>
            </w:tcBorders>
            <w:shd w:val="clear" w:color="auto" w:fill="auto"/>
            <w:noWrap/>
            <w:hideMark/>
          </w:tcPr>
          <w:p w14:paraId="6F24CFEB"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052" w:type="dxa"/>
            <w:tcBorders>
              <w:top w:val="single" w:sz="4" w:space="0" w:color="auto"/>
              <w:left w:val="nil"/>
              <w:bottom w:val="single" w:sz="4" w:space="0" w:color="auto"/>
              <w:right w:val="single" w:sz="4" w:space="0" w:color="auto"/>
            </w:tcBorders>
            <w:shd w:val="clear" w:color="auto" w:fill="auto"/>
            <w:noWrap/>
            <w:hideMark/>
          </w:tcPr>
          <w:p w14:paraId="72495FC8"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132" w:type="dxa"/>
            <w:tcBorders>
              <w:top w:val="single" w:sz="4" w:space="0" w:color="auto"/>
              <w:left w:val="nil"/>
              <w:bottom w:val="single" w:sz="4" w:space="0" w:color="auto"/>
              <w:right w:val="single" w:sz="4" w:space="0" w:color="auto"/>
            </w:tcBorders>
            <w:shd w:val="clear" w:color="auto" w:fill="auto"/>
            <w:noWrap/>
            <w:hideMark/>
          </w:tcPr>
          <w:p w14:paraId="03EC6DC7"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203C10FC"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1016</w:t>
            </w:r>
          </w:p>
        </w:tc>
      </w:tr>
      <w:tr w:rsidR="007528B4" w:rsidRPr="00AE2B33" w14:paraId="1190EFA9" w14:textId="77777777" w:rsidTr="008B2F6D">
        <w:trPr>
          <w:trHeight w:val="227"/>
        </w:trPr>
        <w:tc>
          <w:tcPr>
            <w:tcW w:w="22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F0AAC"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Рапр.водопровод по ул</w:t>
            </w:r>
            <w:r>
              <w:rPr>
                <w:rFonts w:ascii="Times New Roman" w:eastAsia="Times New Roman" w:hAnsi="Times New Roman"/>
                <w:noProof/>
                <w:color w:val="000000"/>
                <w:sz w:val="20"/>
                <w:szCs w:val="20"/>
                <w:lang w:eastAsia="bg-BG"/>
              </w:rPr>
              <w:t xml:space="preserve">. </w:t>
            </w:r>
            <w:r w:rsidRPr="00AE2B33">
              <w:rPr>
                <w:rFonts w:ascii="Times New Roman" w:eastAsia="Times New Roman" w:hAnsi="Times New Roman"/>
                <w:noProof/>
                <w:color w:val="000000"/>
                <w:sz w:val="20"/>
                <w:szCs w:val="20"/>
                <w:lang w:eastAsia="bg-BG"/>
              </w:rPr>
              <w:t>"Дъбенско шосе"</w:t>
            </w:r>
          </w:p>
        </w:tc>
        <w:tc>
          <w:tcPr>
            <w:tcW w:w="1063" w:type="dxa"/>
            <w:tcBorders>
              <w:top w:val="single" w:sz="4" w:space="0" w:color="auto"/>
              <w:left w:val="nil"/>
              <w:bottom w:val="single" w:sz="4" w:space="0" w:color="auto"/>
              <w:right w:val="single" w:sz="4" w:space="0" w:color="auto"/>
            </w:tcBorders>
            <w:shd w:val="clear" w:color="auto" w:fill="auto"/>
            <w:noWrap/>
            <w:hideMark/>
          </w:tcPr>
          <w:p w14:paraId="28E91824"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134" w:type="dxa"/>
            <w:tcBorders>
              <w:top w:val="single" w:sz="4" w:space="0" w:color="auto"/>
              <w:left w:val="nil"/>
              <w:bottom w:val="single" w:sz="4" w:space="0" w:color="auto"/>
              <w:right w:val="single" w:sz="4" w:space="0" w:color="auto"/>
            </w:tcBorders>
            <w:shd w:val="clear" w:color="auto" w:fill="auto"/>
            <w:noWrap/>
            <w:hideMark/>
          </w:tcPr>
          <w:p w14:paraId="114FE4A3"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166" w:type="dxa"/>
            <w:tcBorders>
              <w:top w:val="single" w:sz="4" w:space="0" w:color="auto"/>
              <w:left w:val="nil"/>
              <w:bottom w:val="single" w:sz="4" w:space="0" w:color="auto"/>
              <w:right w:val="single" w:sz="4" w:space="0" w:color="auto"/>
            </w:tcBorders>
            <w:shd w:val="clear" w:color="auto" w:fill="auto"/>
            <w:noWrap/>
            <w:hideMark/>
          </w:tcPr>
          <w:p w14:paraId="41030699"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14:paraId="2C20FD11"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1088</w:t>
            </w:r>
          </w:p>
        </w:tc>
        <w:tc>
          <w:tcPr>
            <w:tcW w:w="1052" w:type="dxa"/>
            <w:tcBorders>
              <w:top w:val="single" w:sz="4" w:space="0" w:color="auto"/>
              <w:left w:val="nil"/>
              <w:bottom w:val="single" w:sz="4" w:space="0" w:color="auto"/>
              <w:right w:val="single" w:sz="4" w:space="0" w:color="auto"/>
            </w:tcBorders>
            <w:shd w:val="clear" w:color="auto" w:fill="auto"/>
            <w:noWrap/>
            <w:hideMark/>
          </w:tcPr>
          <w:p w14:paraId="089934B8"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132" w:type="dxa"/>
            <w:tcBorders>
              <w:top w:val="single" w:sz="4" w:space="0" w:color="auto"/>
              <w:left w:val="nil"/>
              <w:bottom w:val="single" w:sz="4" w:space="0" w:color="auto"/>
              <w:right w:val="single" w:sz="4" w:space="0" w:color="auto"/>
            </w:tcBorders>
            <w:shd w:val="clear" w:color="auto" w:fill="auto"/>
            <w:noWrap/>
            <w:hideMark/>
          </w:tcPr>
          <w:p w14:paraId="78882B84"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1AFA5B65"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1088</w:t>
            </w:r>
          </w:p>
        </w:tc>
      </w:tr>
      <w:tr w:rsidR="007528B4" w:rsidRPr="00AE2B33" w14:paraId="7EEEC356" w14:textId="77777777" w:rsidTr="008B2F6D">
        <w:trPr>
          <w:trHeight w:val="227"/>
        </w:trPr>
        <w:tc>
          <w:tcPr>
            <w:tcW w:w="22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6E231"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Главен кл.12 по ул.</w:t>
            </w:r>
            <w:r>
              <w:rPr>
                <w:rFonts w:ascii="Times New Roman" w:eastAsia="Times New Roman" w:hAnsi="Times New Roman"/>
                <w:noProof/>
                <w:color w:val="000000"/>
                <w:sz w:val="20"/>
                <w:szCs w:val="20"/>
                <w:lang w:eastAsia="bg-BG"/>
              </w:rPr>
              <w:t xml:space="preserve"> </w:t>
            </w:r>
            <w:r w:rsidRPr="00AE2B33">
              <w:rPr>
                <w:rFonts w:ascii="Times New Roman" w:eastAsia="Times New Roman" w:hAnsi="Times New Roman"/>
                <w:noProof/>
                <w:color w:val="000000"/>
                <w:sz w:val="20"/>
                <w:szCs w:val="20"/>
                <w:lang w:eastAsia="bg-BG"/>
              </w:rPr>
              <w:t>"Земеделие"</w:t>
            </w:r>
          </w:p>
        </w:tc>
        <w:tc>
          <w:tcPr>
            <w:tcW w:w="1063" w:type="dxa"/>
            <w:tcBorders>
              <w:top w:val="single" w:sz="4" w:space="0" w:color="auto"/>
              <w:left w:val="nil"/>
              <w:bottom w:val="single" w:sz="4" w:space="0" w:color="auto"/>
              <w:right w:val="single" w:sz="4" w:space="0" w:color="auto"/>
            </w:tcBorders>
            <w:shd w:val="clear" w:color="auto" w:fill="auto"/>
            <w:noWrap/>
            <w:hideMark/>
          </w:tcPr>
          <w:p w14:paraId="3A602354"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53829D5"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763</w:t>
            </w:r>
          </w:p>
        </w:tc>
        <w:tc>
          <w:tcPr>
            <w:tcW w:w="1166" w:type="dxa"/>
            <w:tcBorders>
              <w:top w:val="single" w:sz="4" w:space="0" w:color="auto"/>
              <w:left w:val="nil"/>
              <w:bottom w:val="single" w:sz="4" w:space="0" w:color="auto"/>
              <w:right w:val="single" w:sz="4" w:space="0" w:color="auto"/>
            </w:tcBorders>
            <w:shd w:val="clear" w:color="auto" w:fill="auto"/>
            <w:noWrap/>
            <w:hideMark/>
          </w:tcPr>
          <w:p w14:paraId="26A989DA"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181" w:type="dxa"/>
            <w:tcBorders>
              <w:top w:val="single" w:sz="4" w:space="0" w:color="auto"/>
              <w:left w:val="nil"/>
              <w:bottom w:val="single" w:sz="4" w:space="0" w:color="auto"/>
              <w:right w:val="single" w:sz="4" w:space="0" w:color="auto"/>
            </w:tcBorders>
            <w:shd w:val="clear" w:color="auto" w:fill="auto"/>
            <w:noWrap/>
            <w:hideMark/>
          </w:tcPr>
          <w:p w14:paraId="511A2FE2"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052" w:type="dxa"/>
            <w:tcBorders>
              <w:top w:val="single" w:sz="4" w:space="0" w:color="auto"/>
              <w:left w:val="nil"/>
              <w:bottom w:val="single" w:sz="4" w:space="0" w:color="auto"/>
              <w:right w:val="single" w:sz="4" w:space="0" w:color="auto"/>
            </w:tcBorders>
            <w:shd w:val="clear" w:color="auto" w:fill="auto"/>
            <w:noWrap/>
            <w:hideMark/>
          </w:tcPr>
          <w:p w14:paraId="74ABDA13"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132" w:type="dxa"/>
            <w:tcBorders>
              <w:top w:val="single" w:sz="4" w:space="0" w:color="auto"/>
              <w:left w:val="nil"/>
              <w:bottom w:val="single" w:sz="4" w:space="0" w:color="auto"/>
              <w:right w:val="single" w:sz="4" w:space="0" w:color="auto"/>
            </w:tcBorders>
            <w:shd w:val="clear" w:color="auto" w:fill="auto"/>
            <w:noWrap/>
            <w:hideMark/>
          </w:tcPr>
          <w:p w14:paraId="7FD9F718"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67E95F02"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763</w:t>
            </w:r>
          </w:p>
        </w:tc>
      </w:tr>
      <w:tr w:rsidR="007528B4" w:rsidRPr="00AE2B33" w14:paraId="61CA55DD" w14:textId="77777777" w:rsidTr="008B2F6D">
        <w:trPr>
          <w:trHeight w:val="227"/>
        </w:trPr>
        <w:tc>
          <w:tcPr>
            <w:tcW w:w="22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8C4DC"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Главен кл.</w:t>
            </w:r>
            <w:r>
              <w:rPr>
                <w:rFonts w:ascii="Times New Roman" w:eastAsia="Times New Roman" w:hAnsi="Times New Roman"/>
                <w:noProof/>
                <w:color w:val="000000"/>
                <w:sz w:val="20"/>
                <w:szCs w:val="20"/>
                <w:lang w:eastAsia="bg-BG"/>
              </w:rPr>
              <w:t xml:space="preserve"> </w:t>
            </w:r>
            <w:r w:rsidRPr="00AE2B33">
              <w:rPr>
                <w:rFonts w:ascii="Times New Roman" w:eastAsia="Times New Roman" w:hAnsi="Times New Roman"/>
                <w:noProof/>
                <w:color w:val="000000"/>
                <w:sz w:val="20"/>
                <w:szCs w:val="20"/>
                <w:lang w:eastAsia="bg-BG"/>
              </w:rPr>
              <w:t>7</w:t>
            </w:r>
            <w:r>
              <w:rPr>
                <w:rFonts w:ascii="Times New Roman" w:eastAsia="Times New Roman" w:hAnsi="Times New Roman"/>
                <w:noProof/>
                <w:color w:val="000000"/>
                <w:sz w:val="20"/>
                <w:szCs w:val="20"/>
                <w:lang w:eastAsia="bg-BG"/>
              </w:rPr>
              <w:t xml:space="preserve"> </w:t>
            </w:r>
            <w:r w:rsidRPr="00AE2B33">
              <w:rPr>
                <w:rFonts w:ascii="Times New Roman" w:eastAsia="Times New Roman" w:hAnsi="Times New Roman"/>
                <w:noProof/>
                <w:color w:val="000000"/>
                <w:sz w:val="20"/>
                <w:szCs w:val="20"/>
                <w:lang w:eastAsia="bg-BG"/>
              </w:rPr>
              <w:t>по ул.</w:t>
            </w:r>
            <w:r>
              <w:rPr>
                <w:rFonts w:ascii="Times New Roman" w:eastAsia="Times New Roman" w:hAnsi="Times New Roman"/>
                <w:noProof/>
                <w:color w:val="000000"/>
                <w:sz w:val="20"/>
                <w:szCs w:val="20"/>
                <w:lang w:eastAsia="bg-BG"/>
              </w:rPr>
              <w:t xml:space="preserve"> </w:t>
            </w:r>
            <w:r w:rsidRPr="00AE2B33">
              <w:rPr>
                <w:rFonts w:ascii="Times New Roman" w:eastAsia="Times New Roman" w:hAnsi="Times New Roman"/>
                <w:noProof/>
                <w:color w:val="000000"/>
                <w:sz w:val="20"/>
                <w:szCs w:val="20"/>
                <w:lang w:eastAsia="bg-BG"/>
              </w:rPr>
              <w:t>"Хан Крум"</w:t>
            </w:r>
          </w:p>
        </w:tc>
        <w:tc>
          <w:tcPr>
            <w:tcW w:w="1063" w:type="dxa"/>
            <w:tcBorders>
              <w:top w:val="single" w:sz="4" w:space="0" w:color="auto"/>
              <w:left w:val="nil"/>
              <w:bottom w:val="single" w:sz="4" w:space="0" w:color="auto"/>
              <w:right w:val="single" w:sz="4" w:space="0" w:color="auto"/>
            </w:tcBorders>
            <w:shd w:val="clear" w:color="auto" w:fill="auto"/>
            <w:noWrap/>
            <w:hideMark/>
          </w:tcPr>
          <w:p w14:paraId="39350743"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134" w:type="dxa"/>
            <w:tcBorders>
              <w:top w:val="single" w:sz="4" w:space="0" w:color="auto"/>
              <w:left w:val="nil"/>
              <w:bottom w:val="single" w:sz="4" w:space="0" w:color="auto"/>
              <w:right w:val="single" w:sz="4" w:space="0" w:color="auto"/>
            </w:tcBorders>
            <w:shd w:val="clear" w:color="auto" w:fill="auto"/>
            <w:noWrap/>
            <w:hideMark/>
          </w:tcPr>
          <w:p w14:paraId="426458ED"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1EB44FCB"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6</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14:paraId="0665F478"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509</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10604B48"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677</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5934B8A9"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569D0B60"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1192</w:t>
            </w:r>
          </w:p>
        </w:tc>
      </w:tr>
      <w:tr w:rsidR="007528B4" w:rsidRPr="00AE2B33" w14:paraId="7D14E6F2" w14:textId="77777777" w:rsidTr="008B2F6D">
        <w:trPr>
          <w:trHeight w:val="227"/>
        </w:trPr>
        <w:tc>
          <w:tcPr>
            <w:tcW w:w="22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CE005"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Клон ул.</w:t>
            </w:r>
            <w:r>
              <w:rPr>
                <w:rFonts w:ascii="Times New Roman" w:eastAsia="Times New Roman" w:hAnsi="Times New Roman"/>
                <w:noProof/>
                <w:color w:val="000000"/>
                <w:sz w:val="20"/>
                <w:szCs w:val="20"/>
                <w:lang w:eastAsia="bg-BG"/>
              </w:rPr>
              <w:t xml:space="preserve"> </w:t>
            </w:r>
            <w:r w:rsidRPr="00AE2B33">
              <w:rPr>
                <w:rFonts w:ascii="Times New Roman" w:eastAsia="Times New Roman" w:hAnsi="Times New Roman"/>
                <w:noProof/>
                <w:color w:val="000000"/>
                <w:sz w:val="20"/>
                <w:szCs w:val="20"/>
                <w:lang w:eastAsia="bg-BG"/>
              </w:rPr>
              <w:t>"Юмрук чал"</w:t>
            </w:r>
          </w:p>
        </w:tc>
        <w:tc>
          <w:tcPr>
            <w:tcW w:w="1063" w:type="dxa"/>
            <w:tcBorders>
              <w:top w:val="single" w:sz="4" w:space="0" w:color="auto"/>
              <w:left w:val="nil"/>
              <w:bottom w:val="single" w:sz="4" w:space="0" w:color="auto"/>
              <w:right w:val="single" w:sz="4" w:space="0" w:color="auto"/>
            </w:tcBorders>
            <w:shd w:val="clear" w:color="auto" w:fill="auto"/>
            <w:noWrap/>
            <w:hideMark/>
          </w:tcPr>
          <w:p w14:paraId="623AE666"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134" w:type="dxa"/>
            <w:tcBorders>
              <w:top w:val="single" w:sz="4" w:space="0" w:color="auto"/>
              <w:left w:val="nil"/>
              <w:bottom w:val="single" w:sz="4" w:space="0" w:color="auto"/>
              <w:right w:val="single" w:sz="4" w:space="0" w:color="auto"/>
            </w:tcBorders>
            <w:shd w:val="clear" w:color="auto" w:fill="auto"/>
            <w:noWrap/>
            <w:hideMark/>
          </w:tcPr>
          <w:p w14:paraId="08A5B4F2"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166" w:type="dxa"/>
            <w:tcBorders>
              <w:top w:val="single" w:sz="4" w:space="0" w:color="auto"/>
              <w:left w:val="nil"/>
              <w:bottom w:val="single" w:sz="4" w:space="0" w:color="auto"/>
              <w:right w:val="single" w:sz="4" w:space="0" w:color="auto"/>
            </w:tcBorders>
            <w:shd w:val="clear" w:color="auto" w:fill="auto"/>
            <w:noWrap/>
            <w:hideMark/>
          </w:tcPr>
          <w:p w14:paraId="581B4BE1"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181" w:type="dxa"/>
            <w:tcBorders>
              <w:top w:val="single" w:sz="4" w:space="0" w:color="auto"/>
              <w:left w:val="nil"/>
              <w:bottom w:val="single" w:sz="4" w:space="0" w:color="auto"/>
              <w:right w:val="single" w:sz="4" w:space="0" w:color="auto"/>
            </w:tcBorders>
            <w:shd w:val="clear" w:color="auto" w:fill="auto"/>
            <w:noWrap/>
            <w:hideMark/>
          </w:tcPr>
          <w:p w14:paraId="2A3AD7C6"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052" w:type="dxa"/>
            <w:tcBorders>
              <w:top w:val="single" w:sz="4" w:space="0" w:color="auto"/>
              <w:left w:val="nil"/>
              <w:bottom w:val="single" w:sz="4" w:space="0" w:color="auto"/>
              <w:right w:val="single" w:sz="4" w:space="0" w:color="auto"/>
            </w:tcBorders>
            <w:shd w:val="clear" w:color="auto" w:fill="auto"/>
            <w:noWrap/>
            <w:hideMark/>
          </w:tcPr>
          <w:p w14:paraId="2E748306"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46D34A95"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970</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32E101F5"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970</w:t>
            </w:r>
          </w:p>
        </w:tc>
      </w:tr>
      <w:tr w:rsidR="007528B4" w:rsidRPr="00AE2B33" w14:paraId="13F89542" w14:textId="77777777" w:rsidTr="008B2F6D">
        <w:trPr>
          <w:trHeight w:val="227"/>
        </w:trPr>
        <w:tc>
          <w:tcPr>
            <w:tcW w:w="22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CD50A"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Клон ул.</w:t>
            </w:r>
            <w:r>
              <w:rPr>
                <w:rFonts w:ascii="Times New Roman" w:eastAsia="Times New Roman" w:hAnsi="Times New Roman"/>
                <w:noProof/>
                <w:color w:val="000000"/>
                <w:sz w:val="20"/>
                <w:szCs w:val="20"/>
                <w:lang w:eastAsia="bg-BG"/>
              </w:rPr>
              <w:t xml:space="preserve"> </w:t>
            </w:r>
            <w:r w:rsidRPr="00AE2B33">
              <w:rPr>
                <w:rFonts w:ascii="Times New Roman" w:eastAsia="Times New Roman" w:hAnsi="Times New Roman"/>
                <w:noProof/>
                <w:color w:val="000000"/>
                <w:sz w:val="20"/>
                <w:szCs w:val="20"/>
                <w:lang w:eastAsia="bg-BG"/>
              </w:rPr>
              <w:t>"Парчевич"</w:t>
            </w:r>
          </w:p>
        </w:tc>
        <w:tc>
          <w:tcPr>
            <w:tcW w:w="1063" w:type="dxa"/>
            <w:tcBorders>
              <w:top w:val="single" w:sz="4" w:space="0" w:color="auto"/>
              <w:left w:val="nil"/>
              <w:bottom w:val="single" w:sz="4" w:space="0" w:color="auto"/>
              <w:right w:val="single" w:sz="4" w:space="0" w:color="auto"/>
            </w:tcBorders>
            <w:shd w:val="clear" w:color="auto" w:fill="auto"/>
            <w:noWrap/>
            <w:hideMark/>
          </w:tcPr>
          <w:p w14:paraId="09B5B5AE"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078DE9"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143</w:t>
            </w:r>
          </w:p>
        </w:tc>
        <w:tc>
          <w:tcPr>
            <w:tcW w:w="1166" w:type="dxa"/>
            <w:tcBorders>
              <w:top w:val="single" w:sz="4" w:space="0" w:color="auto"/>
              <w:left w:val="nil"/>
              <w:bottom w:val="single" w:sz="4" w:space="0" w:color="auto"/>
              <w:right w:val="single" w:sz="4" w:space="0" w:color="auto"/>
            </w:tcBorders>
            <w:shd w:val="clear" w:color="auto" w:fill="auto"/>
            <w:noWrap/>
            <w:hideMark/>
          </w:tcPr>
          <w:p w14:paraId="0BDBD1E1"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181" w:type="dxa"/>
            <w:tcBorders>
              <w:top w:val="single" w:sz="4" w:space="0" w:color="auto"/>
              <w:left w:val="nil"/>
              <w:bottom w:val="single" w:sz="4" w:space="0" w:color="auto"/>
              <w:right w:val="single" w:sz="4" w:space="0" w:color="auto"/>
            </w:tcBorders>
            <w:shd w:val="clear" w:color="auto" w:fill="auto"/>
            <w:noWrap/>
            <w:hideMark/>
          </w:tcPr>
          <w:p w14:paraId="0B0F5AFD"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052" w:type="dxa"/>
            <w:tcBorders>
              <w:top w:val="single" w:sz="4" w:space="0" w:color="auto"/>
              <w:left w:val="nil"/>
              <w:bottom w:val="single" w:sz="4" w:space="0" w:color="auto"/>
              <w:right w:val="single" w:sz="4" w:space="0" w:color="auto"/>
            </w:tcBorders>
            <w:shd w:val="clear" w:color="auto" w:fill="auto"/>
            <w:noWrap/>
            <w:hideMark/>
          </w:tcPr>
          <w:p w14:paraId="672262DD"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2D37B903"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542</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4DC1842D"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685</w:t>
            </w:r>
          </w:p>
        </w:tc>
      </w:tr>
      <w:tr w:rsidR="007528B4" w:rsidRPr="00AE2B33" w14:paraId="4EAAEDA3" w14:textId="77777777" w:rsidTr="008B2F6D">
        <w:trPr>
          <w:trHeight w:val="227"/>
        </w:trPr>
        <w:tc>
          <w:tcPr>
            <w:tcW w:w="22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2AF76"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Клон ул.</w:t>
            </w:r>
            <w:r>
              <w:rPr>
                <w:rFonts w:ascii="Times New Roman" w:eastAsia="Times New Roman" w:hAnsi="Times New Roman"/>
                <w:noProof/>
                <w:color w:val="000000"/>
                <w:sz w:val="20"/>
                <w:szCs w:val="20"/>
                <w:lang w:eastAsia="bg-BG"/>
              </w:rPr>
              <w:t xml:space="preserve"> </w:t>
            </w:r>
            <w:r w:rsidRPr="00AE2B33">
              <w:rPr>
                <w:rFonts w:ascii="Times New Roman" w:eastAsia="Times New Roman" w:hAnsi="Times New Roman"/>
                <w:noProof/>
                <w:color w:val="000000"/>
                <w:sz w:val="20"/>
                <w:szCs w:val="20"/>
                <w:lang w:eastAsia="bg-BG"/>
              </w:rPr>
              <w:t>"Криволак"</w:t>
            </w:r>
          </w:p>
        </w:tc>
        <w:tc>
          <w:tcPr>
            <w:tcW w:w="1063" w:type="dxa"/>
            <w:tcBorders>
              <w:top w:val="single" w:sz="4" w:space="0" w:color="auto"/>
              <w:left w:val="nil"/>
              <w:bottom w:val="single" w:sz="4" w:space="0" w:color="auto"/>
              <w:right w:val="single" w:sz="4" w:space="0" w:color="auto"/>
            </w:tcBorders>
            <w:shd w:val="clear" w:color="auto" w:fill="auto"/>
            <w:noWrap/>
            <w:hideMark/>
          </w:tcPr>
          <w:p w14:paraId="2A921B55"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2F6113"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p>
        </w:tc>
        <w:tc>
          <w:tcPr>
            <w:tcW w:w="1166" w:type="dxa"/>
            <w:tcBorders>
              <w:top w:val="single" w:sz="4" w:space="0" w:color="auto"/>
              <w:left w:val="nil"/>
              <w:bottom w:val="single" w:sz="4" w:space="0" w:color="auto"/>
              <w:right w:val="single" w:sz="4" w:space="0" w:color="auto"/>
            </w:tcBorders>
            <w:shd w:val="clear" w:color="auto" w:fill="auto"/>
            <w:noWrap/>
            <w:hideMark/>
          </w:tcPr>
          <w:p w14:paraId="2EABDD89"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181" w:type="dxa"/>
            <w:tcBorders>
              <w:top w:val="single" w:sz="4" w:space="0" w:color="auto"/>
              <w:left w:val="nil"/>
              <w:bottom w:val="single" w:sz="4" w:space="0" w:color="auto"/>
              <w:right w:val="single" w:sz="4" w:space="0" w:color="auto"/>
            </w:tcBorders>
            <w:shd w:val="clear" w:color="auto" w:fill="auto"/>
            <w:noWrap/>
            <w:hideMark/>
          </w:tcPr>
          <w:p w14:paraId="125E9D20"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052" w:type="dxa"/>
            <w:tcBorders>
              <w:top w:val="single" w:sz="4" w:space="0" w:color="auto"/>
              <w:left w:val="nil"/>
              <w:bottom w:val="single" w:sz="4" w:space="0" w:color="auto"/>
              <w:right w:val="single" w:sz="4" w:space="0" w:color="auto"/>
            </w:tcBorders>
            <w:shd w:val="clear" w:color="auto" w:fill="auto"/>
            <w:noWrap/>
            <w:hideMark/>
          </w:tcPr>
          <w:p w14:paraId="52BE8B9F"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sz w:val="20"/>
                <w:szCs w:val="20"/>
                <w:lang w:eastAsia="bg-BG"/>
              </w:rPr>
              <w:t>-</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72FF3909"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527</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443C0C26"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527</w:t>
            </w:r>
          </w:p>
        </w:tc>
      </w:tr>
      <w:tr w:rsidR="007528B4" w:rsidRPr="00AE2B33" w14:paraId="393B05AF" w14:textId="77777777" w:rsidTr="008B2F6D">
        <w:trPr>
          <w:trHeight w:val="227"/>
        </w:trPr>
        <w:tc>
          <w:tcPr>
            <w:tcW w:w="22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B6C45"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Клон ул.</w:t>
            </w:r>
            <w:r>
              <w:rPr>
                <w:rFonts w:ascii="Times New Roman" w:eastAsia="Times New Roman" w:hAnsi="Times New Roman"/>
                <w:noProof/>
                <w:color w:val="000000"/>
                <w:sz w:val="20"/>
                <w:szCs w:val="20"/>
                <w:lang w:eastAsia="bg-BG"/>
              </w:rPr>
              <w:t xml:space="preserve"> </w:t>
            </w:r>
            <w:r w:rsidRPr="00AE2B33">
              <w:rPr>
                <w:rFonts w:ascii="Times New Roman" w:eastAsia="Times New Roman" w:hAnsi="Times New Roman"/>
                <w:noProof/>
                <w:color w:val="000000"/>
                <w:sz w:val="20"/>
                <w:szCs w:val="20"/>
                <w:lang w:eastAsia="bg-BG"/>
              </w:rPr>
              <w:t>"Опълченска"/връзка "Юмрук чал"</w:t>
            </w:r>
            <w:r>
              <w:rPr>
                <w:rFonts w:ascii="Times New Roman" w:eastAsia="Times New Roman" w:hAnsi="Times New Roman"/>
                <w:noProof/>
                <w:color w:val="000000"/>
                <w:sz w:val="20"/>
                <w:szCs w:val="20"/>
                <w:lang w:eastAsia="bg-BG"/>
              </w:rPr>
              <w:t xml:space="preserve"> </w:t>
            </w:r>
            <w:r w:rsidRPr="00AE2B33">
              <w:rPr>
                <w:rFonts w:ascii="Times New Roman" w:eastAsia="Times New Roman" w:hAnsi="Times New Roman"/>
                <w:noProof/>
                <w:color w:val="000000"/>
                <w:sz w:val="20"/>
                <w:szCs w:val="20"/>
                <w:lang w:eastAsia="bg-BG"/>
              </w:rPr>
              <w:t>-"Криволак"</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14:paraId="4A2555AD"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554BA0C"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6E721CEC"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14:paraId="2ACC7D47"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01EEC3DF" w14:textId="77777777" w:rsidR="007528B4" w:rsidRPr="00AE2B33" w:rsidRDefault="007528B4" w:rsidP="008B2F6D">
            <w:pPr>
              <w:spacing w:line="360" w:lineRule="auto"/>
              <w:jc w:val="both"/>
              <w:rPr>
                <w:rFonts w:ascii="Times New Roman" w:eastAsia="Times New Roman" w:hAnsi="Times New Roman"/>
                <w:noProof/>
                <w:sz w:val="20"/>
                <w:szCs w:val="20"/>
                <w:lang w:eastAsia="bg-BG"/>
              </w:rPr>
            </w:pPr>
            <w:r w:rsidRPr="00AE2B33">
              <w:rPr>
                <w:rFonts w:ascii="Times New Roman" w:eastAsia="Times New Roman" w:hAnsi="Times New Roman"/>
                <w:noProof/>
                <w:sz w:val="20"/>
                <w:szCs w:val="20"/>
                <w:lang w:eastAsia="bg-BG"/>
              </w:rPr>
              <w:t>-</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3FDCE288"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138</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17EB4ECE"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138</w:t>
            </w:r>
          </w:p>
        </w:tc>
      </w:tr>
      <w:tr w:rsidR="007528B4" w:rsidRPr="00AE2B33" w14:paraId="7CB4A461" w14:textId="77777777" w:rsidTr="008B2F6D">
        <w:trPr>
          <w:trHeight w:val="227"/>
        </w:trPr>
        <w:tc>
          <w:tcPr>
            <w:tcW w:w="22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5E40A"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Дължини диаметри:</w:t>
            </w:r>
          </w:p>
        </w:tc>
        <w:tc>
          <w:tcPr>
            <w:tcW w:w="1063" w:type="dxa"/>
            <w:tcBorders>
              <w:top w:val="single" w:sz="4" w:space="0" w:color="auto"/>
              <w:left w:val="nil"/>
              <w:bottom w:val="single" w:sz="4" w:space="0" w:color="auto"/>
              <w:right w:val="single" w:sz="4" w:space="0" w:color="auto"/>
            </w:tcBorders>
            <w:shd w:val="clear" w:color="auto" w:fill="auto"/>
            <w:noWrap/>
            <w:vAlign w:val="center"/>
            <w:hideMark/>
          </w:tcPr>
          <w:p w14:paraId="021A28D5"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1016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9D14A6"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906</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652DF0A8"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6</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14:paraId="2E765165"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1597</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0C1D6CE8"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677</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14:paraId="5FE7B242" w14:textId="77777777" w:rsidR="007528B4" w:rsidRPr="00AE2B33" w:rsidRDefault="007528B4" w:rsidP="008B2F6D">
            <w:pPr>
              <w:spacing w:line="360" w:lineRule="auto"/>
              <w:jc w:val="both"/>
              <w:rPr>
                <w:rFonts w:ascii="Times New Roman" w:eastAsia="Times New Roman" w:hAnsi="Times New Roman"/>
                <w:noProof/>
                <w:color w:val="000000"/>
                <w:sz w:val="20"/>
                <w:szCs w:val="20"/>
                <w:lang w:eastAsia="bg-BG"/>
              </w:rPr>
            </w:pPr>
            <w:r w:rsidRPr="00AE2B33">
              <w:rPr>
                <w:rFonts w:ascii="Times New Roman" w:eastAsia="Times New Roman" w:hAnsi="Times New Roman"/>
                <w:noProof/>
                <w:color w:val="000000"/>
                <w:sz w:val="20"/>
                <w:szCs w:val="20"/>
                <w:lang w:eastAsia="bg-BG"/>
              </w:rPr>
              <w:t>2177</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14:paraId="56AE6DBC" w14:textId="77777777" w:rsidR="007528B4" w:rsidRPr="00AE2B33" w:rsidRDefault="007528B4" w:rsidP="008B2F6D">
            <w:pPr>
              <w:spacing w:line="360" w:lineRule="auto"/>
              <w:jc w:val="both"/>
              <w:rPr>
                <w:rFonts w:ascii="Times New Roman" w:eastAsia="Times New Roman" w:hAnsi="Times New Roman"/>
                <w:b/>
                <w:bCs/>
                <w:noProof/>
                <w:color w:val="000000"/>
                <w:sz w:val="20"/>
                <w:szCs w:val="20"/>
                <w:lang w:eastAsia="bg-BG"/>
              </w:rPr>
            </w:pPr>
            <w:r w:rsidRPr="00AE2B33">
              <w:rPr>
                <w:rFonts w:ascii="Times New Roman" w:eastAsia="Times New Roman" w:hAnsi="Times New Roman"/>
                <w:b/>
                <w:bCs/>
                <w:noProof/>
                <w:color w:val="000000"/>
                <w:sz w:val="20"/>
                <w:szCs w:val="20"/>
                <w:lang w:eastAsia="bg-BG"/>
              </w:rPr>
              <w:t>6379</w:t>
            </w:r>
          </w:p>
        </w:tc>
      </w:tr>
      <w:tr w:rsidR="007528B4" w:rsidRPr="00AE2B33" w14:paraId="2A804AB4" w14:textId="77777777" w:rsidTr="008B2F6D">
        <w:trPr>
          <w:trHeight w:val="227"/>
        </w:trPr>
        <w:tc>
          <w:tcPr>
            <w:tcW w:w="1021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30A56" w14:textId="77777777" w:rsidR="007528B4" w:rsidRPr="00AE2B33" w:rsidRDefault="007528B4" w:rsidP="008B2F6D">
            <w:pPr>
              <w:spacing w:line="360" w:lineRule="auto"/>
              <w:jc w:val="both"/>
              <w:rPr>
                <w:rFonts w:ascii="Times New Roman" w:eastAsia="Times New Roman" w:hAnsi="Times New Roman"/>
                <w:b/>
                <w:bCs/>
                <w:noProof/>
                <w:color w:val="000000"/>
                <w:sz w:val="20"/>
                <w:szCs w:val="20"/>
                <w:lang w:eastAsia="bg-BG"/>
              </w:rPr>
            </w:pPr>
            <w:r w:rsidRPr="00AE2B33">
              <w:rPr>
                <w:rFonts w:ascii="Times New Roman" w:eastAsia="Times New Roman" w:hAnsi="Times New Roman"/>
                <w:b/>
                <w:bCs/>
                <w:noProof/>
                <w:color w:val="000000"/>
                <w:sz w:val="20"/>
                <w:szCs w:val="20"/>
                <w:lang w:eastAsia="bg-BG"/>
              </w:rPr>
              <w:t>Обща дължина на реконструираната водопроводна мрежа 6379м</w:t>
            </w:r>
          </w:p>
        </w:tc>
      </w:tr>
    </w:tbl>
    <w:p w14:paraId="16BE9D7B" w14:textId="77777777" w:rsidR="007528B4" w:rsidRDefault="007528B4" w:rsidP="007528B4">
      <w:pPr>
        <w:spacing w:after="120" w:line="360" w:lineRule="auto"/>
        <w:ind w:firstLine="717"/>
        <w:jc w:val="both"/>
        <w:rPr>
          <w:rFonts w:ascii="Times New Roman" w:hAnsi="Times New Roman"/>
          <w:noProof/>
        </w:rPr>
      </w:pPr>
    </w:p>
    <w:p w14:paraId="29AC331A" w14:textId="77777777" w:rsidR="007528B4" w:rsidRDefault="007528B4" w:rsidP="007528B4">
      <w:pPr>
        <w:spacing w:after="0" w:line="360" w:lineRule="auto"/>
        <w:ind w:firstLine="717"/>
        <w:jc w:val="both"/>
        <w:rPr>
          <w:rFonts w:ascii="Times New Roman" w:hAnsi="Times New Roman"/>
          <w:noProof/>
          <w:sz w:val="24"/>
          <w:szCs w:val="24"/>
        </w:rPr>
      </w:pPr>
      <w:r w:rsidRPr="00AE2B33">
        <w:rPr>
          <w:rFonts w:ascii="Times New Roman" w:hAnsi="Times New Roman"/>
          <w:noProof/>
          <w:sz w:val="24"/>
          <w:szCs w:val="24"/>
        </w:rPr>
        <w:t xml:space="preserve">Трасетата на довеждащия водопровод и вътрешната водопроводната мрежа се намират в регулацията на град Карлово и са разположени по уличните платна съгласно </w:t>
      </w:r>
      <w:r w:rsidRPr="00AE2B33">
        <w:rPr>
          <w:rFonts w:ascii="Times New Roman" w:hAnsi="Times New Roman"/>
          <w:noProof/>
          <w:sz w:val="24"/>
          <w:szCs w:val="24"/>
        </w:rPr>
        <w:lastRenderedPageBreak/>
        <w:t>Наредба № 8 от 28 юли 1999 г. за правила и норми за разполагане на технически проводи и съоръжения в населени места.</w:t>
      </w:r>
    </w:p>
    <w:p w14:paraId="4E3147DB" w14:textId="77777777" w:rsidR="007528B4" w:rsidRPr="004B72E2" w:rsidRDefault="007528B4" w:rsidP="007528B4">
      <w:pPr>
        <w:spacing w:after="0" w:line="360" w:lineRule="auto"/>
        <w:ind w:firstLine="717"/>
        <w:jc w:val="both"/>
        <w:rPr>
          <w:rFonts w:ascii="Times New Roman" w:hAnsi="Times New Roman"/>
          <w:sz w:val="24"/>
          <w:szCs w:val="24"/>
        </w:rPr>
      </w:pPr>
      <w:r w:rsidRPr="004B72E2">
        <w:rPr>
          <w:rFonts w:ascii="Times New Roman" w:hAnsi="Times New Roman"/>
          <w:b/>
          <w:sz w:val="24"/>
          <w:szCs w:val="24"/>
        </w:rPr>
        <w:t xml:space="preserve">Дълбочина на полагане: </w:t>
      </w:r>
      <w:r w:rsidRPr="004B72E2">
        <w:rPr>
          <w:rFonts w:ascii="Times New Roman" w:hAnsi="Times New Roman"/>
          <w:sz w:val="24"/>
          <w:szCs w:val="24"/>
        </w:rPr>
        <w:t>Водопровода се полага на дълбочина посочена в надлъжния профил.</w:t>
      </w:r>
    </w:p>
    <w:p w14:paraId="539E8D7A" w14:textId="77777777" w:rsidR="007528B4" w:rsidRPr="004B72E2" w:rsidRDefault="007528B4" w:rsidP="007528B4">
      <w:pPr>
        <w:spacing w:after="0" w:line="360" w:lineRule="auto"/>
        <w:ind w:firstLine="717"/>
        <w:jc w:val="both"/>
        <w:rPr>
          <w:rFonts w:ascii="Times New Roman" w:hAnsi="Times New Roman"/>
          <w:sz w:val="24"/>
          <w:szCs w:val="24"/>
        </w:rPr>
      </w:pPr>
      <w:r w:rsidRPr="004B72E2">
        <w:rPr>
          <w:rFonts w:ascii="Times New Roman" w:hAnsi="Times New Roman"/>
          <w:b/>
          <w:sz w:val="24"/>
          <w:szCs w:val="24"/>
        </w:rPr>
        <w:t>Изисквания към изкопа:</w:t>
      </w:r>
      <w:r w:rsidRPr="004B72E2">
        <w:rPr>
          <w:rFonts w:ascii="Times New Roman" w:hAnsi="Times New Roman"/>
          <w:sz w:val="24"/>
          <w:szCs w:val="24"/>
        </w:rPr>
        <w:t xml:space="preserve"> Ширината на изкопа трябва да бъде достатъчна‚ за да позволи правилното разполагане на дъното и лесно свързване на различните елементи на тръбопровода‚ ако се извършва на място. Дъното на изкопа трябва да бъде здраво и изпълнено според проекта. Преди полагане на тръбите‚ на дъното се полага слой от пресят пясък‚ с дебелина най–малко 10 см. а за диаметри по-големи от ф300- пясъкът е 15см.</w:t>
      </w:r>
    </w:p>
    <w:p w14:paraId="04A650E6" w14:textId="77777777" w:rsidR="007528B4" w:rsidRPr="004B72E2" w:rsidRDefault="007528B4" w:rsidP="007528B4">
      <w:pPr>
        <w:spacing w:after="0" w:line="360" w:lineRule="auto"/>
        <w:ind w:firstLine="717"/>
        <w:jc w:val="both"/>
        <w:rPr>
          <w:rFonts w:ascii="Times New Roman" w:hAnsi="Times New Roman"/>
          <w:sz w:val="24"/>
          <w:szCs w:val="24"/>
        </w:rPr>
      </w:pPr>
      <w:r w:rsidRPr="004B72E2">
        <w:rPr>
          <w:rFonts w:ascii="Times New Roman" w:hAnsi="Times New Roman"/>
          <w:b/>
          <w:sz w:val="24"/>
          <w:szCs w:val="24"/>
        </w:rPr>
        <w:t xml:space="preserve">Полагане на тръбите по трасето: </w:t>
      </w:r>
      <w:r w:rsidRPr="004B72E2">
        <w:rPr>
          <w:rFonts w:ascii="Times New Roman" w:hAnsi="Times New Roman"/>
          <w:sz w:val="24"/>
          <w:szCs w:val="24"/>
        </w:rPr>
        <w:t xml:space="preserve">Тръбите и фасонните части трябва да бъдат разположени по продължение на трасето‚ без да бъдат влачени и без да пострадат. Трасето се оказва с пилони и се означават местата на фасонните части‚ според проекта. Тръбите и фасонните части трябва да бъдат наредени близо до изкопа‚ като се внимава дължината на тръбите да отговаря на тази на трасето и броят и видът на фасонните части да отговарят на проекта. В случаи на полагане на тръбопровода на места с автомобилно движение‚ тръбите се събират на групи по 10–15 (120 – 180 м)‚ така че да могат лесно да се разположат на техните места‚ по протежение на изкопа. Монтирането на тръбопровода може да се извърши извън изкопа и поставянето му да се направи с помощта на подходяща механизация. Преди да се свържат отделните елементи на тръбопровода‚ тръбите и </w:t>
      </w:r>
      <w:proofErr w:type="spellStart"/>
      <w:r w:rsidRPr="004B72E2">
        <w:rPr>
          <w:rFonts w:ascii="Times New Roman" w:hAnsi="Times New Roman"/>
          <w:sz w:val="24"/>
          <w:szCs w:val="24"/>
        </w:rPr>
        <w:t>фитингите</w:t>
      </w:r>
      <w:proofErr w:type="spellEnd"/>
      <w:r w:rsidRPr="004B72E2">
        <w:rPr>
          <w:rFonts w:ascii="Times New Roman" w:hAnsi="Times New Roman"/>
          <w:sz w:val="24"/>
          <w:szCs w:val="24"/>
        </w:rPr>
        <w:t xml:space="preserve"> трябва да бъдат проверени за евентуални дефекти и внимателно почистени в краищата си‚ тръбите трябва да бъдат отрязвани перпендикулярно на оста. Арматурите‚ включени в тракта‚ трябва да бъдат </w:t>
      </w:r>
      <w:proofErr w:type="spellStart"/>
      <w:r w:rsidRPr="004B72E2">
        <w:rPr>
          <w:rFonts w:ascii="Times New Roman" w:hAnsi="Times New Roman"/>
          <w:sz w:val="24"/>
          <w:szCs w:val="24"/>
        </w:rPr>
        <w:t>оидорени</w:t>
      </w:r>
      <w:proofErr w:type="spellEnd"/>
      <w:r w:rsidRPr="004B72E2">
        <w:rPr>
          <w:rFonts w:ascii="Times New Roman" w:hAnsi="Times New Roman"/>
          <w:sz w:val="24"/>
          <w:szCs w:val="24"/>
        </w:rPr>
        <w:t xml:space="preserve"> по начин‚ който гарантира‚ че няма да упражняват усилия върху тръбите.</w:t>
      </w:r>
    </w:p>
    <w:p w14:paraId="7B7A3748" w14:textId="77777777" w:rsidR="007528B4" w:rsidRPr="004B72E2" w:rsidRDefault="007528B4" w:rsidP="007528B4">
      <w:pPr>
        <w:spacing w:after="0" w:line="360" w:lineRule="auto"/>
        <w:ind w:firstLine="717"/>
        <w:jc w:val="both"/>
        <w:rPr>
          <w:rFonts w:ascii="Times New Roman" w:hAnsi="Times New Roman"/>
          <w:sz w:val="24"/>
          <w:szCs w:val="24"/>
        </w:rPr>
      </w:pPr>
      <w:r w:rsidRPr="004B72E2">
        <w:rPr>
          <w:rFonts w:ascii="Times New Roman" w:hAnsi="Times New Roman"/>
          <w:sz w:val="24"/>
          <w:szCs w:val="24"/>
        </w:rPr>
        <w:t xml:space="preserve">При полагане на PEHD тръбите на темето се залепва стоманена нишка за по-лесно засичане с метален детектор. На 50 см над </w:t>
      </w:r>
      <w:proofErr w:type="spellStart"/>
      <w:r w:rsidRPr="004B72E2">
        <w:rPr>
          <w:rFonts w:ascii="Times New Roman" w:hAnsi="Times New Roman"/>
          <w:sz w:val="24"/>
          <w:szCs w:val="24"/>
        </w:rPr>
        <w:t>кота</w:t>
      </w:r>
      <w:proofErr w:type="spellEnd"/>
      <w:r w:rsidRPr="004B72E2">
        <w:rPr>
          <w:rFonts w:ascii="Times New Roman" w:hAnsi="Times New Roman"/>
          <w:sz w:val="24"/>
          <w:szCs w:val="24"/>
        </w:rPr>
        <w:t xml:space="preserve"> теме тръба се полага сигнална перфорирана лента, оцветена в синьо за обозначаване местоположението на тръбопровода  при изкопни и ремонтни работи.</w:t>
      </w:r>
    </w:p>
    <w:p w14:paraId="1AA7BA0C" w14:textId="77777777" w:rsidR="007528B4" w:rsidRDefault="007528B4" w:rsidP="007528B4">
      <w:pPr>
        <w:pStyle w:val="a1"/>
        <w:numPr>
          <w:ilvl w:val="0"/>
          <w:numId w:val="0"/>
        </w:numPr>
        <w:ind w:firstLine="717"/>
        <w:rPr>
          <w:rFonts w:cs="Times New Roman"/>
          <w:b/>
          <w:i/>
          <w:szCs w:val="24"/>
          <w:u w:val="single"/>
        </w:rPr>
      </w:pPr>
    </w:p>
    <w:p w14:paraId="2F991FA0" w14:textId="77777777" w:rsidR="007528B4" w:rsidRDefault="007528B4" w:rsidP="007528B4">
      <w:pPr>
        <w:pStyle w:val="a1"/>
        <w:numPr>
          <w:ilvl w:val="0"/>
          <w:numId w:val="0"/>
        </w:numPr>
        <w:ind w:firstLine="717"/>
        <w:rPr>
          <w:rFonts w:cs="Times New Roman"/>
          <w:b/>
          <w:szCs w:val="24"/>
          <w:u w:val="single"/>
        </w:rPr>
      </w:pPr>
      <w:r w:rsidRPr="004B72E2">
        <w:rPr>
          <w:rFonts w:cs="Times New Roman"/>
          <w:b/>
          <w:szCs w:val="24"/>
          <w:u w:val="single"/>
        </w:rPr>
        <w:t>Първомай</w:t>
      </w:r>
    </w:p>
    <w:p w14:paraId="205EF89F" w14:textId="77777777" w:rsidR="007528B4" w:rsidRPr="004B72E2" w:rsidRDefault="007528B4" w:rsidP="007528B4">
      <w:pPr>
        <w:pStyle w:val="a1"/>
        <w:numPr>
          <w:ilvl w:val="0"/>
          <w:numId w:val="0"/>
        </w:numPr>
        <w:ind w:firstLine="717"/>
        <w:rPr>
          <w:rFonts w:cs="Times New Roman"/>
          <w:b/>
          <w:szCs w:val="24"/>
        </w:rPr>
      </w:pPr>
      <w:r>
        <w:rPr>
          <w:rFonts w:cs="Times New Roman"/>
          <w:b/>
          <w:szCs w:val="24"/>
        </w:rPr>
        <w:t>Обект „Реконструкция на довеждащ водопровод от НР 2500м3 от ПС III подем – гр. Първомай“</w:t>
      </w:r>
    </w:p>
    <w:p w14:paraId="7674A7C7" w14:textId="77777777" w:rsidR="007528B4" w:rsidRPr="004B72E2" w:rsidRDefault="007528B4" w:rsidP="007528B4">
      <w:pPr>
        <w:spacing w:line="360" w:lineRule="auto"/>
        <w:ind w:firstLine="717"/>
        <w:jc w:val="both"/>
        <w:rPr>
          <w:rFonts w:ascii="Times New Roman" w:hAnsi="Times New Roman"/>
          <w:noProof/>
          <w:sz w:val="24"/>
          <w:szCs w:val="24"/>
        </w:rPr>
      </w:pPr>
      <w:r w:rsidRPr="004B72E2">
        <w:rPr>
          <w:rFonts w:ascii="Times New Roman" w:hAnsi="Times New Roman"/>
          <w:noProof/>
          <w:sz w:val="24"/>
          <w:szCs w:val="24"/>
        </w:rPr>
        <w:t xml:space="preserve">Съществуващите довеждащи водопроводи на територията на община Първомай са с обща дължина 5 072 м.  Участъкът от </w:t>
      </w:r>
      <w:r w:rsidRPr="004B72E2">
        <w:rPr>
          <w:rFonts w:ascii="Times New Roman" w:hAnsi="Times New Roman"/>
          <w:sz w:val="24"/>
          <w:szCs w:val="24"/>
        </w:rPr>
        <w:t>НР 2500м3 до ПС III</w:t>
      </w:r>
      <w:r w:rsidRPr="004B72E2">
        <w:rPr>
          <w:rFonts w:ascii="Times New Roman" w:hAnsi="Times New Roman"/>
          <w:noProof/>
          <w:sz w:val="24"/>
          <w:szCs w:val="24"/>
        </w:rPr>
        <w:t xml:space="preserve"> предложен за </w:t>
      </w:r>
      <w:r w:rsidRPr="004B72E2">
        <w:rPr>
          <w:rFonts w:ascii="Times New Roman" w:hAnsi="Times New Roman"/>
          <w:noProof/>
          <w:sz w:val="24"/>
          <w:szCs w:val="24"/>
        </w:rPr>
        <w:lastRenderedPageBreak/>
        <w:t>реконструкция е част от водоснабдителна система „Първомай-Градина“ и е с  дължина 2 536 м. Предвижда се водопроводът да бъде подменен с чугунени тръби с диаметър Ф450, както и се предвижда да бъдат монтирани два броя въздушници и една шахта изпускател. Водопроводът е съобразен с преминаването му под реката, както и с покритието на тръбата, в участъците в които преминава под нея.</w:t>
      </w:r>
    </w:p>
    <w:p w14:paraId="74556A16" w14:textId="77777777" w:rsidR="007528B4" w:rsidRPr="004B72E2" w:rsidRDefault="007528B4" w:rsidP="007528B4">
      <w:pPr>
        <w:spacing w:line="360" w:lineRule="auto"/>
        <w:jc w:val="both"/>
        <w:rPr>
          <w:rFonts w:ascii="Times New Roman" w:hAnsi="Times New Roman"/>
          <w:b/>
          <w:sz w:val="24"/>
          <w:szCs w:val="24"/>
        </w:rPr>
      </w:pPr>
      <w:r w:rsidRPr="004B72E2">
        <w:rPr>
          <w:rFonts w:ascii="Times New Roman" w:hAnsi="Times New Roman"/>
          <w:b/>
          <w:sz w:val="24"/>
          <w:szCs w:val="24"/>
        </w:rPr>
        <w:t>Технически параметри</w:t>
      </w:r>
    </w:p>
    <w:p w14:paraId="0BD3C44F" w14:textId="77777777" w:rsidR="007528B4" w:rsidRPr="004B72E2" w:rsidRDefault="007528B4" w:rsidP="007528B4">
      <w:pPr>
        <w:pStyle w:val="Tablici"/>
        <w:tabs>
          <w:tab w:val="clear" w:pos="360"/>
        </w:tabs>
        <w:ind w:left="0" w:firstLine="0"/>
        <w:rPr>
          <w:noProof/>
          <w:lang w:val="bg-BG"/>
        </w:rPr>
      </w:pPr>
      <w:bookmarkStart w:id="21" w:name="_Toc505599714"/>
      <w:bookmarkStart w:id="22" w:name="_Toc506464547"/>
      <w:r w:rsidRPr="004B72E2">
        <w:t xml:space="preserve">Технически характеристики на </w:t>
      </w:r>
      <w:r w:rsidRPr="004B72E2">
        <w:rPr>
          <w:noProof/>
          <w:lang w:val="bg-BG"/>
        </w:rPr>
        <w:t>инвестиционното намерение</w:t>
      </w:r>
      <w:bookmarkEnd w:id="21"/>
      <w:bookmarkEnd w:id="22"/>
    </w:p>
    <w:tbl>
      <w:tblPr>
        <w:tblW w:w="9769" w:type="dxa"/>
        <w:tblInd w:w="93" w:type="dxa"/>
        <w:tblLook w:val="04A0" w:firstRow="1" w:lastRow="0" w:firstColumn="1" w:lastColumn="0" w:noHBand="0" w:noVBand="1"/>
      </w:tblPr>
      <w:tblGrid>
        <w:gridCol w:w="2142"/>
        <w:gridCol w:w="1251"/>
        <w:gridCol w:w="1274"/>
        <w:gridCol w:w="1142"/>
        <w:gridCol w:w="1128"/>
        <w:gridCol w:w="849"/>
        <w:gridCol w:w="991"/>
        <w:gridCol w:w="992"/>
      </w:tblGrid>
      <w:tr w:rsidR="007528B4" w:rsidRPr="004B72E2" w14:paraId="3E0B6D0A" w14:textId="77777777" w:rsidTr="008B2F6D">
        <w:trPr>
          <w:trHeight w:val="227"/>
          <w:tblHeader/>
        </w:trPr>
        <w:tc>
          <w:tcPr>
            <w:tcW w:w="2142" w:type="dxa"/>
            <w:tcBorders>
              <w:top w:val="single" w:sz="4" w:space="0" w:color="auto"/>
              <w:left w:val="single" w:sz="4" w:space="0" w:color="auto"/>
              <w:bottom w:val="single" w:sz="4" w:space="0" w:color="auto"/>
              <w:right w:val="single" w:sz="4" w:space="0" w:color="auto"/>
            </w:tcBorders>
            <w:shd w:val="clear" w:color="auto" w:fill="ACB9CA" w:themeFill="text2" w:themeFillTint="66"/>
            <w:noWrap/>
            <w:vAlign w:val="center"/>
            <w:hideMark/>
          </w:tcPr>
          <w:p w14:paraId="561EB6FB" w14:textId="77777777" w:rsidR="007528B4" w:rsidRPr="004B72E2" w:rsidRDefault="007528B4" w:rsidP="008B2F6D">
            <w:pPr>
              <w:keepNext/>
              <w:spacing w:after="0" w:line="360" w:lineRule="auto"/>
              <w:jc w:val="both"/>
              <w:rPr>
                <w:rFonts w:ascii="Times New Roman" w:eastAsia="Times New Roman" w:hAnsi="Times New Roman"/>
                <w:b/>
                <w:bCs/>
                <w:noProof/>
                <w:color w:val="000000"/>
                <w:sz w:val="20"/>
              </w:rPr>
            </w:pPr>
            <w:r w:rsidRPr="004B72E2">
              <w:rPr>
                <w:rFonts w:ascii="Times New Roman" w:eastAsia="Times New Roman" w:hAnsi="Times New Roman"/>
                <w:b/>
                <w:bCs/>
                <w:noProof/>
                <w:color w:val="000000"/>
                <w:sz w:val="20"/>
              </w:rPr>
              <w:t xml:space="preserve">Участъци от Довеждащ  водопровод </w:t>
            </w:r>
          </w:p>
        </w:tc>
        <w:tc>
          <w:tcPr>
            <w:tcW w:w="1251" w:type="dxa"/>
            <w:tcBorders>
              <w:top w:val="single" w:sz="4" w:space="0" w:color="auto"/>
              <w:left w:val="nil"/>
              <w:bottom w:val="single" w:sz="4" w:space="0" w:color="auto"/>
              <w:right w:val="single" w:sz="4" w:space="0" w:color="auto"/>
            </w:tcBorders>
            <w:shd w:val="clear" w:color="auto" w:fill="ACB9CA" w:themeFill="text2" w:themeFillTint="66"/>
            <w:noWrap/>
            <w:vAlign w:val="center"/>
            <w:hideMark/>
          </w:tcPr>
          <w:p w14:paraId="735EA26F" w14:textId="77777777" w:rsidR="007528B4" w:rsidRPr="004B72E2" w:rsidRDefault="007528B4" w:rsidP="008B2F6D">
            <w:pPr>
              <w:keepNext/>
              <w:spacing w:after="0" w:line="360" w:lineRule="auto"/>
              <w:jc w:val="both"/>
              <w:rPr>
                <w:rFonts w:ascii="Times New Roman" w:eastAsia="Times New Roman" w:hAnsi="Times New Roman"/>
                <w:b/>
                <w:bCs/>
                <w:noProof/>
                <w:color w:val="000000"/>
                <w:sz w:val="20"/>
              </w:rPr>
            </w:pPr>
            <w:r w:rsidRPr="004B72E2">
              <w:rPr>
                <w:rFonts w:ascii="Times New Roman" w:eastAsia="Times New Roman" w:hAnsi="Times New Roman"/>
                <w:b/>
                <w:bCs/>
                <w:noProof/>
                <w:color w:val="000000"/>
                <w:sz w:val="20"/>
              </w:rPr>
              <w:t>материал</w:t>
            </w:r>
          </w:p>
        </w:tc>
        <w:tc>
          <w:tcPr>
            <w:tcW w:w="1274"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108A61B5" w14:textId="77777777" w:rsidR="007528B4" w:rsidRPr="004B72E2" w:rsidRDefault="007528B4" w:rsidP="008B2F6D">
            <w:pPr>
              <w:keepNext/>
              <w:spacing w:after="0" w:line="360" w:lineRule="auto"/>
              <w:jc w:val="both"/>
              <w:rPr>
                <w:rFonts w:ascii="Times New Roman" w:eastAsia="Times New Roman" w:hAnsi="Times New Roman"/>
                <w:b/>
                <w:bCs/>
                <w:noProof/>
                <w:color w:val="000000"/>
                <w:sz w:val="20"/>
              </w:rPr>
            </w:pPr>
            <w:r w:rsidRPr="004B72E2">
              <w:rPr>
                <w:rFonts w:ascii="Times New Roman" w:eastAsia="Times New Roman" w:hAnsi="Times New Roman"/>
                <w:b/>
                <w:bCs/>
                <w:noProof/>
                <w:color w:val="000000"/>
                <w:sz w:val="20"/>
              </w:rPr>
              <w:t>Диаметър /mm/</w:t>
            </w:r>
          </w:p>
        </w:tc>
        <w:tc>
          <w:tcPr>
            <w:tcW w:w="1142"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27D30717" w14:textId="77777777" w:rsidR="007528B4" w:rsidRPr="004B72E2" w:rsidRDefault="007528B4" w:rsidP="008B2F6D">
            <w:pPr>
              <w:keepNext/>
              <w:spacing w:after="0" w:line="360" w:lineRule="auto"/>
              <w:jc w:val="both"/>
              <w:rPr>
                <w:rFonts w:ascii="Times New Roman" w:eastAsia="Times New Roman" w:hAnsi="Times New Roman"/>
                <w:b/>
                <w:bCs/>
                <w:noProof/>
                <w:color w:val="000000"/>
                <w:sz w:val="20"/>
              </w:rPr>
            </w:pPr>
            <w:r w:rsidRPr="004B72E2">
              <w:rPr>
                <w:rFonts w:ascii="Times New Roman" w:eastAsia="Times New Roman" w:hAnsi="Times New Roman"/>
                <w:b/>
                <w:bCs/>
                <w:noProof/>
                <w:color w:val="000000"/>
                <w:sz w:val="20"/>
              </w:rPr>
              <w:t>Дължина (m)</w:t>
            </w:r>
          </w:p>
        </w:tc>
        <w:tc>
          <w:tcPr>
            <w:tcW w:w="1128"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65C3C8E2" w14:textId="77777777" w:rsidR="007528B4" w:rsidRPr="004B72E2" w:rsidRDefault="007528B4" w:rsidP="008B2F6D">
            <w:pPr>
              <w:keepNext/>
              <w:spacing w:after="0" w:line="360" w:lineRule="auto"/>
              <w:jc w:val="both"/>
              <w:rPr>
                <w:rFonts w:ascii="Times New Roman" w:eastAsia="Times New Roman" w:hAnsi="Times New Roman"/>
                <w:b/>
                <w:bCs/>
                <w:noProof/>
                <w:color w:val="000000"/>
                <w:sz w:val="20"/>
              </w:rPr>
            </w:pPr>
            <w:r w:rsidRPr="004B72E2">
              <w:rPr>
                <w:rFonts w:ascii="Times New Roman" w:eastAsia="Times New Roman" w:hAnsi="Times New Roman"/>
                <w:b/>
                <w:bCs/>
                <w:noProof/>
                <w:color w:val="000000"/>
                <w:sz w:val="20"/>
              </w:rPr>
              <w:t>Q оразм. (l/s)</w:t>
            </w:r>
          </w:p>
        </w:tc>
        <w:tc>
          <w:tcPr>
            <w:tcW w:w="849" w:type="dxa"/>
            <w:tcBorders>
              <w:top w:val="single" w:sz="4" w:space="0" w:color="auto"/>
              <w:left w:val="nil"/>
              <w:bottom w:val="single" w:sz="4" w:space="0" w:color="auto"/>
              <w:right w:val="single" w:sz="4" w:space="0" w:color="auto"/>
            </w:tcBorders>
            <w:shd w:val="clear" w:color="auto" w:fill="ACB9CA" w:themeFill="text2" w:themeFillTint="66"/>
            <w:noWrap/>
            <w:vAlign w:val="center"/>
            <w:hideMark/>
          </w:tcPr>
          <w:p w14:paraId="22FE638A" w14:textId="77777777" w:rsidR="007528B4" w:rsidRPr="004B72E2" w:rsidRDefault="007528B4" w:rsidP="008B2F6D">
            <w:pPr>
              <w:keepNext/>
              <w:spacing w:after="0" w:line="360" w:lineRule="auto"/>
              <w:jc w:val="both"/>
              <w:rPr>
                <w:rFonts w:ascii="Times New Roman" w:eastAsia="Times New Roman" w:hAnsi="Times New Roman"/>
                <w:b/>
                <w:bCs/>
                <w:noProof/>
                <w:color w:val="000000"/>
                <w:sz w:val="20"/>
              </w:rPr>
            </w:pPr>
            <w:r w:rsidRPr="004B72E2">
              <w:rPr>
                <w:rFonts w:ascii="Times New Roman" w:eastAsia="Times New Roman" w:hAnsi="Times New Roman"/>
                <w:b/>
                <w:bCs/>
                <w:noProof/>
                <w:color w:val="000000"/>
                <w:sz w:val="20"/>
              </w:rPr>
              <w:t>Vор (m/s)</w:t>
            </w:r>
          </w:p>
        </w:tc>
        <w:tc>
          <w:tcPr>
            <w:tcW w:w="991" w:type="dxa"/>
            <w:tcBorders>
              <w:top w:val="single" w:sz="4" w:space="0" w:color="auto"/>
              <w:left w:val="nil"/>
              <w:bottom w:val="single" w:sz="4" w:space="0" w:color="auto"/>
              <w:right w:val="single" w:sz="4" w:space="0" w:color="auto"/>
            </w:tcBorders>
            <w:shd w:val="clear" w:color="auto" w:fill="ACB9CA" w:themeFill="text2" w:themeFillTint="66"/>
            <w:noWrap/>
            <w:vAlign w:val="center"/>
            <w:hideMark/>
          </w:tcPr>
          <w:p w14:paraId="143D6C05" w14:textId="77777777" w:rsidR="007528B4" w:rsidRPr="004B72E2" w:rsidRDefault="007528B4" w:rsidP="008B2F6D">
            <w:pPr>
              <w:keepNext/>
              <w:spacing w:after="0" w:line="360" w:lineRule="auto"/>
              <w:jc w:val="both"/>
              <w:rPr>
                <w:rFonts w:ascii="Times New Roman" w:eastAsia="Times New Roman" w:hAnsi="Times New Roman"/>
                <w:b/>
                <w:bCs/>
                <w:noProof/>
                <w:color w:val="000000"/>
                <w:sz w:val="20"/>
              </w:rPr>
            </w:pPr>
            <w:r w:rsidRPr="004B72E2">
              <w:rPr>
                <w:rFonts w:ascii="Times New Roman" w:eastAsia="Times New Roman" w:hAnsi="Times New Roman"/>
                <w:b/>
                <w:bCs/>
                <w:noProof/>
                <w:color w:val="000000"/>
                <w:sz w:val="20"/>
              </w:rPr>
              <w:t>J (m/km)</w:t>
            </w:r>
          </w:p>
        </w:tc>
        <w:tc>
          <w:tcPr>
            <w:tcW w:w="992" w:type="dxa"/>
            <w:tcBorders>
              <w:top w:val="single" w:sz="4" w:space="0" w:color="auto"/>
              <w:left w:val="nil"/>
              <w:bottom w:val="single" w:sz="4" w:space="0" w:color="auto"/>
              <w:right w:val="single" w:sz="4" w:space="0" w:color="auto"/>
            </w:tcBorders>
            <w:shd w:val="clear" w:color="auto" w:fill="ACB9CA" w:themeFill="text2" w:themeFillTint="66"/>
            <w:noWrap/>
            <w:vAlign w:val="center"/>
            <w:hideMark/>
          </w:tcPr>
          <w:p w14:paraId="1365A8DA" w14:textId="77777777" w:rsidR="007528B4" w:rsidRPr="004B72E2" w:rsidRDefault="007528B4" w:rsidP="008B2F6D">
            <w:pPr>
              <w:keepNext/>
              <w:spacing w:after="0" w:line="360" w:lineRule="auto"/>
              <w:jc w:val="both"/>
              <w:rPr>
                <w:rFonts w:ascii="Times New Roman" w:eastAsia="Times New Roman" w:hAnsi="Times New Roman"/>
                <w:b/>
                <w:bCs/>
                <w:noProof/>
                <w:color w:val="000000"/>
                <w:sz w:val="20"/>
              </w:rPr>
            </w:pPr>
            <w:r w:rsidRPr="004B72E2">
              <w:rPr>
                <w:rFonts w:ascii="Times New Roman" w:eastAsia="Times New Roman" w:hAnsi="Times New Roman"/>
                <w:b/>
                <w:bCs/>
                <w:noProof/>
                <w:color w:val="000000"/>
                <w:sz w:val="20"/>
              </w:rPr>
              <w:t>Hзаг. /m/</w:t>
            </w:r>
          </w:p>
        </w:tc>
      </w:tr>
      <w:tr w:rsidR="007528B4" w:rsidRPr="004B72E2" w14:paraId="5D047B12" w14:textId="77777777" w:rsidTr="008B2F6D">
        <w:trPr>
          <w:trHeight w:val="227"/>
          <w:tblHeader/>
        </w:trPr>
        <w:tc>
          <w:tcPr>
            <w:tcW w:w="2142" w:type="dxa"/>
            <w:tcBorders>
              <w:top w:val="single" w:sz="4" w:space="0" w:color="auto"/>
              <w:left w:val="single" w:sz="4" w:space="0" w:color="auto"/>
              <w:bottom w:val="single" w:sz="4" w:space="0" w:color="auto"/>
              <w:right w:val="single" w:sz="4" w:space="0" w:color="auto"/>
            </w:tcBorders>
            <w:vAlign w:val="center"/>
            <w:hideMark/>
          </w:tcPr>
          <w:p w14:paraId="5762FB2A" w14:textId="77777777" w:rsidR="007528B4" w:rsidRPr="004B72E2" w:rsidRDefault="007528B4" w:rsidP="008B2F6D">
            <w:pPr>
              <w:keepNext/>
              <w:spacing w:after="0" w:line="360" w:lineRule="auto"/>
              <w:jc w:val="both"/>
              <w:rPr>
                <w:rFonts w:ascii="Times New Roman" w:eastAsia="Times New Roman" w:hAnsi="Times New Roman"/>
                <w:noProof/>
                <w:color w:val="000000"/>
                <w:sz w:val="20"/>
                <w:highlight w:val="yellow"/>
              </w:rPr>
            </w:pPr>
            <w:r w:rsidRPr="004B72E2">
              <w:rPr>
                <w:rFonts w:ascii="Times New Roman" w:hAnsi="Times New Roman"/>
                <w:noProof/>
                <w:sz w:val="20"/>
              </w:rPr>
              <w:t>От НР 2500м</w:t>
            </w:r>
            <w:r w:rsidRPr="004B72E2">
              <w:rPr>
                <w:rFonts w:ascii="Times New Roman" w:hAnsi="Times New Roman"/>
                <w:noProof/>
                <w:sz w:val="20"/>
                <w:vertAlign w:val="superscript"/>
              </w:rPr>
              <w:t>3</w:t>
            </w:r>
            <w:r w:rsidRPr="004B72E2">
              <w:rPr>
                <w:rFonts w:ascii="Times New Roman" w:hAnsi="Times New Roman"/>
                <w:noProof/>
                <w:sz w:val="20"/>
              </w:rPr>
              <w:t xml:space="preserve"> до ПС III подем</w:t>
            </w:r>
          </w:p>
        </w:tc>
        <w:tc>
          <w:tcPr>
            <w:tcW w:w="1251" w:type="dxa"/>
            <w:tcBorders>
              <w:top w:val="single" w:sz="4" w:space="0" w:color="auto"/>
              <w:left w:val="nil"/>
              <w:bottom w:val="single" w:sz="4" w:space="0" w:color="auto"/>
              <w:right w:val="single" w:sz="4" w:space="0" w:color="auto"/>
            </w:tcBorders>
            <w:shd w:val="clear" w:color="auto" w:fill="auto"/>
            <w:noWrap/>
            <w:vAlign w:val="center"/>
            <w:hideMark/>
          </w:tcPr>
          <w:p w14:paraId="0B4A4EA1" w14:textId="77777777" w:rsidR="007528B4" w:rsidRPr="004B72E2" w:rsidRDefault="007528B4" w:rsidP="008B2F6D">
            <w:pPr>
              <w:keepNext/>
              <w:spacing w:after="0" w:line="360" w:lineRule="auto"/>
              <w:jc w:val="both"/>
              <w:rPr>
                <w:rFonts w:ascii="Times New Roman" w:eastAsia="Times New Roman" w:hAnsi="Times New Roman"/>
                <w:noProof/>
                <w:color w:val="000000"/>
                <w:sz w:val="20"/>
              </w:rPr>
            </w:pPr>
            <w:r w:rsidRPr="004B72E2">
              <w:rPr>
                <w:rFonts w:ascii="Times New Roman" w:eastAsia="Times New Roman" w:hAnsi="Times New Roman"/>
                <w:noProof/>
                <w:color w:val="000000"/>
                <w:sz w:val="20"/>
              </w:rPr>
              <w:t>чугун</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3CB73E32" w14:textId="77777777" w:rsidR="007528B4" w:rsidRPr="004B72E2" w:rsidRDefault="007528B4" w:rsidP="008B2F6D">
            <w:pPr>
              <w:keepNext/>
              <w:spacing w:after="0" w:line="360" w:lineRule="auto"/>
              <w:jc w:val="both"/>
              <w:rPr>
                <w:rFonts w:ascii="Times New Roman" w:eastAsia="Times New Roman" w:hAnsi="Times New Roman"/>
                <w:noProof/>
                <w:color w:val="000000"/>
                <w:sz w:val="20"/>
                <w:lang w:eastAsia="bg-BG"/>
              </w:rPr>
            </w:pPr>
            <w:r w:rsidRPr="004B72E2">
              <w:rPr>
                <w:rFonts w:ascii="Times New Roman" w:eastAsia="Times New Roman" w:hAnsi="Times New Roman"/>
                <w:noProof/>
                <w:color w:val="000000"/>
                <w:sz w:val="20"/>
                <w:szCs w:val="24"/>
                <w:lang w:eastAsia="bg-BG"/>
              </w:rPr>
              <w:t>450</w:t>
            </w:r>
          </w:p>
        </w:tc>
        <w:tc>
          <w:tcPr>
            <w:tcW w:w="1142" w:type="dxa"/>
            <w:tcBorders>
              <w:top w:val="single" w:sz="4" w:space="0" w:color="auto"/>
              <w:left w:val="nil"/>
              <w:bottom w:val="single" w:sz="4" w:space="0" w:color="auto"/>
              <w:right w:val="single" w:sz="4" w:space="0" w:color="auto"/>
            </w:tcBorders>
            <w:shd w:val="clear" w:color="auto" w:fill="auto"/>
            <w:noWrap/>
            <w:vAlign w:val="center"/>
          </w:tcPr>
          <w:p w14:paraId="5CD9D77C" w14:textId="77777777" w:rsidR="007528B4" w:rsidRPr="004B72E2" w:rsidRDefault="007528B4" w:rsidP="008B2F6D">
            <w:pPr>
              <w:keepNext/>
              <w:spacing w:after="0" w:line="360" w:lineRule="auto"/>
              <w:jc w:val="both"/>
              <w:rPr>
                <w:rFonts w:ascii="Times New Roman" w:eastAsia="Times New Roman" w:hAnsi="Times New Roman"/>
                <w:noProof/>
                <w:color w:val="000000"/>
                <w:sz w:val="20"/>
                <w:lang w:eastAsia="bg-BG"/>
              </w:rPr>
            </w:pPr>
            <w:r w:rsidRPr="004B72E2">
              <w:rPr>
                <w:rFonts w:ascii="Times New Roman" w:eastAsia="Times New Roman" w:hAnsi="Times New Roman"/>
                <w:noProof/>
                <w:color w:val="000000"/>
                <w:sz w:val="20"/>
                <w:szCs w:val="24"/>
                <w:lang w:eastAsia="bg-BG"/>
              </w:rPr>
              <w:t>2536,0</w:t>
            </w:r>
          </w:p>
        </w:tc>
        <w:tc>
          <w:tcPr>
            <w:tcW w:w="1128" w:type="dxa"/>
            <w:tcBorders>
              <w:top w:val="single" w:sz="4" w:space="0" w:color="auto"/>
              <w:left w:val="nil"/>
              <w:bottom w:val="single" w:sz="4" w:space="0" w:color="auto"/>
              <w:right w:val="single" w:sz="4" w:space="0" w:color="auto"/>
            </w:tcBorders>
            <w:shd w:val="clear" w:color="auto" w:fill="auto"/>
            <w:noWrap/>
            <w:vAlign w:val="center"/>
          </w:tcPr>
          <w:p w14:paraId="2C2C894A" w14:textId="77777777" w:rsidR="007528B4" w:rsidRPr="004B72E2" w:rsidRDefault="007528B4" w:rsidP="008B2F6D">
            <w:pPr>
              <w:keepNext/>
              <w:spacing w:after="0" w:line="360" w:lineRule="auto"/>
              <w:jc w:val="both"/>
              <w:rPr>
                <w:rFonts w:ascii="Times New Roman" w:eastAsia="Times New Roman" w:hAnsi="Times New Roman"/>
                <w:noProof/>
                <w:color w:val="000000"/>
                <w:sz w:val="20"/>
              </w:rPr>
            </w:pPr>
            <w:r w:rsidRPr="004B72E2">
              <w:rPr>
                <w:rFonts w:ascii="Times New Roman" w:eastAsia="Times New Roman" w:hAnsi="Times New Roman"/>
                <w:noProof/>
                <w:color w:val="000000"/>
                <w:sz w:val="20"/>
              </w:rPr>
              <w:t>58,32</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439B9C2C" w14:textId="77777777" w:rsidR="007528B4" w:rsidRPr="004B72E2" w:rsidRDefault="007528B4" w:rsidP="008B2F6D">
            <w:pPr>
              <w:keepNext/>
              <w:spacing w:after="0" w:line="360" w:lineRule="auto"/>
              <w:jc w:val="both"/>
              <w:rPr>
                <w:rFonts w:ascii="Times New Roman" w:hAnsi="Times New Roman"/>
                <w:noProof/>
                <w:sz w:val="20"/>
              </w:rPr>
            </w:pPr>
            <w:r w:rsidRPr="004B72E2">
              <w:rPr>
                <w:rFonts w:ascii="Times New Roman" w:hAnsi="Times New Roman"/>
                <w:noProof/>
                <w:sz w:val="20"/>
              </w:rPr>
              <w:t>0,53</w:t>
            </w:r>
          </w:p>
        </w:tc>
        <w:tc>
          <w:tcPr>
            <w:tcW w:w="991" w:type="dxa"/>
            <w:tcBorders>
              <w:top w:val="single" w:sz="4" w:space="0" w:color="auto"/>
              <w:left w:val="nil"/>
              <w:bottom w:val="single" w:sz="4" w:space="0" w:color="auto"/>
              <w:right w:val="single" w:sz="4" w:space="0" w:color="auto"/>
            </w:tcBorders>
            <w:shd w:val="clear" w:color="auto" w:fill="auto"/>
            <w:noWrap/>
            <w:vAlign w:val="center"/>
          </w:tcPr>
          <w:p w14:paraId="43C317FB" w14:textId="77777777" w:rsidR="007528B4" w:rsidRPr="004B72E2" w:rsidRDefault="007528B4" w:rsidP="008B2F6D">
            <w:pPr>
              <w:keepNext/>
              <w:spacing w:after="0" w:line="360" w:lineRule="auto"/>
              <w:jc w:val="both"/>
              <w:rPr>
                <w:rFonts w:ascii="Times New Roman" w:hAnsi="Times New Roman"/>
                <w:noProof/>
                <w:sz w:val="20"/>
              </w:rPr>
            </w:pPr>
            <w:r w:rsidRPr="004B72E2">
              <w:rPr>
                <w:rFonts w:ascii="Times New Roman" w:hAnsi="Times New Roman"/>
                <w:noProof/>
                <w:sz w:val="20"/>
              </w:rPr>
              <w:t>0,564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7BC36A" w14:textId="77777777" w:rsidR="007528B4" w:rsidRPr="004B72E2" w:rsidRDefault="007528B4" w:rsidP="008B2F6D">
            <w:pPr>
              <w:keepNext/>
              <w:spacing w:after="0" w:line="360" w:lineRule="auto"/>
              <w:jc w:val="both"/>
              <w:rPr>
                <w:rFonts w:ascii="Times New Roman" w:hAnsi="Times New Roman"/>
                <w:noProof/>
                <w:sz w:val="20"/>
              </w:rPr>
            </w:pPr>
            <w:r w:rsidRPr="004B72E2">
              <w:rPr>
                <w:rFonts w:ascii="Times New Roman" w:hAnsi="Times New Roman"/>
                <w:noProof/>
                <w:sz w:val="20"/>
              </w:rPr>
              <w:t>0,30</w:t>
            </w:r>
          </w:p>
        </w:tc>
      </w:tr>
    </w:tbl>
    <w:p w14:paraId="0FF238E9" w14:textId="77777777" w:rsidR="007528B4" w:rsidRPr="004B72E2" w:rsidRDefault="007528B4" w:rsidP="007528B4">
      <w:pPr>
        <w:spacing w:after="0" w:line="360" w:lineRule="auto"/>
        <w:jc w:val="both"/>
        <w:rPr>
          <w:rFonts w:ascii="Times New Roman" w:hAnsi="Times New Roman"/>
          <w:b/>
          <w:noProof/>
        </w:rPr>
      </w:pPr>
    </w:p>
    <w:p w14:paraId="5A7DEE2D" w14:textId="77777777" w:rsidR="007528B4" w:rsidRPr="003E030A" w:rsidRDefault="007528B4" w:rsidP="007528B4">
      <w:pPr>
        <w:spacing w:after="0" w:line="360" w:lineRule="auto"/>
        <w:ind w:firstLine="720"/>
        <w:jc w:val="both"/>
        <w:rPr>
          <w:rFonts w:ascii="Times New Roman" w:hAnsi="Times New Roman"/>
          <w:sz w:val="24"/>
          <w:szCs w:val="24"/>
        </w:rPr>
      </w:pPr>
      <w:r w:rsidRPr="003E030A">
        <w:rPr>
          <w:rFonts w:ascii="Times New Roman" w:hAnsi="Times New Roman"/>
          <w:sz w:val="24"/>
          <w:szCs w:val="24"/>
        </w:rPr>
        <w:t>Трасето на довеждащия водопровод се намира извън регулацията на града и засяга земеделски имоти, както следва:</w:t>
      </w:r>
    </w:p>
    <w:p w14:paraId="2C2722A5" w14:textId="77777777" w:rsidR="007528B4" w:rsidRPr="003E030A" w:rsidRDefault="007528B4" w:rsidP="007528B4">
      <w:pPr>
        <w:pStyle w:val="Tablici"/>
        <w:tabs>
          <w:tab w:val="clear" w:pos="360"/>
        </w:tabs>
        <w:ind w:left="0" w:firstLine="0"/>
        <w:rPr>
          <w:noProof/>
        </w:rPr>
      </w:pPr>
      <w:bookmarkStart w:id="23" w:name="_Toc505599715"/>
      <w:bookmarkStart w:id="24" w:name="_Toc506464548"/>
      <w:r w:rsidRPr="003E030A">
        <w:rPr>
          <w:noProof/>
        </w:rPr>
        <w:t>Имоти собственост</w:t>
      </w:r>
      <w:bookmarkEnd w:id="23"/>
      <w:bookmarkEnd w:id="24"/>
      <w:r w:rsidRPr="003E030A">
        <w:rPr>
          <w:noProof/>
        </w:rPr>
        <w:t xml:space="preserve"> </w:t>
      </w:r>
    </w:p>
    <w:tbl>
      <w:tblPr>
        <w:tblStyle w:val="TableGrid"/>
        <w:tblW w:w="0" w:type="auto"/>
        <w:tblLook w:val="04A0" w:firstRow="1" w:lastRow="0" w:firstColumn="1" w:lastColumn="0" w:noHBand="0" w:noVBand="1"/>
      </w:tblPr>
      <w:tblGrid>
        <w:gridCol w:w="1386"/>
        <w:gridCol w:w="1123"/>
        <w:gridCol w:w="949"/>
        <w:gridCol w:w="945"/>
        <w:gridCol w:w="944"/>
        <w:gridCol w:w="958"/>
        <w:gridCol w:w="803"/>
        <w:gridCol w:w="1086"/>
        <w:gridCol w:w="1094"/>
      </w:tblGrid>
      <w:tr w:rsidR="007528B4" w:rsidRPr="004B72E2" w14:paraId="46052A2F" w14:textId="77777777" w:rsidTr="008B2F6D">
        <w:trPr>
          <w:cantSplit/>
          <w:trHeight w:val="1048"/>
          <w:tblHeader/>
        </w:trPr>
        <w:tc>
          <w:tcPr>
            <w:tcW w:w="1399" w:type="dxa"/>
            <w:shd w:val="clear" w:color="auto" w:fill="ACB9CA" w:themeFill="text2" w:themeFillTint="66"/>
            <w:vAlign w:val="center"/>
          </w:tcPr>
          <w:p w14:paraId="7468D5CD"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Имоти / собственост</w:t>
            </w:r>
          </w:p>
        </w:tc>
        <w:tc>
          <w:tcPr>
            <w:tcW w:w="1152" w:type="dxa"/>
            <w:shd w:val="clear" w:color="auto" w:fill="ACB9CA" w:themeFill="text2" w:themeFillTint="66"/>
            <w:textDirection w:val="btLr"/>
            <w:vAlign w:val="center"/>
          </w:tcPr>
          <w:p w14:paraId="74DF0CB6"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Държавна</w:t>
            </w:r>
          </w:p>
          <w:p w14:paraId="2BF78A0B"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публична</w:t>
            </w:r>
          </w:p>
        </w:tc>
        <w:tc>
          <w:tcPr>
            <w:tcW w:w="993" w:type="dxa"/>
            <w:shd w:val="clear" w:color="auto" w:fill="ACB9CA" w:themeFill="text2" w:themeFillTint="66"/>
            <w:textDirection w:val="btLr"/>
            <w:vAlign w:val="center"/>
          </w:tcPr>
          <w:p w14:paraId="52779F70"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Държавна частна</w:t>
            </w:r>
          </w:p>
        </w:tc>
        <w:tc>
          <w:tcPr>
            <w:tcW w:w="988" w:type="dxa"/>
            <w:shd w:val="clear" w:color="auto" w:fill="ACB9CA" w:themeFill="text2" w:themeFillTint="66"/>
            <w:textDirection w:val="btLr"/>
            <w:vAlign w:val="center"/>
          </w:tcPr>
          <w:p w14:paraId="522C648D"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Общинска публична</w:t>
            </w:r>
          </w:p>
        </w:tc>
        <w:tc>
          <w:tcPr>
            <w:tcW w:w="987" w:type="dxa"/>
            <w:shd w:val="clear" w:color="auto" w:fill="ACB9CA" w:themeFill="text2" w:themeFillTint="66"/>
            <w:textDirection w:val="btLr"/>
            <w:vAlign w:val="center"/>
          </w:tcPr>
          <w:p w14:paraId="0C1A5F66"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Общинска частна</w:t>
            </w:r>
          </w:p>
        </w:tc>
        <w:tc>
          <w:tcPr>
            <w:tcW w:w="988" w:type="dxa"/>
            <w:shd w:val="clear" w:color="auto" w:fill="ACB9CA" w:themeFill="text2" w:themeFillTint="66"/>
            <w:textDirection w:val="btLr"/>
            <w:vAlign w:val="center"/>
          </w:tcPr>
          <w:p w14:paraId="6ACA8E4A"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Частна ЮЛ/ФЛ</w:t>
            </w:r>
          </w:p>
        </w:tc>
        <w:tc>
          <w:tcPr>
            <w:tcW w:w="824" w:type="dxa"/>
            <w:shd w:val="clear" w:color="auto" w:fill="ACB9CA" w:themeFill="text2" w:themeFillTint="66"/>
            <w:textDirection w:val="btLr"/>
            <w:vAlign w:val="center"/>
          </w:tcPr>
          <w:p w14:paraId="77C19C99"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Съсобственост</w:t>
            </w:r>
          </w:p>
        </w:tc>
        <w:tc>
          <w:tcPr>
            <w:tcW w:w="1151" w:type="dxa"/>
            <w:shd w:val="clear" w:color="auto" w:fill="ACB9CA" w:themeFill="text2" w:themeFillTint="66"/>
            <w:textDirection w:val="btLr"/>
            <w:vAlign w:val="center"/>
          </w:tcPr>
          <w:p w14:paraId="59A19330"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Стопанисвана от общината</w:t>
            </w:r>
          </w:p>
        </w:tc>
        <w:tc>
          <w:tcPr>
            <w:tcW w:w="1145" w:type="dxa"/>
            <w:shd w:val="clear" w:color="auto" w:fill="ACB9CA" w:themeFill="text2" w:themeFillTint="66"/>
            <w:textDirection w:val="btLr"/>
            <w:vAlign w:val="center"/>
          </w:tcPr>
          <w:p w14:paraId="26989126"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Общо</w:t>
            </w:r>
          </w:p>
        </w:tc>
      </w:tr>
      <w:tr w:rsidR="007528B4" w:rsidRPr="004B72E2" w14:paraId="10CE0B55" w14:textId="77777777" w:rsidTr="008B2F6D">
        <w:trPr>
          <w:cantSplit/>
          <w:trHeight w:val="227"/>
          <w:tblHeader/>
        </w:trPr>
        <w:tc>
          <w:tcPr>
            <w:tcW w:w="1399" w:type="dxa"/>
            <w:vAlign w:val="center"/>
          </w:tcPr>
          <w:p w14:paraId="4F301C93"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 xml:space="preserve">Брой </w:t>
            </w:r>
          </w:p>
        </w:tc>
        <w:tc>
          <w:tcPr>
            <w:tcW w:w="1152" w:type="dxa"/>
            <w:vAlign w:val="center"/>
          </w:tcPr>
          <w:p w14:paraId="03C50288"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4</w:t>
            </w:r>
          </w:p>
        </w:tc>
        <w:tc>
          <w:tcPr>
            <w:tcW w:w="993" w:type="dxa"/>
            <w:vAlign w:val="center"/>
          </w:tcPr>
          <w:p w14:paraId="37FEC7B1"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7</w:t>
            </w:r>
          </w:p>
        </w:tc>
        <w:tc>
          <w:tcPr>
            <w:tcW w:w="988" w:type="dxa"/>
            <w:vAlign w:val="center"/>
          </w:tcPr>
          <w:p w14:paraId="443F9230"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5</w:t>
            </w:r>
          </w:p>
        </w:tc>
        <w:tc>
          <w:tcPr>
            <w:tcW w:w="987" w:type="dxa"/>
            <w:vAlign w:val="center"/>
          </w:tcPr>
          <w:p w14:paraId="55D820D1"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13</w:t>
            </w:r>
          </w:p>
        </w:tc>
        <w:tc>
          <w:tcPr>
            <w:tcW w:w="988" w:type="dxa"/>
            <w:vAlign w:val="center"/>
          </w:tcPr>
          <w:p w14:paraId="5F6FC28C"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28</w:t>
            </w:r>
          </w:p>
        </w:tc>
        <w:tc>
          <w:tcPr>
            <w:tcW w:w="824" w:type="dxa"/>
            <w:vAlign w:val="center"/>
          </w:tcPr>
          <w:p w14:paraId="5D875FC8"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1</w:t>
            </w:r>
          </w:p>
        </w:tc>
        <w:tc>
          <w:tcPr>
            <w:tcW w:w="1151" w:type="dxa"/>
            <w:vAlign w:val="center"/>
          </w:tcPr>
          <w:p w14:paraId="2D725D37"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1</w:t>
            </w:r>
          </w:p>
        </w:tc>
        <w:tc>
          <w:tcPr>
            <w:tcW w:w="1145" w:type="dxa"/>
            <w:vAlign w:val="center"/>
          </w:tcPr>
          <w:p w14:paraId="176ECD7E"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59</w:t>
            </w:r>
          </w:p>
        </w:tc>
      </w:tr>
      <w:tr w:rsidR="007528B4" w:rsidRPr="004B72E2" w14:paraId="15DB53DA" w14:textId="77777777" w:rsidTr="008B2F6D">
        <w:trPr>
          <w:cantSplit/>
          <w:trHeight w:val="227"/>
          <w:tblHeader/>
        </w:trPr>
        <w:tc>
          <w:tcPr>
            <w:tcW w:w="1399" w:type="dxa"/>
            <w:vAlign w:val="center"/>
          </w:tcPr>
          <w:p w14:paraId="4B9563F7"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 xml:space="preserve">Площ, </w:t>
            </w:r>
            <w:proofErr w:type="spellStart"/>
            <w:r w:rsidRPr="004B72E2">
              <w:rPr>
                <w:rFonts w:ascii="Times New Roman" w:hAnsi="Times New Roman"/>
                <w:b/>
                <w:sz w:val="20"/>
              </w:rPr>
              <w:t>сервитут</w:t>
            </w:r>
            <w:proofErr w:type="spellEnd"/>
            <w:r w:rsidRPr="004B72E2">
              <w:rPr>
                <w:rFonts w:ascii="Times New Roman" w:hAnsi="Times New Roman"/>
                <w:b/>
                <w:sz w:val="20"/>
              </w:rPr>
              <w:t>, дка</w:t>
            </w:r>
          </w:p>
        </w:tc>
        <w:tc>
          <w:tcPr>
            <w:tcW w:w="1152" w:type="dxa"/>
            <w:vAlign w:val="center"/>
          </w:tcPr>
          <w:p w14:paraId="3D28DB63"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0,302</w:t>
            </w:r>
          </w:p>
        </w:tc>
        <w:tc>
          <w:tcPr>
            <w:tcW w:w="993" w:type="dxa"/>
            <w:vAlign w:val="center"/>
          </w:tcPr>
          <w:p w14:paraId="63754AF1"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1,947</w:t>
            </w:r>
          </w:p>
        </w:tc>
        <w:tc>
          <w:tcPr>
            <w:tcW w:w="988" w:type="dxa"/>
            <w:vAlign w:val="center"/>
          </w:tcPr>
          <w:p w14:paraId="25C8E18F"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0,207</w:t>
            </w:r>
          </w:p>
        </w:tc>
        <w:tc>
          <w:tcPr>
            <w:tcW w:w="987" w:type="dxa"/>
            <w:vAlign w:val="center"/>
          </w:tcPr>
          <w:p w14:paraId="2681F4E8"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1,354</w:t>
            </w:r>
          </w:p>
        </w:tc>
        <w:tc>
          <w:tcPr>
            <w:tcW w:w="988" w:type="dxa"/>
            <w:vAlign w:val="center"/>
          </w:tcPr>
          <w:p w14:paraId="629D2678"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10,527</w:t>
            </w:r>
          </w:p>
        </w:tc>
        <w:tc>
          <w:tcPr>
            <w:tcW w:w="824" w:type="dxa"/>
            <w:vAlign w:val="center"/>
          </w:tcPr>
          <w:p w14:paraId="41D9C0A8"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0,738</w:t>
            </w:r>
          </w:p>
        </w:tc>
        <w:tc>
          <w:tcPr>
            <w:tcW w:w="1151" w:type="dxa"/>
            <w:vAlign w:val="center"/>
          </w:tcPr>
          <w:p w14:paraId="59C0B88F" w14:textId="77777777" w:rsidR="007528B4" w:rsidRPr="004B72E2" w:rsidRDefault="007528B4" w:rsidP="008B2F6D">
            <w:pPr>
              <w:keepNext/>
              <w:spacing w:line="360" w:lineRule="auto"/>
              <w:jc w:val="both"/>
              <w:rPr>
                <w:rFonts w:ascii="Times New Roman" w:hAnsi="Times New Roman"/>
                <w:sz w:val="20"/>
              </w:rPr>
            </w:pPr>
            <w:r w:rsidRPr="004B72E2">
              <w:rPr>
                <w:rFonts w:ascii="Times New Roman" w:hAnsi="Times New Roman"/>
                <w:sz w:val="20"/>
              </w:rPr>
              <w:t>0,046</w:t>
            </w:r>
          </w:p>
        </w:tc>
        <w:tc>
          <w:tcPr>
            <w:tcW w:w="1145" w:type="dxa"/>
            <w:vAlign w:val="center"/>
          </w:tcPr>
          <w:p w14:paraId="51752362" w14:textId="77777777" w:rsidR="007528B4" w:rsidRPr="004B72E2" w:rsidRDefault="007528B4" w:rsidP="008B2F6D">
            <w:pPr>
              <w:keepNext/>
              <w:spacing w:line="360" w:lineRule="auto"/>
              <w:jc w:val="both"/>
              <w:rPr>
                <w:rFonts w:ascii="Times New Roman" w:hAnsi="Times New Roman"/>
                <w:b/>
                <w:sz w:val="20"/>
              </w:rPr>
            </w:pPr>
            <w:r w:rsidRPr="004B72E2">
              <w:rPr>
                <w:rFonts w:ascii="Times New Roman" w:hAnsi="Times New Roman"/>
                <w:b/>
                <w:sz w:val="20"/>
              </w:rPr>
              <w:t>15,121</w:t>
            </w:r>
          </w:p>
        </w:tc>
      </w:tr>
    </w:tbl>
    <w:p w14:paraId="1A2C7F3B" w14:textId="77777777" w:rsidR="007528B4" w:rsidRPr="004B72E2" w:rsidRDefault="007528B4" w:rsidP="007528B4">
      <w:pPr>
        <w:spacing w:after="0" w:line="360" w:lineRule="auto"/>
        <w:jc w:val="both"/>
        <w:rPr>
          <w:rFonts w:ascii="Times New Roman" w:hAnsi="Times New Roman"/>
        </w:rPr>
      </w:pPr>
    </w:p>
    <w:p w14:paraId="3819B447" w14:textId="77777777" w:rsidR="007528B4" w:rsidRDefault="007528B4" w:rsidP="007528B4">
      <w:pPr>
        <w:pStyle w:val="a1"/>
        <w:numPr>
          <w:ilvl w:val="0"/>
          <w:numId w:val="0"/>
        </w:numPr>
        <w:ind w:firstLine="717"/>
      </w:pPr>
      <w:r w:rsidRPr="00820A44">
        <w:t xml:space="preserve">Във всички определени от напорната линия високо разположени точки от водопровода и в местата с рязка промяна на наклона на трасето от възходящ към низходящ се предвиждат  </w:t>
      </w:r>
      <w:proofErr w:type="spellStart"/>
      <w:r w:rsidRPr="00820A44">
        <w:t>въздушници</w:t>
      </w:r>
      <w:proofErr w:type="spellEnd"/>
      <w:r w:rsidRPr="00820A44">
        <w:t xml:space="preserve"> със спирателни арматури към тях. На дълги напорни водопроводи с постоянен малък наклон, дълги възходящи участъци или участъци, успоредни на напорната линия, са проектирани </w:t>
      </w:r>
      <w:proofErr w:type="spellStart"/>
      <w:r w:rsidRPr="00820A44">
        <w:t>въздушници</w:t>
      </w:r>
      <w:proofErr w:type="spellEnd"/>
      <w:r w:rsidRPr="00820A44">
        <w:t xml:space="preserve">, разположени на разстояние от 500 до 1000 m един от друг, в зависимост от наклона, като в края на тези участъци се предвижда двоен </w:t>
      </w:r>
      <w:proofErr w:type="spellStart"/>
      <w:r w:rsidRPr="00820A44">
        <w:t>въздушник</w:t>
      </w:r>
      <w:proofErr w:type="spellEnd"/>
      <w:r w:rsidRPr="00820A44">
        <w:t>.</w:t>
      </w:r>
    </w:p>
    <w:p w14:paraId="4D25EA53" w14:textId="77777777" w:rsidR="007528B4" w:rsidRDefault="007528B4" w:rsidP="007528B4">
      <w:pPr>
        <w:pStyle w:val="a1"/>
        <w:numPr>
          <w:ilvl w:val="0"/>
          <w:numId w:val="0"/>
        </w:numPr>
        <w:ind w:firstLine="717"/>
      </w:pPr>
      <w:r w:rsidRPr="00820A44">
        <w:t xml:space="preserve">Водопроводът ще се положи на мин. дълбочина 1,20 от терена и 1,50 при пресичане пътища 1 и 2 клас. За чугунените тръби не е необходимо полагането на пясъчна подложка и </w:t>
      </w:r>
      <w:proofErr w:type="spellStart"/>
      <w:r w:rsidRPr="00820A44">
        <w:t>засипка</w:t>
      </w:r>
      <w:proofErr w:type="spellEnd"/>
      <w:r w:rsidRPr="00820A44">
        <w:t>. Тръбопроводът ще се засипе с изкопаната земна маса, като едрината на зърната да не надвишава 100мм.</w:t>
      </w:r>
    </w:p>
    <w:p w14:paraId="429B4686" w14:textId="77777777" w:rsidR="007528B4" w:rsidRPr="00894C4B" w:rsidRDefault="007528B4" w:rsidP="007528B4">
      <w:pPr>
        <w:pStyle w:val="a1"/>
        <w:numPr>
          <w:ilvl w:val="0"/>
          <w:numId w:val="0"/>
        </w:numPr>
        <w:ind w:firstLine="717"/>
        <w:rPr>
          <w:rFonts w:cs="Times New Roman"/>
          <w:b/>
          <w:i/>
          <w:szCs w:val="24"/>
        </w:rPr>
      </w:pPr>
    </w:p>
    <w:p w14:paraId="59ED4A63" w14:textId="77777777" w:rsidR="007528B4" w:rsidRPr="003E030A" w:rsidRDefault="007528B4" w:rsidP="007528B4">
      <w:pPr>
        <w:pStyle w:val="a1"/>
        <w:numPr>
          <w:ilvl w:val="0"/>
          <w:numId w:val="0"/>
        </w:numPr>
        <w:ind w:firstLine="717"/>
        <w:rPr>
          <w:rFonts w:cs="Times New Roman"/>
          <w:b/>
          <w:noProof/>
          <w:szCs w:val="24"/>
        </w:rPr>
      </w:pPr>
      <w:r w:rsidRPr="003E030A">
        <w:rPr>
          <w:rFonts w:cs="Times New Roman"/>
          <w:b/>
          <w:szCs w:val="24"/>
          <w:u w:val="single"/>
        </w:rPr>
        <w:t>Стамболийски</w:t>
      </w:r>
    </w:p>
    <w:p w14:paraId="7F4B8B48" w14:textId="77777777" w:rsidR="007528B4" w:rsidRPr="00894C4B" w:rsidRDefault="007528B4" w:rsidP="007528B4">
      <w:pPr>
        <w:pStyle w:val="a1"/>
        <w:numPr>
          <w:ilvl w:val="0"/>
          <w:numId w:val="0"/>
        </w:numPr>
        <w:ind w:firstLine="717"/>
        <w:rPr>
          <w:rFonts w:cs="Times New Roman"/>
          <w:b/>
          <w:noProof/>
          <w:szCs w:val="24"/>
        </w:rPr>
      </w:pPr>
      <w:r>
        <w:rPr>
          <w:rFonts w:cs="Times New Roman"/>
          <w:b/>
          <w:noProof/>
          <w:szCs w:val="24"/>
        </w:rPr>
        <w:t xml:space="preserve">Обект „Реконструкция на довеждащ водопровод от ПС Стамболийски до регулацията на гр. Стамболийски“ </w:t>
      </w:r>
    </w:p>
    <w:p w14:paraId="102B48C3" w14:textId="77777777" w:rsidR="007528B4" w:rsidRPr="003E030A" w:rsidRDefault="007528B4" w:rsidP="007528B4">
      <w:pPr>
        <w:spacing w:line="360" w:lineRule="auto"/>
        <w:ind w:firstLine="717"/>
        <w:jc w:val="both"/>
        <w:rPr>
          <w:rFonts w:ascii="Times New Roman" w:hAnsi="Times New Roman"/>
          <w:sz w:val="24"/>
          <w:szCs w:val="24"/>
        </w:rPr>
      </w:pPr>
      <w:r w:rsidRPr="003E030A">
        <w:rPr>
          <w:rFonts w:ascii="Times New Roman" w:hAnsi="Times New Roman"/>
          <w:sz w:val="24"/>
          <w:szCs w:val="24"/>
        </w:rPr>
        <w:t xml:space="preserve">Водоснабдяването на град Стамболийски се осъществява от едно единствено място. Градът е равнинен и няма изградени резервоари. Водата се подава директно в мрежата. Водоснабдителна система „Стамболийски“ се състои от три </w:t>
      </w:r>
      <w:proofErr w:type="spellStart"/>
      <w:r w:rsidRPr="003E030A">
        <w:rPr>
          <w:rFonts w:ascii="Times New Roman" w:hAnsi="Times New Roman"/>
          <w:sz w:val="24"/>
          <w:szCs w:val="24"/>
        </w:rPr>
        <w:t>бункерни</w:t>
      </w:r>
      <w:proofErr w:type="spellEnd"/>
      <w:r w:rsidRPr="003E030A">
        <w:rPr>
          <w:rFonts w:ascii="Times New Roman" w:hAnsi="Times New Roman"/>
          <w:sz w:val="24"/>
          <w:szCs w:val="24"/>
        </w:rPr>
        <w:t xml:space="preserve"> помпени станции /БПС/ с тръбни кладенци. Предвиденият участък от довеждащия водопровод, който ще се реконструира се намира на територията на община Стамболийски, изграден е през 1970 г. от етернитови тръби с диаметър Ф 450. Трасето на реконструирания водопровод е с дължината 512 м, започва от съществуваща шахта след ПС Стамболийски до регулацията на гр. Стамболийски и прави връзка със съществуващ водопровод. В този участък се предвижда водопроводът да бъде подменен с </w:t>
      </w:r>
      <w:proofErr w:type="spellStart"/>
      <w:r w:rsidRPr="003E030A">
        <w:rPr>
          <w:rFonts w:ascii="Times New Roman" w:hAnsi="Times New Roman"/>
          <w:sz w:val="24"/>
          <w:szCs w:val="24"/>
        </w:rPr>
        <w:t>полиетиленови</w:t>
      </w:r>
      <w:proofErr w:type="spellEnd"/>
      <w:r w:rsidRPr="003E030A">
        <w:rPr>
          <w:rFonts w:ascii="Times New Roman" w:hAnsi="Times New Roman"/>
          <w:sz w:val="24"/>
          <w:szCs w:val="24"/>
        </w:rPr>
        <w:t xml:space="preserve"> тръби с диаметър Ф 315 РЕ. Предвижда се да бъдат монтирани два броя </w:t>
      </w:r>
      <w:proofErr w:type="spellStart"/>
      <w:r w:rsidRPr="003E030A">
        <w:rPr>
          <w:rFonts w:ascii="Times New Roman" w:hAnsi="Times New Roman"/>
          <w:sz w:val="24"/>
          <w:szCs w:val="24"/>
        </w:rPr>
        <w:t>въздушници</w:t>
      </w:r>
      <w:proofErr w:type="spellEnd"/>
      <w:r w:rsidRPr="003E030A">
        <w:rPr>
          <w:rFonts w:ascii="Times New Roman" w:hAnsi="Times New Roman"/>
          <w:sz w:val="24"/>
          <w:szCs w:val="24"/>
        </w:rPr>
        <w:t xml:space="preserve"> в началото и края на довеждащия водопровод. </w:t>
      </w:r>
    </w:p>
    <w:p w14:paraId="67932133" w14:textId="77777777" w:rsidR="007528B4" w:rsidRPr="003E030A" w:rsidRDefault="007528B4" w:rsidP="007528B4">
      <w:pPr>
        <w:spacing w:line="360" w:lineRule="auto"/>
        <w:jc w:val="both"/>
        <w:rPr>
          <w:rFonts w:ascii="Times New Roman" w:hAnsi="Times New Roman"/>
          <w:b/>
          <w:sz w:val="24"/>
          <w:szCs w:val="24"/>
        </w:rPr>
      </w:pPr>
      <w:r w:rsidRPr="003E030A">
        <w:rPr>
          <w:rFonts w:ascii="Times New Roman" w:hAnsi="Times New Roman"/>
          <w:b/>
          <w:sz w:val="24"/>
          <w:szCs w:val="24"/>
        </w:rPr>
        <w:t>Технически параметри</w:t>
      </w:r>
    </w:p>
    <w:p w14:paraId="126DA2DB" w14:textId="77777777" w:rsidR="007528B4" w:rsidRPr="003E030A" w:rsidRDefault="007528B4" w:rsidP="007528B4">
      <w:pPr>
        <w:pStyle w:val="Tablici"/>
        <w:tabs>
          <w:tab w:val="clear" w:pos="360"/>
        </w:tabs>
        <w:ind w:left="0" w:firstLine="0"/>
      </w:pPr>
      <w:bookmarkStart w:id="25" w:name="_Toc505599717"/>
      <w:bookmarkStart w:id="26" w:name="_Toc506464549"/>
      <w:r w:rsidRPr="003E030A">
        <w:t xml:space="preserve">Технически характеристики на </w:t>
      </w:r>
      <w:r w:rsidRPr="003E030A">
        <w:rPr>
          <w:noProof/>
          <w:lang w:val="bg-BG"/>
        </w:rPr>
        <w:t>инвестиционното намерение</w:t>
      </w:r>
      <w:bookmarkEnd w:id="25"/>
      <w:bookmarkEnd w:id="26"/>
    </w:p>
    <w:tbl>
      <w:tblPr>
        <w:tblW w:w="9258" w:type="dxa"/>
        <w:tblInd w:w="93" w:type="dxa"/>
        <w:tblLook w:val="04A0" w:firstRow="1" w:lastRow="0" w:firstColumn="1" w:lastColumn="0" w:noHBand="0" w:noVBand="1"/>
      </w:tblPr>
      <w:tblGrid>
        <w:gridCol w:w="2142"/>
        <w:gridCol w:w="222"/>
        <w:gridCol w:w="1078"/>
        <w:gridCol w:w="1120"/>
        <w:gridCol w:w="1058"/>
        <w:gridCol w:w="1128"/>
        <w:gridCol w:w="849"/>
        <w:gridCol w:w="850"/>
        <w:gridCol w:w="811"/>
      </w:tblGrid>
      <w:tr w:rsidR="007528B4" w:rsidRPr="003E030A" w14:paraId="7C2958A0" w14:textId="77777777" w:rsidTr="008B2F6D">
        <w:trPr>
          <w:trHeight w:val="227"/>
          <w:tblHeader/>
        </w:trPr>
        <w:tc>
          <w:tcPr>
            <w:tcW w:w="2142" w:type="dxa"/>
            <w:tcBorders>
              <w:top w:val="single" w:sz="4" w:space="0" w:color="auto"/>
              <w:left w:val="single" w:sz="4" w:space="0" w:color="auto"/>
              <w:bottom w:val="single" w:sz="4" w:space="0" w:color="auto"/>
              <w:right w:val="single" w:sz="4" w:space="0" w:color="auto"/>
            </w:tcBorders>
            <w:shd w:val="clear" w:color="auto" w:fill="ACB9CA" w:themeFill="text2" w:themeFillTint="66"/>
            <w:noWrap/>
            <w:vAlign w:val="center"/>
            <w:hideMark/>
          </w:tcPr>
          <w:p w14:paraId="130D72AB" w14:textId="77777777" w:rsidR="007528B4" w:rsidRPr="003E030A" w:rsidRDefault="007528B4" w:rsidP="008B2F6D">
            <w:pPr>
              <w:keepNext/>
              <w:spacing w:line="360" w:lineRule="auto"/>
              <w:jc w:val="both"/>
              <w:rPr>
                <w:rFonts w:ascii="Times New Roman" w:eastAsia="Times New Roman" w:hAnsi="Times New Roman"/>
                <w:b/>
                <w:bCs/>
                <w:color w:val="000000"/>
                <w:sz w:val="20"/>
              </w:rPr>
            </w:pPr>
            <w:r w:rsidRPr="003E030A">
              <w:rPr>
                <w:rFonts w:ascii="Times New Roman" w:eastAsia="Times New Roman" w:hAnsi="Times New Roman"/>
                <w:b/>
                <w:bCs/>
                <w:color w:val="000000"/>
                <w:sz w:val="20"/>
              </w:rPr>
              <w:t xml:space="preserve">Участъци от Довеждащ  водопровод </w:t>
            </w:r>
          </w:p>
        </w:tc>
        <w:tc>
          <w:tcPr>
            <w:tcW w:w="222" w:type="dxa"/>
            <w:tcBorders>
              <w:top w:val="single" w:sz="4" w:space="0" w:color="auto"/>
              <w:left w:val="nil"/>
              <w:bottom w:val="single" w:sz="4" w:space="0" w:color="auto"/>
              <w:right w:val="nil"/>
            </w:tcBorders>
            <w:shd w:val="clear" w:color="auto" w:fill="ACB9CA" w:themeFill="text2" w:themeFillTint="66"/>
          </w:tcPr>
          <w:p w14:paraId="05F4CC10" w14:textId="77777777" w:rsidR="007528B4" w:rsidRPr="003E030A" w:rsidRDefault="007528B4" w:rsidP="008B2F6D">
            <w:pPr>
              <w:keepNext/>
              <w:spacing w:line="360" w:lineRule="auto"/>
              <w:jc w:val="both"/>
              <w:rPr>
                <w:rFonts w:ascii="Times New Roman" w:eastAsia="Times New Roman" w:hAnsi="Times New Roman"/>
                <w:b/>
                <w:bCs/>
                <w:color w:val="000000"/>
                <w:sz w:val="20"/>
              </w:rPr>
            </w:pPr>
          </w:p>
        </w:tc>
        <w:tc>
          <w:tcPr>
            <w:tcW w:w="1078" w:type="dxa"/>
            <w:tcBorders>
              <w:top w:val="single" w:sz="4" w:space="0" w:color="auto"/>
              <w:left w:val="nil"/>
              <w:bottom w:val="single" w:sz="4" w:space="0" w:color="auto"/>
              <w:right w:val="single" w:sz="4" w:space="0" w:color="auto"/>
            </w:tcBorders>
            <w:shd w:val="clear" w:color="auto" w:fill="ACB9CA" w:themeFill="text2" w:themeFillTint="66"/>
            <w:noWrap/>
            <w:vAlign w:val="center"/>
            <w:hideMark/>
          </w:tcPr>
          <w:p w14:paraId="1B452F4C" w14:textId="77777777" w:rsidR="007528B4" w:rsidRPr="003E030A" w:rsidRDefault="007528B4" w:rsidP="008B2F6D">
            <w:pPr>
              <w:keepNext/>
              <w:spacing w:line="360" w:lineRule="auto"/>
              <w:jc w:val="both"/>
              <w:rPr>
                <w:rFonts w:ascii="Times New Roman" w:eastAsia="Times New Roman" w:hAnsi="Times New Roman"/>
                <w:b/>
                <w:bCs/>
                <w:color w:val="000000"/>
                <w:sz w:val="20"/>
              </w:rPr>
            </w:pPr>
            <w:r w:rsidRPr="003E030A">
              <w:rPr>
                <w:rFonts w:ascii="Times New Roman" w:eastAsia="Times New Roman" w:hAnsi="Times New Roman"/>
                <w:b/>
                <w:bCs/>
                <w:color w:val="000000"/>
                <w:sz w:val="20"/>
              </w:rPr>
              <w:t>материал</w:t>
            </w:r>
          </w:p>
        </w:tc>
        <w:tc>
          <w:tcPr>
            <w:tcW w:w="1120"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483433E7" w14:textId="77777777" w:rsidR="007528B4" w:rsidRPr="003E030A" w:rsidRDefault="007528B4" w:rsidP="008B2F6D">
            <w:pPr>
              <w:keepNext/>
              <w:spacing w:line="360" w:lineRule="auto"/>
              <w:jc w:val="both"/>
              <w:rPr>
                <w:rFonts w:ascii="Times New Roman" w:eastAsia="Times New Roman" w:hAnsi="Times New Roman"/>
                <w:b/>
                <w:bCs/>
                <w:color w:val="000000"/>
                <w:sz w:val="20"/>
              </w:rPr>
            </w:pPr>
            <w:r w:rsidRPr="003E030A">
              <w:rPr>
                <w:rFonts w:ascii="Times New Roman" w:eastAsia="Times New Roman" w:hAnsi="Times New Roman"/>
                <w:b/>
                <w:bCs/>
                <w:color w:val="000000"/>
                <w:sz w:val="20"/>
              </w:rPr>
              <w:t>Диаметър /mm/</w:t>
            </w:r>
          </w:p>
        </w:tc>
        <w:tc>
          <w:tcPr>
            <w:tcW w:w="1058"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15B7EEBA" w14:textId="77777777" w:rsidR="007528B4" w:rsidRPr="003E030A" w:rsidRDefault="007528B4" w:rsidP="008B2F6D">
            <w:pPr>
              <w:keepNext/>
              <w:spacing w:line="360" w:lineRule="auto"/>
              <w:jc w:val="both"/>
              <w:rPr>
                <w:rFonts w:ascii="Times New Roman" w:eastAsia="Times New Roman" w:hAnsi="Times New Roman"/>
                <w:b/>
                <w:bCs/>
                <w:color w:val="000000"/>
                <w:sz w:val="20"/>
              </w:rPr>
            </w:pPr>
            <w:r w:rsidRPr="003E030A">
              <w:rPr>
                <w:rFonts w:ascii="Times New Roman" w:eastAsia="Times New Roman" w:hAnsi="Times New Roman"/>
                <w:b/>
                <w:bCs/>
                <w:color w:val="000000"/>
                <w:sz w:val="20"/>
              </w:rPr>
              <w:t>Дължина (m)</w:t>
            </w:r>
          </w:p>
        </w:tc>
        <w:tc>
          <w:tcPr>
            <w:tcW w:w="1128"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4C4E05D3" w14:textId="77777777" w:rsidR="007528B4" w:rsidRPr="003E030A" w:rsidRDefault="007528B4" w:rsidP="008B2F6D">
            <w:pPr>
              <w:keepNext/>
              <w:spacing w:line="360" w:lineRule="auto"/>
              <w:jc w:val="both"/>
              <w:rPr>
                <w:rFonts w:ascii="Times New Roman" w:eastAsia="Times New Roman" w:hAnsi="Times New Roman"/>
                <w:b/>
                <w:bCs/>
                <w:color w:val="000000"/>
                <w:sz w:val="20"/>
              </w:rPr>
            </w:pPr>
            <w:r w:rsidRPr="003E030A">
              <w:rPr>
                <w:rFonts w:ascii="Times New Roman" w:eastAsia="Times New Roman" w:hAnsi="Times New Roman"/>
                <w:b/>
                <w:bCs/>
                <w:color w:val="000000"/>
                <w:sz w:val="20"/>
              </w:rPr>
              <w:t xml:space="preserve">Q </w:t>
            </w:r>
            <w:proofErr w:type="spellStart"/>
            <w:r w:rsidRPr="003E030A">
              <w:rPr>
                <w:rFonts w:ascii="Times New Roman" w:eastAsia="Times New Roman" w:hAnsi="Times New Roman"/>
                <w:b/>
                <w:bCs/>
                <w:color w:val="000000"/>
                <w:sz w:val="20"/>
              </w:rPr>
              <w:t>оразм</w:t>
            </w:r>
            <w:proofErr w:type="spellEnd"/>
            <w:r w:rsidRPr="003E030A">
              <w:rPr>
                <w:rFonts w:ascii="Times New Roman" w:eastAsia="Times New Roman" w:hAnsi="Times New Roman"/>
                <w:b/>
                <w:bCs/>
                <w:color w:val="000000"/>
                <w:sz w:val="20"/>
              </w:rPr>
              <w:t>. (l/s)</w:t>
            </w:r>
          </w:p>
        </w:tc>
        <w:tc>
          <w:tcPr>
            <w:tcW w:w="849" w:type="dxa"/>
            <w:tcBorders>
              <w:top w:val="single" w:sz="4" w:space="0" w:color="auto"/>
              <w:left w:val="nil"/>
              <w:bottom w:val="single" w:sz="4" w:space="0" w:color="auto"/>
              <w:right w:val="single" w:sz="4" w:space="0" w:color="auto"/>
            </w:tcBorders>
            <w:shd w:val="clear" w:color="auto" w:fill="ACB9CA" w:themeFill="text2" w:themeFillTint="66"/>
            <w:noWrap/>
            <w:vAlign w:val="center"/>
            <w:hideMark/>
          </w:tcPr>
          <w:p w14:paraId="68424897" w14:textId="77777777" w:rsidR="007528B4" w:rsidRPr="003E030A" w:rsidRDefault="007528B4" w:rsidP="008B2F6D">
            <w:pPr>
              <w:keepNext/>
              <w:spacing w:line="360" w:lineRule="auto"/>
              <w:jc w:val="both"/>
              <w:rPr>
                <w:rFonts w:ascii="Times New Roman" w:eastAsia="Times New Roman" w:hAnsi="Times New Roman"/>
                <w:b/>
                <w:bCs/>
                <w:color w:val="000000"/>
                <w:sz w:val="20"/>
              </w:rPr>
            </w:pPr>
            <w:proofErr w:type="spellStart"/>
            <w:r w:rsidRPr="003E030A">
              <w:rPr>
                <w:rFonts w:ascii="Times New Roman" w:eastAsia="Times New Roman" w:hAnsi="Times New Roman"/>
                <w:b/>
                <w:bCs/>
                <w:color w:val="000000"/>
                <w:sz w:val="20"/>
              </w:rPr>
              <w:t>Vор</w:t>
            </w:r>
            <w:proofErr w:type="spellEnd"/>
            <w:r w:rsidRPr="003E030A">
              <w:rPr>
                <w:rFonts w:ascii="Times New Roman" w:eastAsia="Times New Roman" w:hAnsi="Times New Roman"/>
                <w:b/>
                <w:bCs/>
                <w:color w:val="000000"/>
                <w:sz w:val="20"/>
              </w:rPr>
              <w:t xml:space="preserve"> (m/s)</w:t>
            </w:r>
          </w:p>
        </w:tc>
        <w:tc>
          <w:tcPr>
            <w:tcW w:w="850" w:type="dxa"/>
            <w:tcBorders>
              <w:top w:val="single" w:sz="4" w:space="0" w:color="auto"/>
              <w:left w:val="nil"/>
              <w:bottom w:val="single" w:sz="4" w:space="0" w:color="auto"/>
              <w:right w:val="single" w:sz="4" w:space="0" w:color="auto"/>
            </w:tcBorders>
            <w:shd w:val="clear" w:color="auto" w:fill="ACB9CA" w:themeFill="text2" w:themeFillTint="66"/>
            <w:noWrap/>
            <w:vAlign w:val="center"/>
            <w:hideMark/>
          </w:tcPr>
          <w:p w14:paraId="51E7B9FF" w14:textId="77777777" w:rsidR="007528B4" w:rsidRPr="003E030A" w:rsidRDefault="007528B4" w:rsidP="008B2F6D">
            <w:pPr>
              <w:keepNext/>
              <w:spacing w:line="360" w:lineRule="auto"/>
              <w:jc w:val="both"/>
              <w:rPr>
                <w:rFonts w:ascii="Times New Roman" w:eastAsia="Times New Roman" w:hAnsi="Times New Roman"/>
                <w:b/>
                <w:bCs/>
                <w:color w:val="000000"/>
                <w:sz w:val="20"/>
              </w:rPr>
            </w:pPr>
            <w:r w:rsidRPr="003E030A">
              <w:rPr>
                <w:rFonts w:ascii="Times New Roman" w:eastAsia="Times New Roman" w:hAnsi="Times New Roman"/>
                <w:b/>
                <w:bCs/>
                <w:color w:val="000000"/>
                <w:sz w:val="20"/>
              </w:rPr>
              <w:t>J (m/</w:t>
            </w:r>
            <w:proofErr w:type="spellStart"/>
            <w:r w:rsidRPr="003E030A">
              <w:rPr>
                <w:rFonts w:ascii="Times New Roman" w:eastAsia="Times New Roman" w:hAnsi="Times New Roman"/>
                <w:b/>
                <w:bCs/>
                <w:color w:val="000000"/>
                <w:sz w:val="20"/>
              </w:rPr>
              <w:t>km</w:t>
            </w:r>
            <w:proofErr w:type="spellEnd"/>
            <w:r w:rsidRPr="003E030A">
              <w:rPr>
                <w:rFonts w:ascii="Times New Roman" w:eastAsia="Times New Roman" w:hAnsi="Times New Roman"/>
                <w:b/>
                <w:bCs/>
                <w:color w:val="000000"/>
                <w:sz w:val="20"/>
              </w:rPr>
              <w:t>)</w:t>
            </w:r>
          </w:p>
        </w:tc>
        <w:tc>
          <w:tcPr>
            <w:tcW w:w="811" w:type="dxa"/>
            <w:tcBorders>
              <w:top w:val="single" w:sz="4" w:space="0" w:color="auto"/>
              <w:left w:val="nil"/>
              <w:bottom w:val="single" w:sz="4" w:space="0" w:color="auto"/>
              <w:right w:val="single" w:sz="4" w:space="0" w:color="auto"/>
            </w:tcBorders>
            <w:shd w:val="clear" w:color="auto" w:fill="ACB9CA" w:themeFill="text2" w:themeFillTint="66"/>
            <w:noWrap/>
            <w:vAlign w:val="center"/>
            <w:hideMark/>
          </w:tcPr>
          <w:p w14:paraId="41D7501E" w14:textId="77777777" w:rsidR="007528B4" w:rsidRPr="003E030A" w:rsidRDefault="007528B4" w:rsidP="008B2F6D">
            <w:pPr>
              <w:keepNext/>
              <w:spacing w:line="360" w:lineRule="auto"/>
              <w:jc w:val="both"/>
              <w:rPr>
                <w:rFonts w:ascii="Times New Roman" w:eastAsia="Times New Roman" w:hAnsi="Times New Roman"/>
                <w:b/>
                <w:bCs/>
                <w:color w:val="000000"/>
                <w:sz w:val="20"/>
              </w:rPr>
            </w:pPr>
            <w:proofErr w:type="spellStart"/>
            <w:r w:rsidRPr="003E030A">
              <w:rPr>
                <w:rFonts w:ascii="Times New Roman" w:eastAsia="Times New Roman" w:hAnsi="Times New Roman"/>
                <w:b/>
                <w:bCs/>
                <w:color w:val="000000"/>
                <w:sz w:val="20"/>
              </w:rPr>
              <w:t>Hзаг</w:t>
            </w:r>
            <w:proofErr w:type="spellEnd"/>
            <w:r w:rsidRPr="003E030A">
              <w:rPr>
                <w:rFonts w:ascii="Times New Roman" w:eastAsia="Times New Roman" w:hAnsi="Times New Roman"/>
                <w:b/>
                <w:bCs/>
                <w:color w:val="000000"/>
                <w:sz w:val="20"/>
              </w:rPr>
              <w:t>. /m/</w:t>
            </w:r>
          </w:p>
        </w:tc>
      </w:tr>
      <w:tr w:rsidR="007528B4" w:rsidRPr="003E030A" w14:paraId="0F7FCCD6" w14:textId="77777777" w:rsidTr="008B2F6D">
        <w:trPr>
          <w:trHeight w:val="227"/>
          <w:tblHeader/>
        </w:trPr>
        <w:tc>
          <w:tcPr>
            <w:tcW w:w="2142" w:type="dxa"/>
            <w:tcBorders>
              <w:top w:val="single" w:sz="4" w:space="0" w:color="auto"/>
              <w:left w:val="single" w:sz="4" w:space="0" w:color="auto"/>
              <w:bottom w:val="single" w:sz="4" w:space="0" w:color="auto"/>
              <w:right w:val="single" w:sz="4" w:space="0" w:color="auto"/>
            </w:tcBorders>
            <w:vAlign w:val="center"/>
            <w:hideMark/>
          </w:tcPr>
          <w:p w14:paraId="5939E823" w14:textId="77777777" w:rsidR="007528B4" w:rsidRPr="003E030A" w:rsidRDefault="007528B4" w:rsidP="008B2F6D">
            <w:pPr>
              <w:keepNext/>
              <w:spacing w:line="360" w:lineRule="auto"/>
              <w:jc w:val="both"/>
              <w:rPr>
                <w:rFonts w:ascii="Times New Roman" w:eastAsia="Times New Roman" w:hAnsi="Times New Roman"/>
                <w:color w:val="000000"/>
                <w:sz w:val="20"/>
                <w:highlight w:val="yellow"/>
              </w:rPr>
            </w:pPr>
            <w:r w:rsidRPr="003E030A">
              <w:rPr>
                <w:rFonts w:ascii="Times New Roman" w:eastAsia="Times New Roman" w:hAnsi="Times New Roman"/>
                <w:color w:val="000000"/>
                <w:sz w:val="20"/>
                <w:szCs w:val="20"/>
                <w:lang w:eastAsia="bg-BG"/>
              </w:rPr>
              <w:t>От ПС Стамболийски до гр.</w:t>
            </w:r>
            <w:r>
              <w:rPr>
                <w:rFonts w:ascii="Times New Roman" w:eastAsia="Times New Roman" w:hAnsi="Times New Roman"/>
                <w:color w:val="000000"/>
                <w:sz w:val="20"/>
                <w:szCs w:val="20"/>
                <w:lang w:eastAsia="bg-BG"/>
              </w:rPr>
              <w:t xml:space="preserve"> </w:t>
            </w:r>
            <w:r w:rsidRPr="003E030A">
              <w:rPr>
                <w:rFonts w:ascii="Times New Roman" w:eastAsia="Times New Roman" w:hAnsi="Times New Roman"/>
                <w:color w:val="000000"/>
                <w:sz w:val="20"/>
                <w:szCs w:val="20"/>
                <w:lang w:eastAsia="bg-BG"/>
              </w:rPr>
              <w:t>Стамболийски</w:t>
            </w:r>
          </w:p>
        </w:tc>
        <w:tc>
          <w:tcPr>
            <w:tcW w:w="222" w:type="dxa"/>
            <w:tcBorders>
              <w:top w:val="single" w:sz="4" w:space="0" w:color="auto"/>
              <w:left w:val="nil"/>
              <w:bottom w:val="single" w:sz="4" w:space="0" w:color="auto"/>
              <w:right w:val="nil"/>
            </w:tcBorders>
          </w:tcPr>
          <w:p w14:paraId="1D8B63DA" w14:textId="77777777" w:rsidR="007528B4" w:rsidRPr="003E030A" w:rsidRDefault="007528B4" w:rsidP="008B2F6D">
            <w:pPr>
              <w:keepNext/>
              <w:spacing w:line="360" w:lineRule="auto"/>
              <w:jc w:val="both"/>
              <w:rPr>
                <w:rFonts w:ascii="Times New Roman" w:eastAsia="Times New Roman" w:hAnsi="Times New Roman"/>
                <w:color w:val="000000"/>
                <w:sz w:val="20"/>
              </w:rPr>
            </w:pPr>
          </w:p>
        </w:tc>
        <w:tc>
          <w:tcPr>
            <w:tcW w:w="1078" w:type="dxa"/>
            <w:tcBorders>
              <w:top w:val="single" w:sz="4" w:space="0" w:color="auto"/>
              <w:left w:val="nil"/>
              <w:bottom w:val="single" w:sz="4" w:space="0" w:color="auto"/>
              <w:right w:val="single" w:sz="4" w:space="0" w:color="auto"/>
            </w:tcBorders>
            <w:shd w:val="clear" w:color="auto" w:fill="auto"/>
            <w:noWrap/>
            <w:vAlign w:val="center"/>
            <w:hideMark/>
          </w:tcPr>
          <w:p w14:paraId="07827392" w14:textId="77777777" w:rsidR="007528B4" w:rsidRPr="003E030A" w:rsidRDefault="007528B4" w:rsidP="008B2F6D">
            <w:pPr>
              <w:keepNext/>
              <w:spacing w:line="360" w:lineRule="auto"/>
              <w:jc w:val="both"/>
              <w:rPr>
                <w:rFonts w:ascii="Times New Roman" w:eastAsia="Times New Roman" w:hAnsi="Times New Roman"/>
                <w:color w:val="000000"/>
                <w:sz w:val="20"/>
              </w:rPr>
            </w:pPr>
            <w:r w:rsidRPr="003E030A">
              <w:rPr>
                <w:rFonts w:ascii="Times New Roman" w:eastAsia="Times New Roman" w:hAnsi="Times New Roman"/>
                <w:color w:val="000000"/>
                <w:sz w:val="20"/>
              </w:rPr>
              <w:t>РЕ</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3298658E" w14:textId="77777777" w:rsidR="007528B4" w:rsidRPr="003E030A" w:rsidRDefault="007528B4" w:rsidP="008B2F6D">
            <w:pPr>
              <w:keepNext/>
              <w:spacing w:line="360" w:lineRule="auto"/>
              <w:jc w:val="both"/>
              <w:rPr>
                <w:rFonts w:ascii="Times New Roman" w:eastAsia="Times New Roman" w:hAnsi="Times New Roman"/>
                <w:color w:val="000000"/>
                <w:sz w:val="20"/>
                <w:lang w:eastAsia="bg-BG"/>
              </w:rPr>
            </w:pPr>
            <w:r w:rsidRPr="003E030A">
              <w:rPr>
                <w:rFonts w:ascii="Times New Roman" w:eastAsia="Times New Roman" w:hAnsi="Times New Roman"/>
                <w:color w:val="000000"/>
                <w:sz w:val="20"/>
                <w:szCs w:val="24"/>
                <w:lang w:eastAsia="bg-BG"/>
              </w:rPr>
              <w:t>315</w:t>
            </w:r>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1B7CD74C" w14:textId="77777777" w:rsidR="007528B4" w:rsidRPr="003E030A" w:rsidRDefault="007528B4" w:rsidP="008B2F6D">
            <w:pPr>
              <w:keepNext/>
              <w:spacing w:line="360" w:lineRule="auto"/>
              <w:jc w:val="both"/>
              <w:rPr>
                <w:rFonts w:ascii="Times New Roman" w:eastAsia="Times New Roman" w:hAnsi="Times New Roman"/>
                <w:color w:val="000000"/>
                <w:sz w:val="20"/>
                <w:lang w:eastAsia="bg-BG"/>
              </w:rPr>
            </w:pPr>
            <w:r w:rsidRPr="003E030A">
              <w:rPr>
                <w:rFonts w:ascii="Times New Roman" w:eastAsia="Times New Roman" w:hAnsi="Times New Roman"/>
                <w:color w:val="000000"/>
                <w:sz w:val="20"/>
                <w:szCs w:val="24"/>
                <w:lang w:eastAsia="bg-BG"/>
              </w:rPr>
              <w:t>512,0</w:t>
            </w:r>
          </w:p>
        </w:tc>
        <w:tc>
          <w:tcPr>
            <w:tcW w:w="1128" w:type="dxa"/>
            <w:tcBorders>
              <w:top w:val="single" w:sz="4" w:space="0" w:color="auto"/>
              <w:left w:val="nil"/>
              <w:bottom w:val="single" w:sz="4" w:space="0" w:color="auto"/>
              <w:right w:val="single" w:sz="4" w:space="0" w:color="auto"/>
            </w:tcBorders>
            <w:shd w:val="clear" w:color="auto" w:fill="auto"/>
            <w:noWrap/>
            <w:vAlign w:val="center"/>
          </w:tcPr>
          <w:p w14:paraId="1F5C48DE" w14:textId="77777777" w:rsidR="007528B4" w:rsidRPr="003E030A" w:rsidRDefault="007528B4" w:rsidP="008B2F6D">
            <w:pPr>
              <w:keepNext/>
              <w:spacing w:line="360" w:lineRule="auto"/>
              <w:jc w:val="both"/>
              <w:rPr>
                <w:rFonts w:ascii="Times New Roman" w:eastAsia="Times New Roman" w:hAnsi="Times New Roman"/>
                <w:color w:val="000000"/>
                <w:sz w:val="20"/>
              </w:rPr>
            </w:pPr>
            <w:r w:rsidRPr="003E030A">
              <w:rPr>
                <w:rFonts w:ascii="Times New Roman" w:eastAsia="Times New Roman" w:hAnsi="Times New Roman"/>
                <w:color w:val="000000"/>
                <w:sz w:val="20"/>
              </w:rPr>
              <w:t>32,60</w:t>
            </w:r>
          </w:p>
        </w:tc>
        <w:tc>
          <w:tcPr>
            <w:tcW w:w="849" w:type="dxa"/>
            <w:tcBorders>
              <w:top w:val="single" w:sz="4" w:space="0" w:color="auto"/>
              <w:left w:val="nil"/>
              <w:bottom w:val="single" w:sz="4" w:space="0" w:color="auto"/>
              <w:right w:val="single" w:sz="4" w:space="0" w:color="auto"/>
            </w:tcBorders>
            <w:shd w:val="clear" w:color="auto" w:fill="auto"/>
            <w:noWrap/>
            <w:vAlign w:val="center"/>
          </w:tcPr>
          <w:p w14:paraId="3264205A" w14:textId="77777777" w:rsidR="007528B4" w:rsidRPr="003E030A" w:rsidRDefault="007528B4" w:rsidP="008B2F6D">
            <w:pPr>
              <w:keepNext/>
              <w:spacing w:line="360" w:lineRule="auto"/>
              <w:jc w:val="both"/>
              <w:rPr>
                <w:rFonts w:ascii="Times New Roman" w:hAnsi="Times New Roman"/>
                <w:sz w:val="20"/>
              </w:rPr>
            </w:pPr>
            <w:r w:rsidRPr="003E030A">
              <w:rPr>
                <w:rFonts w:ascii="Times New Roman" w:hAnsi="Times New Roman"/>
                <w:sz w:val="20"/>
              </w:rPr>
              <w:t>0,53</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39DCE9" w14:textId="77777777" w:rsidR="007528B4" w:rsidRPr="003E030A" w:rsidRDefault="007528B4" w:rsidP="008B2F6D">
            <w:pPr>
              <w:keepNext/>
              <w:spacing w:line="360" w:lineRule="auto"/>
              <w:jc w:val="both"/>
              <w:rPr>
                <w:rFonts w:ascii="Times New Roman" w:hAnsi="Times New Roman"/>
                <w:sz w:val="20"/>
              </w:rPr>
            </w:pPr>
            <w:r w:rsidRPr="003E030A">
              <w:rPr>
                <w:rFonts w:ascii="Times New Roman" w:hAnsi="Times New Roman"/>
                <w:sz w:val="20"/>
              </w:rPr>
              <w:t>0,90</w:t>
            </w:r>
          </w:p>
        </w:tc>
        <w:tc>
          <w:tcPr>
            <w:tcW w:w="811" w:type="dxa"/>
            <w:tcBorders>
              <w:top w:val="single" w:sz="4" w:space="0" w:color="auto"/>
              <w:left w:val="nil"/>
              <w:bottom w:val="single" w:sz="4" w:space="0" w:color="auto"/>
              <w:right w:val="single" w:sz="4" w:space="0" w:color="auto"/>
            </w:tcBorders>
            <w:shd w:val="clear" w:color="auto" w:fill="auto"/>
            <w:noWrap/>
            <w:vAlign w:val="center"/>
          </w:tcPr>
          <w:p w14:paraId="34DCA3AC" w14:textId="77777777" w:rsidR="007528B4" w:rsidRPr="003E030A" w:rsidRDefault="007528B4" w:rsidP="008B2F6D">
            <w:pPr>
              <w:keepNext/>
              <w:spacing w:line="360" w:lineRule="auto"/>
              <w:jc w:val="both"/>
              <w:rPr>
                <w:rFonts w:ascii="Times New Roman" w:hAnsi="Times New Roman"/>
                <w:sz w:val="20"/>
              </w:rPr>
            </w:pPr>
            <w:r w:rsidRPr="003E030A">
              <w:rPr>
                <w:rFonts w:ascii="Times New Roman" w:hAnsi="Times New Roman"/>
                <w:sz w:val="20"/>
              </w:rPr>
              <w:t>0,46</w:t>
            </w:r>
          </w:p>
        </w:tc>
      </w:tr>
    </w:tbl>
    <w:p w14:paraId="34E1EEEE" w14:textId="77777777" w:rsidR="007528B4" w:rsidRPr="003E030A" w:rsidRDefault="007528B4" w:rsidP="007528B4">
      <w:pPr>
        <w:spacing w:line="360" w:lineRule="auto"/>
        <w:jc w:val="both"/>
        <w:rPr>
          <w:rFonts w:ascii="Times New Roman" w:hAnsi="Times New Roman"/>
        </w:rPr>
      </w:pPr>
    </w:p>
    <w:p w14:paraId="5A97FB59" w14:textId="77777777" w:rsidR="007528B4" w:rsidRPr="003E030A" w:rsidRDefault="007528B4" w:rsidP="007528B4">
      <w:pPr>
        <w:spacing w:line="360" w:lineRule="auto"/>
        <w:ind w:firstLine="720"/>
        <w:jc w:val="both"/>
        <w:rPr>
          <w:rFonts w:ascii="Times New Roman" w:hAnsi="Times New Roman"/>
          <w:sz w:val="24"/>
          <w:szCs w:val="24"/>
          <w:lang w:val="en-US"/>
        </w:rPr>
      </w:pPr>
      <w:r w:rsidRPr="003E030A">
        <w:rPr>
          <w:rFonts w:ascii="Times New Roman" w:hAnsi="Times New Roman"/>
          <w:sz w:val="24"/>
          <w:szCs w:val="24"/>
        </w:rPr>
        <w:t xml:space="preserve">Трасето на довеждащия водопровод е с обща дължина 0,512 км и засяга земеделски земи, както следва: </w:t>
      </w:r>
      <w:r w:rsidRPr="003E030A">
        <w:rPr>
          <w:rFonts w:ascii="Times New Roman" w:hAnsi="Times New Roman"/>
          <w:sz w:val="24"/>
          <w:szCs w:val="24"/>
          <w:lang w:val="en-US"/>
        </w:rPr>
        <w:t xml:space="preserve"> </w:t>
      </w:r>
    </w:p>
    <w:p w14:paraId="13926BD6" w14:textId="77777777" w:rsidR="007528B4" w:rsidRPr="003E030A" w:rsidRDefault="007528B4" w:rsidP="007528B4">
      <w:pPr>
        <w:pStyle w:val="Tablici"/>
        <w:tabs>
          <w:tab w:val="clear" w:pos="360"/>
        </w:tabs>
        <w:ind w:left="0" w:firstLine="0"/>
        <w:rPr>
          <w:noProof/>
        </w:rPr>
      </w:pPr>
      <w:bookmarkStart w:id="27" w:name="_Toc505599718"/>
      <w:bookmarkStart w:id="28" w:name="_Toc506464550"/>
      <w:r w:rsidRPr="003E030A">
        <w:rPr>
          <w:noProof/>
        </w:rPr>
        <w:t>Имоти собственост</w:t>
      </w:r>
      <w:bookmarkEnd w:id="27"/>
      <w:bookmarkEnd w:id="28"/>
    </w:p>
    <w:tbl>
      <w:tblPr>
        <w:tblStyle w:val="TableGrid"/>
        <w:tblW w:w="0" w:type="auto"/>
        <w:tblLook w:val="04A0" w:firstRow="1" w:lastRow="0" w:firstColumn="1" w:lastColumn="0" w:noHBand="0" w:noVBand="1"/>
      </w:tblPr>
      <w:tblGrid>
        <w:gridCol w:w="1526"/>
        <w:gridCol w:w="989"/>
        <w:gridCol w:w="947"/>
        <w:gridCol w:w="943"/>
        <w:gridCol w:w="952"/>
        <w:gridCol w:w="953"/>
        <w:gridCol w:w="807"/>
        <w:gridCol w:w="1088"/>
        <w:gridCol w:w="1083"/>
      </w:tblGrid>
      <w:tr w:rsidR="007528B4" w:rsidRPr="003E030A" w14:paraId="7AD34016" w14:textId="77777777" w:rsidTr="008B2F6D">
        <w:trPr>
          <w:cantSplit/>
          <w:trHeight w:val="996"/>
        </w:trPr>
        <w:tc>
          <w:tcPr>
            <w:tcW w:w="1555" w:type="dxa"/>
            <w:shd w:val="clear" w:color="auto" w:fill="ACB9CA" w:themeFill="text2" w:themeFillTint="66"/>
            <w:vAlign w:val="center"/>
          </w:tcPr>
          <w:p w14:paraId="733FB6CC" w14:textId="77777777" w:rsidR="007528B4" w:rsidRPr="003E030A" w:rsidRDefault="007528B4" w:rsidP="008B2F6D">
            <w:pPr>
              <w:spacing w:line="360" w:lineRule="auto"/>
              <w:jc w:val="both"/>
              <w:rPr>
                <w:rFonts w:ascii="Times New Roman" w:hAnsi="Times New Roman"/>
                <w:b/>
                <w:sz w:val="20"/>
              </w:rPr>
            </w:pPr>
          </w:p>
          <w:p w14:paraId="6E54A9F1"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Имоти / собственост</w:t>
            </w:r>
          </w:p>
        </w:tc>
        <w:tc>
          <w:tcPr>
            <w:tcW w:w="996" w:type="dxa"/>
            <w:shd w:val="clear" w:color="auto" w:fill="ACB9CA" w:themeFill="text2" w:themeFillTint="66"/>
            <w:textDirection w:val="btLr"/>
            <w:vAlign w:val="center"/>
          </w:tcPr>
          <w:p w14:paraId="410869E1"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Държавна</w:t>
            </w:r>
          </w:p>
          <w:p w14:paraId="7AD2A2CB"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публична</w:t>
            </w:r>
          </w:p>
        </w:tc>
        <w:tc>
          <w:tcPr>
            <w:tcW w:w="993" w:type="dxa"/>
            <w:shd w:val="clear" w:color="auto" w:fill="ACB9CA" w:themeFill="text2" w:themeFillTint="66"/>
            <w:textDirection w:val="btLr"/>
            <w:vAlign w:val="center"/>
          </w:tcPr>
          <w:p w14:paraId="7DBC3F93"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Държавна частна</w:t>
            </w:r>
          </w:p>
        </w:tc>
        <w:tc>
          <w:tcPr>
            <w:tcW w:w="988" w:type="dxa"/>
            <w:shd w:val="clear" w:color="auto" w:fill="ACB9CA" w:themeFill="text2" w:themeFillTint="66"/>
            <w:textDirection w:val="btLr"/>
            <w:vAlign w:val="center"/>
          </w:tcPr>
          <w:p w14:paraId="39DFF818"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Общинска публична</w:t>
            </w:r>
          </w:p>
        </w:tc>
        <w:tc>
          <w:tcPr>
            <w:tcW w:w="987" w:type="dxa"/>
            <w:shd w:val="clear" w:color="auto" w:fill="ACB9CA" w:themeFill="text2" w:themeFillTint="66"/>
            <w:textDirection w:val="btLr"/>
            <w:vAlign w:val="center"/>
          </w:tcPr>
          <w:p w14:paraId="603D76C6"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Общинска частна</w:t>
            </w:r>
          </w:p>
        </w:tc>
        <w:tc>
          <w:tcPr>
            <w:tcW w:w="988" w:type="dxa"/>
            <w:shd w:val="clear" w:color="auto" w:fill="ACB9CA" w:themeFill="text2" w:themeFillTint="66"/>
            <w:textDirection w:val="btLr"/>
            <w:vAlign w:val="center"/>
          </w:tcPr>
          <w:p w14:paraId="310283C4"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Частна ЮЛ/ФЛ</w:t>
            </w:r>
          </w:p>
        </w:tc>
        <w:tc>
          <w:tcPr>
            <w:tcW w:w="824" w:type="dxa"/>
            <w:shd w:val="clear" w:color="auto" w:fill="ACB9CA" w:themeFill="text2" w:themeFillTint="66"/>
            <w:textDirection w:val="btLr"/>
            <w:vAlign w:val="center"/>
          </w:tcPr>
          <w:p w14:paraId="4885B704"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Съсобственост</w:t>
            </w:r>
          </w:p>
        </w:tc>
        <w:tc>
          <w:tcPr>
            <w:tcW w:w="1151" w:type="dxa"/>
            <w:shd w:val="clear" w:color="auto" w:fill="ACB9CA" w:themeFill="text2" w:themeFillTint="66"/>
            <w:textDirection w:val="btLr"/>
            <w:vAlign w:val="center"/>
          </w:tcPr>
          <w:p w14:paraId="4CCAF2DD"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Стопанисвана от общината</w:t>
            </w:r>
          </w:p>
        </w:tc>
        <w:tc>
          <w:tcPr>
            <w:tcW w:w="1145" w:type="dxa"/>
            <w:shd w:val="clear" w:color="auto" w:fill="ACB9CA" w:themeFill="text2" w:themeFillTint="66"/>
            <w:textDirection w:val="btLr"/>
            <w:vAlign w:val="center"/>
          </w:tcPr>
          <w:p w14:paraId="20D3DD08"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Общо</w:t>
            </w:r>
          </w:p>
        </w:tc>
      </w:tr>
      <w:tr w:rsidR="007528B4" w:rsidRPr="003E030A" w14:paraId="74256A79" w14:textId="77777777" w:rsidTr="008B2F6D">
        <w:trPr>
          <w:cantSplit/>
          <w:trHeight w:val="227"/>
        </w:trPr>
        <w:tc>
          <w:tcPr>
            <w:tcW w:w="1555" w:type="dxa"/>
            <w:vAlign w:val="center"/>
          </w:tcPr>
          <w:p w14:paraId="154E9770"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 xml:space="preserve">Брой </w:t>
            </w:r>
          </w:p>
        </w:tc>
        <w:tc>
          <w:tcPr>
            <w:tcW w:w="996" w:type="dxa"/>
            <w:vAlign w:val="center"/>
          </w:tcPr>
          <w:p w14:paraId="03145884" w14:textId="77777777" w:rsidR="007528B4" w:rsidRPr="003E030A" w:rsidRDefault="007528B4" w:rsidP="008B2F6D">
            <w:pPr>
              <w:spacing w:line="360" w:lineRule="auto"/>
              <w:jc w:val="both"/>
              <w:rPr>
                <w:rFonts w:ascii="Times New Roman" w:hAnsi="Times New Roman"/>
                <w:sz w:val="20"/>
              </w:rPr>
            </w:pPr>
            <w:r w:rsidRPr="003E030A">
              <w:rPr>
                <w:rFonts w:ascii="Times New Roman" w:hAnsi="Times New Roman"/>
                <w:sz w:val="20"/>
              </w:rPr>
              <w:t>1</w:t>
            </w:r>
          </w:p>
        </w:tc>
        <w:tc>
          <w:tcPr>
            <w:tcW w:w="993" w:type="dxa"/>
            <w:vAlign w:val="center"/>
          </w:tcPr>
          <w:p w14:paraId="3E94759A" w14:textId="77777777" w:rsidR="007528B4" w:rsidRPr="003E030A" w:rsidRDefault="007528B4" w:rsidP="008B2F6D">
            <w:pPr>
              <w:spacing w:line="360" w:lineRule="auto"/>
              <w:jc w:val="both"/>
              <w:rPr>
                <w:rFonts w:ascii="Times New Roman" w:hAnsi="Times New Roman"/>
                <w:sz w:val="20"/>
              </w:rPr>
            </w:pPr>
          </w:p>
        </w:tc>
        <w:tc>
          <w:tcPr>
            <w:tcW w:w="988" w:type="dxa"/>
            <w:vAlign w:val="center"/>
          </w:tcPr>
          <w:p w14:paraId="607070E2" w14:textId="77777777" w:rsidR="007528B4" w:rsidRPr="003E030A" w:rsidRDefault="007528B4" w:rsidP="008B2F6D">
            <w:pPr>
              <w:spacing w:line="360" w:lineRule="auto"/>
              <w:jc w:val="both"/>
              <w:rPr>
                <w:rFonts w:ascii="Times New Roman" w:hAnsi="Times New Roman"/>
                <w:sz w:val="20"/>
              </w:rPr>
            </w:pPr>
          </w:p>
        </w:tc>
        <w:tc>
          <w:tcPr>
            <w:tcW w:w="987" w:type="dxa"/>
            <w:vAlign w:val="center"/>
          </w:tcPr>
          <w:p w14:paraId="54A77A13" w14:textId="77777777" w:rsidR="007528B4" w:rsidRPr="003E030A" w:rsidRDefault="007528B4" w:rsidP="008B2F6D">
            <w:pPr>
              <w:spacing w:line="360" w:lineRule="auto"/>
              <w:jc w:val="both"/>
              <w:rPr>
                <w:rFonts w:ascii="Times New Roman" w:hAnsi="Times New Roman"/>
                <w:sz w:val="20"/>
              </w:rPr>
            </w:pPr>
            <w:r w:rsidRPr="003E030A">
              <w:rPr>
                <w:rFonts w:ascii="Times New Roman" w:hAnsi="Times New Roman"/>
                <w:sz w:val="20"/>
              </w:rPr>
              <w:t>5</w:t>
            </w:r>
          </w:p>
        </w:tc>
        <w:tc>
          <w:tcPr>
            <w:tcW w:w="988" w:type="dxa"/>
            <w:vAlign w:val="center"/>
          </w:tcPr>
          <w:p w14:paraId="3802FAED" w14:textId="77777777" w:rsidR="007528B4" w:rsidRPr="003E030A" w:rsidRDefault="007528B4" w:rsidP="008B2F6D">
            <w:pPr>
              <w:spacing w:line="360" w:lineRule="auto"/>
              <w:jc w:val="both"/>
              <w:rPr>
                <w:rFonts w:ascii="Times New Roman" w:hAnsi="Times New Roman"/>
                <w:sz w:val="20"/>
              </w:rPr>
            </w:pPr>
            <w:r w:rsidRPr="003E030A">
              <w:rPr>
                <w:rFonts w:ascii="Times New Roman" w:hAnsi="Times New Roman"/>
                <w:sz w:val="20"/>
              </w:rPr>
              <w:t>4</w:t>
            </w:r>
          </w:p>
        </w:tc>
        <w:tc>
          <w:tcPr>
            <w:tcW w:w="824" w:type="dxa"/>
            <w:vAlign w:val="center"/>
          </w:tcPr>
          <w:p w14:paraId="65612FA3" w14:textId="77777777" w:rsidR="007528B4" w:rsidRPr="003E030A" w:rsidRDefault="007528B4" w:rsidP="008B2F6D">
            <w:pPr>
              <w:spacing w:line="360" w:lineRule="auto"/>
              <w:jc w:val="both"/>
              <w:rPr>
                <w:rFonts w:ascii="Times New Roman" w:hAnsi="Times New Roman"/>
                <w:sz w:val="20"/>
              </w:rPr>
            </w:pPr>
            <w:r w:rsidRPr="003E030A">
              <w:rPr>
                <w:rFonts w:ascii="Times New Roman" w:hAnsi="Times New Roman"/>
                <w:sz w:val="20"/>
              </w:rPr>
              <w:t>1</w:t>
            </w:r>
          </w:p>
        </w:tc>
        <w:tc>
          <w:tcPr>
            <w:tcW w:w="1151" w:type="dxa"/>
            <w:vAlign w:val="center"/>
          </w:tcPr>
          <w:p w14:paraId="5C6D5C60" w14:textId="77777777" w:rsidR="007528B4" w:rsidRPr="003E030A" w:rsidRDefault="007528B4" w:rsidP="008B2F6D">
            <w:pPr>
              <w:spacing w:line="360" w:lineRule="auto"/>
              <w:jc w:val="both"/>
              <w:rPr>
                <w:rFonts w:ascii="Times New Roman" w:hAnsi="Times New Roman"/>
                <w:sz w:val="20"/>
              </w:rPr>
            </w:pPr>
          </w:p>
        </w:tc>
        <w:tc>
          <w:tcPr>
            <w:tcW w:w="1145" w:type="dxa"/>
            <w:vAlign w:val="center"/>
          </w:tcPr>
          <w:p w14:paraId="6A7DB8BF"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11</w:t>
            </w:r>
          </w:p>
        </w:tc>
      </w:tr>
      <w:tr w:rsidR="007528B4" w:rsidRPr="003E030A" w14:paraId="459A3ACD" w14:textId="77777777" w:rsidTr="008B2F6D">
        <w:trPr>
          <w:cantSplit/>
          <w:trHeight w:val="227"/>
        </w:trPr>
        <w:tc>
          <w:tcPr>
            <w:tcW w:w="1555" w:type="dxa"/>
            <w:vAlign w:val="center"/>
          </w:tcPr>
          <w:p w14:paraId="5A72A428"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 xml:space="preserve">Площ, </w:t>
            </w:r>
            <w:proofErr w:type="spellStart"/>
            <w:r w:rsidRPr="003E030A">
              <w:rPr>
                <w:rFonts w:ascii="Times New Roman" w:hAnsi="Times New Roman"/>
                <w:b/>
                <w:sz w:val="20"/>
              </w:rPr>
              <w:t>сервитут</w:t>
            </w:r>
            <w:proofErr w:type="spellEnd"/>
            <w:r w:rsidRPr="003E030A">
              <w:rPr>
                <w:rFonts w:ascii="Times New Roman" w:hAnsi="Times New Roman"/>
                <w:b/>
                <w:sz w:val="20"/>
              </w:rPr>
              <w:t>, дка</w:t>
            </w:r>
          </w:p>
        </w:tc>
        <w:tc>
          <w:tcPr>
            <w:tcW w:w="996" w:type="dxa"/>
            <w:vAlign w:val="center"/>
          </w:tcPr>
          <w:p w14:paraId="7B108AA3" w14:textId="77777777" w:rsidR="007528B4" w:rsidRPr="003E030A" w:rsidRDefault="007528B4" w:rsidP="008B2F6D">
            <w:pPr>
              <w:spacing w:line="360" w:lineRule="auto"/>
              <w:jc w:val="both"/>
              <w:rPr>
                <w:rFonts w:ascii="Times New Roman" w:hAnsi="Times New Roman"/>
                <w:sz w:val="20"/>
              </w:rPr>
            </w:pPr>
            <w:r w:rsidRPr="003E030A">
              <w:rPr>
                <w:rFonts w:ascii="Times New Roman" w:hAnsi="Times New Roman"/>
                <w:sz w:val="20"/>
              </w:rPr>
              <w:t>0,135</w:t>
            </w:r>
          </w:p>
        </w:tc>
        <w:tc>
          <w:tcPr>
            <w:tcW w:w="993" w:type="dxa"/>
            <w:vAlign w:val="center"/>
          </w:tcPr>
          <w:p w14:paraId="44A395F0" w14:textId="77777777" w:rsidR="007528B4" w:rsidRPr="003E030A" w:rsidRDefault="007528B4" w:rsidP="008B2F6D">
            <w:pPr>
              <w:spacing w:line="360" w:lineRule="auto"/>
              <w:jc w:val="both"/>
              <w:rPr>
                <w:rFonts w:ascii="Times New Roman" w:hAnsi="Times New Roman"/>
                <w:sz w:val="20"/>
              </w:rPr>
            </w:pPr>
          </w:p>
        </w:tc>
        <w:tc>
          <w:tcPr>
            <w:tcW w:w="988" w:type="dxa"/>
            <w:vAlign w:val="center"/>
          </w:tcPr>
          <w:p w14:paraId="52BBE271" w14:textId="77777777" w:rsidR="007528B4" w:rsidRPr="003E030A" w:rsidRDefault="007528B4" w:rsidP="008B2F6D">
            <w:pPr>
              <w:spacing w:line="360" w:lineRule="auto"/>
              <w:jc w:val="both"/>
              <w:rPr>
                <w:rFonts w:ascii="Times New Roman" w:hAnsi="Times New Roman"/>
                <w:sz w:val="20"/>
              </w:rPr>
            </w:pPr>
          </w:p>
        </w:tc>
        <w:tc>
          <w:tcPr>
            <w:tcW w:w="987" w:type="dxa"/>
            <w:vAlign w:val="center"/>
          </w:tcPr>
          <w:p w14:paraId="0CEAE31E" w14:textId="77777777" w:rsidR="007528B4" w:rsidRPr="003E030A" w:rsidRDefault="007528B4" w:rsidP="008B2F6D">
            <w:pPr>
              <w:spacing w:line="360" w:lineRule="auto"/>
              <w:jc w:val="both"/>
              <w:rPr>
                <w:rFonts w:ascii="Times New Roman" w:hAnsi="Times New Roman"/>
                <w:sz w:val="20"/>
              </w:rPr>
            </w:pPr>
            <w:r w:rsidRPr="003E030A">
              <w:rPr>
                <w:rFonts w:ascii="Times New Roman" w:hAnsi="Times New Roman"/>
                <w:sz w:val="20"/>
              </w:rPr>
              <w:t>2,488</w:t>
            </w:r>
          </w:p>
        </w:tc>
        <w:tc>
          <w:tcPr>
            <w:tcW w:w="988" w:type="dxa"/>
            <w:vAlign w:val="center"/>
          </w:tcPr>
          <w:p w14:paraId="2A17B61D" w14:textId="77777777" w:rsidR="007528B4" w:rsidRPr="003E030A" w:rsidRDefault="007528B4" w:rsidP="008B2F6D">
            <w:pPr>
              <w:spacing w:line="360" w:lineRule="auto"/>
              <w:jc w:val="both"/>
              <w:rPr>
                <w:rFonts w:ascii="Times New Roman" w:hAnsi="Times New Roman"/>
                <w:sz w:val="20"/>
              </w:rPr>
            </w:pPr>
            <w:r w:rsidRPr="003E030A">
              <w:rPr>
                <w:rFonts w:ascii="Times New Roman" w:hAnsi="Times New Roman"/>
                <w:sz w:val="20"/>
              </w:rPr>
              <w:t>0,176</w:t>
            </w:r>
          </w:p>
        </w:tc>
        <w:tc>
          <w:tcPr>
            <w:tcW w:w="824" w:type="dxa"/>
            <w:vAlign w:val="center"/>
          </w:tcPr>
          <w:p w14:paraId="6AB2438F" w14:textId="77777777" w:rsidR="007528B4" w:rsidRPr="003E030A" w:rsidRDefault="007528B4" w:rsidP="008B2F6D">
            <w:pPr>
              <w:spacing w:line="360" w:lineRule="auto"/>
              <w:jc w:val="both"/>
              <w:rPr>
                <w:rFonts w:ascii="Times New Roman" w:hAnsi="Times New Roman"/>
                <w:sz w:val="20"/>
              </w:rPr>
            </w:pPr>
            <w:r w:rsidRPr="003E030A">
              <w:rPr>
                <w:rFonts w:ascii="Times New Roman" w:hAnsi="Times New Roman"/>
                <w:sz w:val="20"/>
              </w:rPr>
              <w:t>0,271</w:t>
            </w:r>
          </w:p>
        </w:tc>
        <w:tc>
          <w:tcPr>
            <w:tcW w:w="1151" w:type="dxa"/>
            <w:vAlign w:val="center"/>
          </w:tcPr>
          <w:p w14:paraId="53D6BAA9" w14:textId="77777777" w:rsidR="007528B4" w:rsidRPr="003E030A" w:rsidRDefault="007528B4" w:rsidP="008B2F6D">
            <w:pPr>
              <w:spacing w:line="360" w:lineRule="auto"/>
              <w:jc w:val="both"/>
              <w:rPr>
                <w:rFonts w:ascii="Times New Roman" w:hAnsi="Times New Roman"/>
                <w:sz w:val="20"/>
              </w:rPr>
            </w:pPr>
          </w:p>
        </w:tc>
        <w:tc>
          <w:tcPr>
            <w:tcW w:w="1145" w:type="dxa"/>
            <w:vAlign w:val="center"/>
          </w:tcPr>
          <w:p w14:paraId="6FC3CCF1" w14:textId="77777777" w:rsidR="007528B4" w:rsidRPr="003E030A" w:rsidRDefault="007528B4" w:rsidP="008B2F6D">
            <w:pPr>
              <w:spacing w:line="360" w:lineRule="auto"/>
              <w:jc w:val="both"/>
              <w:rPr>
                <w:rFonts w:ascii="Times New Roman" w:hAnsi="Times New Roman"/>
                <w:b/>
                <w:sz w:val="20"/>
              </w:rPr>
            </w:pPr>
            <w:r w:rsidRPr="003E030A">
              <w:rPr>
                <w:rFonts w:ascii="Times New Roman" w:hAnsi="Times New Roman"/>
                <w:b/>
                <w:sz w:val="20"/>
              </w:rPr>
              <w:t>3,07</w:t>
            </w:r>
          </w:p>
        </w:tc>
      </w:tr>
    </w:tbl>
    <w:p w14:paraId="48CEB10D" w14:textId="77777777" w:rsidR="007528B4" w:rsidRDefault="007528B4" w:rsidP="007528B4">
      <w:pPr>
        <w:spacing w:line="360" w:lineRule="auto"/>
        <w:jc w:val="both"/>
        <w:rPr>
          <w:rFonts w:ascii="Times New Roman" w:hAnsi="Times New Roman"/>
        </w:rPr>
      </w:pPr>
    </w:p>
    <w:p w14:paraId="3C6B0CC0" w14:textId="77777777" w:rsidR="007528B4" w:rsidRPr="003E030A" w:rsidRDefault="007528B4" w:rsidP="007528B4">
      <w:pPr>
        <w:spacing w:after="0" w:line="360" w:lineRule="auto"/>
        <w:jc w:val="both"/>
        <w:rPr>
          <w:rFonts w:ascii="Times New Roman" w:hAnsi="Times New Roman"/>
          <w:sz w:val="24"/>
          <w:szCs w:val="24"/>
        </w:rPr>
      </w:pPr>
      <w:r>
        <w:rPr>
          <w:rFonts w:ascii="Times New Roman" w:hAnsi="Times New Roman"/>
        </w:rPr>
        <w:lastRenderedPageBreak/>
        <w:tab/>
      </w:r>
      <w:r w:rsidRPr="003E030A">
        <w:rPr>
          <w:rFonts w:ascii="Times New Roman" w:hAnsi="Times New Roman"/>
          <w:sz w:val="24"/>
          <w:szCs w:val="24"/>
        </w:rPr>
        <w:t xml:space="preserve">Във всички определени от напорната линия високо разположени точки от водопровода и в местата с рязка промяна на наклона на трасето от възходящ към низходящ се предвиждат  </w:t>
      </w:r>
      <w:proofErr w:type="spellStart"/>
      <w:r w:rsidRPr="003E030A">
        <w:rPr>
          <w:rFonts w:ascii="Times New Roman" w:hAnsi="Times New Roman"/>
          <w:sz w:val="24"/>
          <w:szCs w:val="24"/>
        </w:rPr>
        <w:t>въздушници</w:t>
      </w:r>
      <w:proofErr w:type="spellEnd"/>
      <w:r w:rsidRPr="003E030A">
        <w:rPr>
          <w:rFonts w:ascii="Times New Roman" w:hAnsi="Times New Roman"/>
          <w:sz w:val="24"/>
          <w:szCs w:val="24"/>
        </w:rPr>
        <w:t xml:space="preserve"> със спирателни арматури към тях. На дълги напорни водопроводи с постоянен малък наклон, дълги възходящи участъци или участъци, успоредни на напорната линия, са проектирани </w:t>
      </w:r>
      <w:proofErr w:type="spellStart"/>
      <w:r w:rsidRPr="003E030A">
        <w:rPr>
          <w:rFonts w:ascii="Times New Roman" w:hAnsi="Times New Roman"/>
          <w:sz w:val="24"/>
          <w:szCs w:val="24"/>
        </w:rPr>
        <w:t>въздушници</w:t>
      </w:r>
      <w:proofErr w:type="spellEnd"/>
      <w:r w:rsidRPr="003E030A">
        <w:rPr>
          <w:rFonts w:ascii="Times New Roman" w:hAnsi="Times New Roman"/>
          <w:sz w:val="24"/>
          <w:szCs w:val="24"/>
        </w:rPr>
        <w:t xml:space="preserve">, разположени на разстояние от 500 до 1000 m един от друг, в зависимост от наклона, като в края на тези участъци се предвижда двоен </w:t>
      </w:r>
      <w:proofErr w:type="spellStart"/>
      <w:r w:rsidRPr="003E030A">
        <w:rPr>
          <w:rFonts w:ascii="Times New Roman" w:hAnsi="Times New Roman"/>
          <w:sz w:val="24"/>
          <w:szCs w:val="24"/>
        </w:rPr>
        <w:t>въздушник</w:t>
      </w:r>
      <w:proofErr w:type="spellEnd"/>
      <w:r w:rsidRPr="003E030A">
        <w:rPr>
          <w:rFonts w:ascii="Times New Roman" w:hAnsi="Times New Roman"/>
          <w:sz w:val="24"/>
          <w:szCs w:val="24"/>
        </w:rPr>
        <w:t>.</w:t>
      </w:r>
    </w:p>
    <w:p w14:paraId="71D4F119" w14:textId="77777777" w:rsidR="007528B4" w:rsidRPr="003E030A" w:rsidRDefault="007528B4" w:rsidP="007528B4">
      <w:pPr>
        <w:pStyle w:val="a1"/>
        <w:numPr>
          <w:ilvl w:val="0"/>
          <w:numId w:val="0"/>
        </w:numPr>
        <w:ind w:firstLine="720"/>
        <w:rPr>
          <w:rFonts w:cs="Times New Roman"/>
          <w:b/>
          <w:noProof/>
          <w:szCs w:val="24"/>
        </w:rPr>
      </w:pPr>
      <w:r w:rsidRPr="003E030A">
        <w:rPr>
          <w:rFonts w:cs="Times New Roman"/>
          <w:szCs w:val="24"/>
        </w:rPr>
        <w:t xml:space="preserve">Водопроводът ще се положи на мин. дълбочина 1,20 от терена и 1,50 при пресичане пътища 1 и 2 клас. За </w:t>
      </w:r>
      <w:proofErr w:type="spellStart"/>
      <w:r w:rsidRPr="003E030A">
        <w:rPr>
          <w:rFonts w:cs="Times New Roman"/>
          <w:szCs w:val="24"/>
        </w:rPr>
        <w:t>полиетиленовите</w:t>
      </w:r>
      <w:proofErr w:type="spellEnd"/>
      <w:r w:rsidRPr="003E030A">
        <w:rPr>
          <w:rFonts w:cs="Times New Roman"/>
          <w:szCs w:val="24"/>
        </w:rPr>
        <w:t xml:space="preserve"> тръби е необходимо полагане на пясъчна подложка и </w:t>
      </w:r>
      <w:proofErr w:type="spellStart"/>
      <w:r w:rsidRPr="003E030A">
        <w:rPr>
          <w:rFonts w:cs="Times New Roman"/>
          <w:szCs w:val="24"/>
        </w:rPr>
        <w:t>засипка</w:t>
      </w:r>
      <w:proofErr w:type="spellEnd"/>
      <w:r w:rsidRPr="003E030A">
        <w:rPr>
          <w:rFonts w:cs="Times New Roman"/>
          <w:szCs w:val="24"/>
        </w:rPr>
        <w:t>. Тръбопроводът ще се засипе с изкопаната земна маса, като едрината на зърната да не надвишава 100мм.</w:t>
      </w:r>
    </w:p>
    <w:p w14:paraId="113233A3" w14:textId="77777777" w:rsidR="007528B4" w:rsidRDefault="007528B4" w:rsidP="007528B4">
      <w:pPr>
        <w:tabs>
          <w:tab w:val="left" w:pos="709"/>
        </w:tabs>
        <w:spacing w:after="0" w:line="360" w:lineRule="auto"/>
        <w:jc w:val="both"/>
        <w:rPr>
          <w:rFonts w:ascii="Times New Roman" w:hAnsi="Times New Roman"/>
          <w:b/>
          <w:i/>
          <w:noProof/>
          <w:sz w:val="24"/>
          <w:szCs w:val="24"/>
        </w:rPr>
      </w:pPr>
    </w:p>
    <w:p w14:paraId="4DF3A8E4" w14:textId="60784994" w:rsidR="007528B4" w:rsidRDefault="007528B4" w:rsidP="007528B4">
      <w:pPr>
        <w:tabs>
          <w:tab w:val="left" w:pos="709"/>
        </w:tabs>
        <w:spacing w:after="0" w:line="360" w:lineRule="auto"/>
        <w:jc w:val="both"/>
        <w:rPr>
          <w:rFonts w:ascii="Times New Roman" w:hAnsi="Times New Roman"/>
          <w:b/>
          <w:i/>
          <w:noProof/>
          <w:sz w:val="24"/>
          <w:szCs w:val="24"/>
        </w:rPr>
      </w:pPr>
      <w:r>
        <w:rPr>
          <w:rFonts w:ascii="Times New Roman" w:hAnsi="Times New Roman"/>
          <w:b/>
          <w:i/>
          <w:noProof/>
          <w:sz w:val="24"/>
          <w:szCs w:val="24"/>
        </w:rPr>
        <w:tab/>
      </w:r>
      <w:r w:rsidRPr="00D44CF2">
        <w:rPr>
          <w:rFonts w:ascii="Times New Roman" w:hAnsi="Times New Roman"/>
          <w:b/>
          <w:i/>
          <w:noProof/>
          <w:sz w:val="24"/>
          <w:szCs w:val="24"/>
        </w:rPr>
        <w:t xml:space="preserve">Компонент </w:t>
      </w:r>
      <w:r w:rsidR="004F25B0">
        <w:rPr>
          <w:rFonts w:ascii="Times New Roman" w:hAnsi="Times New Roman"/>
          <w:b/>
          <w:i/>
          <w:noProof/>
          <w:sz w:val="24"/>
          <w:szCs w:val="24"/>
        </w:rPr>
        <w:t>Отвеждане и пречистване</w:t>
      </w:r>
    </w:p>
    <w:p w14:paraId="17A300E8" w14:textId="77777777" w:rsidR="007528B4" w:rsidRPr="00D44CF2" w:rsidRDefault="007528B4" w:rsidP="007528B4">
      <w:pPr>
        <w:tabs>
          <w:tab w:val="left" w:pos="709"/>
        </w:tabs>
        <w:spacing w:after="0" w:line="360" w:lineRule="auto"/>
        <w:jc w:val="both"/>
        <w:rPr>
          <w:rFonts w:ascii="Times New Roman" w:eastAsia="TimesNewRomanPSMT" w:hAnsi="Times New Roman"/>
          <w:b/>
          <w:noProof/>
          <w:sz w:val="24"/>
          <w:szCs w:val="24"/>
          <w:u w:val="single"/>
        </w:rPr>
      </w:pPr>
      <w:r>
        <w:rPr>
          <w:rFonts w:ascii="Times New Roman" w:hAnsi="Times New Roman"/>
          <w:b/>
          <w:i/>
          <w:noProof/>
          <w:sz w:val="24"/>
          <w:szCs w:val="24"/>
        </w:rPr>
        <w:tab/>
      </w:r>
      <w:r>
        <w:rPr>
          <w:rFonts w:ascii="Times New Roman" w:hAnsi="Times New Roman"/>
          <w:b/>
          <w:noProof/>
          <w:sz w:val="24"/>
          <w:szCs w:val="24"/>
          <w:u w:val="single"/>
        </w:rPr>
        <w:t>Пловдив</w:t>
      </w:r>
    </w:p>
    <w:p w14:paraId="63668218" w14:textId="77777777" w:rsidR="007528B4" w:rsidRDefault="007528B4" w:rsidP="007528B4">
      <w:pPr>
        <w:tabs>
          <w:tab w:val="left" w:pos="709"/>
        </w:tabs>
        <w:spacing w:after="0" w:line="360" w:lineRule="auto"/>
        <w:jc w:val="both"/>
        <w:rPr>
          <w:rFonts w:ascii="Times New Roman" w:eastAsia="TimesNewRomanPSMT" w:hAnsi="Times New Roman"/>
          <w:b/>
          <w:noProof/>
          <w:sz w:val="24"/>
          <w:szCs w:val="24"/>
        </w:rPr>
      </w:pPr>
      <w:r>
        <w:rPr>
          <w:rFonts w:ascii="Times New Roman" w:eastAsia="TimesNewRomanPSMT" w:hAnsi="Times New Roman"/>
          <w:b/>
          <w:noProof/>
          <w:sz w:val="24"/>
          <w:szCs w:val="24"/>
        </w:rPr>
        <w:tab/>
        <w:t>Обект „Реконструкция и изграждане на канализационната мрежа на гр. Пловдив“</w:t>
      </w:r>
    </w:p>
    <w:p w14:paraId="6E99CD4D" w14:textId="77777777" w:rsidR="007528B4" w:rsidRPr="003E030A" w:rsidRDefault="007528B4" w:rsidP="007528B4">
      <w:pPr>
        <w:spacing w:after="0" w:line="360" w:lineRule="auto"/>
        <w:ind w:firstLine="720"/>
        <w:jc w:val="both"/>
        <w:rPr>
          <w:rFonts w:ascii="Times New Roman" w:hAnsi="Times New Roman"/>
          <w:sz w:val="24"/>
          <w:szCs w:val="24"/>
        </w:rPr>
      </w:pPr>
      <w:r w:rsidRPr="003E030A">
        <w:rPr>
          <w:rFonts w:ascii="Times New Roman" w:hAnsi="Times New Roman"/>
          <w:sz w:val="24"/>
          <w:szCs w:val="24"/>
        </w:rPr>
        <w:t xml:space="preserve">Инвестиционното намерение за гр. Пловдив предвижда изграждане и реконструкция на Периферен колектор и Колектор I-A-1. Предвиденият периферен колектор ще обслужва южната част на гр. Пловдив и е </w:t>
      </w:r>
      <w:proofErr w:type="spellStart"/>
      <w:r w:rsidRPr="003E030A">
        <w:rPr>
          <w:rFonts w:ascii="Times New Roman" w:hAnsi="Times New Roman"/>
          <w:sz w:val="24"/>
          <w:szCs w:val="24"/>
        </w:rPr>
        <w:t>ситуиран</w:t>
      </w:r>
      <w:proofErr w:type="spellEnd"/>
      <w:r w:rsidRPr="003E030A">
        <w:rPr>
          <w:rFonts w:ascii="Times New Roman" w:hAnsi="Times New Roman"/>
          <w:sz w:val="24"/>
          <w:szCs w:val="24"/>
        </w:rPr>
        <w:t xml:space="preserve"> по най-южния булевард на града.</w:t>
      </w:r>
    </w:p>
    <w:p w14:paraId="1D65E31C" w14:textId="77777777" w:rsidR="007528B4" w:rsidRPr="003E030A" w:rsidRDefault="007528B4" w:rsidP="007528B4">
      <w:pPr>
        <w:spacing w:after="0" w:line="360" w:lineRule="auto"/>
        <w:ind w:firstLine="720"/>
        <w:jc w:val="both"/>
        <w:rPr>
          <w:rFonts w:ascii="Times New Roman" w:hAnsi="Times New Roman"/>
          <w:sz w:val="24"/>
          <w:szCs w:val="24"/>
        </w:rPr>
      </w:pPr>
      <w:r w:rsidRPr="003E030A">
        <w:rPr>
          <w:rFonts w:ascii="Times New Roman" w:hAnsi="Times New Roman"/>
          <w:sz w:val="24"/>
          <w:szCs w:val="24"/>
        </w:rPr>
        <w:t xml:space="preserve">Предназначението на периферния колектор е да поеме оттока от Западен район, южните крайни квартали на града, Южна индустриална зона, Югоизточна индустриална зона и оттока от агломерациите – Куклен, Брестник, Браниполе-Белащица, Марково и Първенец. Към настоящият момент този голям поток от смесени води постъпва в централната част на града, където са главните канализационни колектори с регистрирани тежки наводнения. </w:t>
      </w:r>
    </w:p>
    <w:p w14:paraId="68C65E72" w14:textId="77777777" w:rsidR="007528B4" w:rsidRPr="003E030A" w:rsidRDefault="007528B4" w:rsidP="007528B4">
      <w:pPr>
        <w:spacing w:after="0" w:line="360" w:lineRule="auto"/>
        <w:ind w:firstLine="720"/>
        <w:jc w:val="both"/>
        <w:rPr>
          <w:rFonts w:ascii="Times New Roman" w:hAnsi="Times New Roman"/>
          <w:sz w:val="24"/>
          <w:szCs w:val="24"/>
        </w:rPr>
      </w:pPr>
      <w:r w:rsidRPr="003E030A">
        <w:rPr>
          <w:rFonts w:ascii="Times New Roman" w:hAnsi="Times New Roman"/>
          <w:sz w:val="24"/>
          <w:szCs w:val="24"/>
        </w:rPr>
        <w:t xml:space="preserve">Трасето на Периферния колектор е разположено в обхвата на съществуващи булеварди, като по този начин прекъсва голям брой канали и поема оттока им в себе си и не допуска същия да влезе в централните части на града. </w:t>
      </w:r>
    </w:p>
    <w:p w14:paraId="1D221AE0" w14:textId="77777777" w:rsidR="007528B4" w:rsidRPr="003E030A" w:rsidRDefault="007528B4" w:rsidP="007528B4">
      <w:pPr>
        <w:spacing w:after="0" w:line="360" w:lineRule="auto"/>
        <w:ind w:firstLine="720"/>
        <w:jc w:val="both"/>
        <w:rPr>
          <w:rFonts w:ascii="Times New Roman" w:hAnsi="Times New Roman"/>
          <w:sz w:val="24"/>
          <w:szCs w:val="24"/>
        </w:rPr>
      </w:pPr>
      <w:r w:rsidRPr="003E030A">
        <w:rPr>
          <w:rFonts w:ascii="Times New Roman" w:hAnsi="Times New Roman"/>
          <w:sz w:val="24"/>
          <w:szCs w:val="24"/>
        </w:rPr>
        <w:t xml:space="preserve">Трасето на колектора е разположено по терен по-нисък от големите частично застроени територии на кварталите Модър, </w:t>
      </w:r>
      <w:proofErr w:type="spellStart"/>
      <w:r w:rsidRPr="003E030A">
        <w:rPr>
          <w:rFonts w:ascii="Times New Roman" w:hAnsi="Times New Roman"/>
          <w:sz w:val="24"/>
          <w:szCs w:val="24"/>
        </w:rPr>
        <w:t>Остромила</w:t>
      </w:r>
      <w:proofErr w:type="spellEnd"/>
      <w:r w:rsidRPr="003E030A">
        <w:rPr>
          <w:rFonts w:ascii="Times New Roman" w:hAnsi="Times New Roman"/>
          <w:sz w:val="24"/>
          <w:szCs w:val="24"/>
        </w:rPr>
        <w:t xml:space="preserve"> и Беломорски, като след изграждането на колектора ще се осигури възможност за ефективно и правилно решение на канализационните мрежи на тези квартали. Оптимално се използва контакта на колектора и с Марковски отводнителен канал, за да се отлеят дъждовните </w:t>
      </w:r>
      <w:r w:rsidRPr="003E030A">
        <w:rPr>
          <w:rFonts w:ascii="Times New Roman" w:hAnsi="Times New Roman"/>
          <w:sz w:val="24"/>
          <w:szCs w:val="24"/>
        </w:rPr>
        <w:lastRenderedPageBreak/>
        <w:t xml:space="preserve">води в него, което позволява последните 2000 м от колектора да са с диаметър Ф1500 вместо Ф3000, да не се изгражда нов </w:t>
      </w:r>
      <w:proofErr w:type="spellStart"/>
      <w:r w:rsidRPr="003E030A">
        <w:rPr>
          <w:rFonts w:ascii="Times New Roman" w:hAnsi="Times New Roman"/>
          <w:sz w:val="24"/>
          <w:szCs w:val="24"/>
        </w:rPr>
        <w:t>дъждопреливник</w:t>
      </w:r>
      <w:proofErr w:type="spellEnd"/>
      <w:r w:rsidRPr="003E030A">
        <w:rPr>
          <w:rFonts w:ascii="Times New Roman" w:hAnsi="Times New Roman"/>
          <w:sz w:val="24"/>
          <w:szCs w:val="24"/>
        </w:rPr>
        <w:t xml:space="preserve"> пред ГПСОВ и да не се изгражда втори отливен канал.</w:t>
      </w:r>
    </w:p>
    <w:p w14:paraId="406DC696" w14:textId="77777777" w:rsidR="007528B4" w:rsidRPr="003E030A" w:rsidRDefault="007528B4" w:rsidP="007528B4">
      <w:pPr>
        <w:spacing w:after="0" w:line="360" w:lineRule="auto"/>
        <w:ind w:firstLine="720"/>
        <w:jc w:val="both"/>
        <w:rPr>
          <w:rFonts w:ascii="Times New Roman" w:hAnsi="Times New Roman"/>
          <w:sz w:val="24"/>
          <w:szCs w:val="24"/>
        </w:rPr>
      </w:pPr>
      <w:r w:rsidRPr="003E030A">
        <w:rPr>
          <w:rFonts w:ascii="Times New Roman" w:hAnsi="Times New Roman"/>
          <w:sz w:val="24"/>
          <w:szCs w:val="24"/>
        </w:rPr>
        <w:t xml:space="preserve">Особеност на конструктивното решение е, че в последния участък преди </w:t>
      </w:r>
      <w:proofErr w:type="spellStart"/>
      <w:r w:rsidRPr="003E030A">
        <w:rPr>
          <w:rFonts w:ascii="Times New Roman" w:hAnsi="Times New Roman"/>
          <w:sz w:val="24"/>
          <w:szCs w:val="24"/>
        </w:rPr>
        <w:t>Дъждопреливник</w:t>
      </w:r>
      <w:proofErr w:type="spellEnd"/>
      <w:r w:rsidRPr="003E030A">
        <w:rPr>
          <w:rFonts w:ascii="Times New Roman" w:hAnsi="Times New Roman"/>
          <w:sz w:val="24"/>
          <w:szCs w:val="24"/>
        </w:rPr>
        <w:t xml:space="preserve"> № 2 и непосредствената близост до ж.п. линия Пловдив-Стара Загора, колекторът се изпълнява от </w:t>
      </w:r>
      <w:proofErr w:type="spellStart"/>
      <w:r w:rsidRPr="003E030A">
        <w:rPr>
          <w:rFonts w:ascii="Times New Roman" w:hAnsi="Times New Roman"/>
          <w:sz w:val="24"/>
          <w:szCs w:val="24"/>
        </w:rPr>
        <w:t>стоманобетоново</w:t>
      </w:r>
      <w:proofErr w:type="spellEnd"/>
      <w:r w:rsidRPr="003E030A">
        <w:rPr>
          <w:rFonts w:ascii="Times New Roman" w:hAnsi="Times New Roman"/>
          <w:sz w:val="24"/>
          <w:szCs w:val="24"/>
        </w:rPr>
        <w:t xml:space="preserve"> петоъгълно сечение П3500/2200 мм, което е в съответствие с изискването на чл. 84 от Наредба № 55 от 29 януари 2004 г. за проектиране и строителство на железопътни линии, железопътни гари, железопътни прелези и други елементи от железопътната инфраструктура. </w:t>
      </w:r>
    </w:p>
    <w:p w14:paraId="4E683FB5" w14:textId="77777777" w:rsidR="007528B4" w:rsidRPr="003E030A" w:rsidRDefault="007528B4" w:rsidP="007528B4">
      <w:pPr>
        <w:spacing w:after="0" w:line="360" w:lineRule="auto"/>
        <w:ind w:firstLine="720"/>
        <w:jc w:val="both"/>
        <w:rPr>
          <w:rFonts w:ascii="Times New Roman" w:hAnsi="Times New Roman"/>
          <w:noProof/>
          <w:sz w:val="24"/>
          <w:szCs w:val="24"/>
        </w:rPr>
      </w:pPr>
      <w:r w:rsidRPr="003E030A">
        <w:rPr>
          <w:rFonts w:ascii="Times New Roman" w:hAnsi="Times New Roman"/>
          <w:noProof/>
          <w:sz w:val="24"/>
          <w:szCs w:val="24"/>
        </w:rPr>
        <w:t xml:space="preserve">Основното съоръжение на колектора е Дъждопреливник № 2, който е ситуиран извън границите на агломерацията. Това е открито стоманобетоново съоръжение, което отлива смесените отпадъчни води в Марковски отводнителен канал. Степента на разреждане е 5 пъти. С оглед оптималното хидравлично решение на водоприемника, преливникът е разработен като съвършен преливник с повдигнат преливен ръб. Второстепенните съоръжения по дължината на колектора са ревизионните шахти. </w:t>
      </w:r>
    </w:p>
    <w:p w14:paraId="1060ED15" w14:textId="77777777" w:rsidR="007528B4" w:rsidRDefault="007528B4" w:rsidP="007528B4">
      <w:pPr>
        <w:spacing w:after="0" w:line="360" w:lineRule="auto"/>
        <w:ind w:firstLine="720"/>
        <w:jc w:val="both"/>
        <w:rPr>
          <w:rFonts w:ascii="Times New Roman" w:hAnsi="Times New Roman"/>
        </w:rPr>
      </w:pPr>
      <w:r w:rsidRPr="003E030A">
        <w:rPr>
          <w:rFonts w:ascii="Times New Roman" w:hAnsi="Times New Roman"/>
          <w:noProof/>
          <w:sz w:val="24"/>
          <w:szCs w:val="24"/>
        </w:rPr>
        <w:t>Неразделна част от Периферния колектор е Колектор</w:t>
      </w:r>
      <w:r w:rsidRPr="003E030A">
        <w:rPr>
          <w:rFonts w:ascii="Times New Roman" w:hAnsi="Times New Roman"/>
          <w:sz w:val="24"/>
          <w:szCs w:val="24"/>
        </w:rPr>
        <w:t xml:space="preserve"> I-A-4, наречен разтоварващ колектор. Предназначението му е да пренасочи отпадъчните води на част от Южния район, обслужван от съществуващия Главен колектор I към новия Периферен колектор, като по този начин се решава проблема с голяма част от наводненията в града, предизвикани от Главен колектор I. Разтоварващият колектор осигурява близо 40% от хидравличния товар на Периферния колектор и поради това се определя и неговата необходимост от реконструкция.</w:t>
      </w:r>
      <w:r w:rsidRPr="003E030A">
        <w:rPr>
          <w:rFonts w:ascii="Times New Roman" w:hAnsi="Times New Roman"/>
        </w:rPr>
        <w:t xml:space="preserve">    </w:t>
      </w:r>
    </w:p>
    <w:p w14:paraId="7173E870" w14:textId="77777777" w:rsidR="007528B4" w:rsidRPr="003E030A" w:rsidRDefault="007528B4" w:rsidP="007528B4">
      <w:pPr>
        <w:spacing w:after="0" w:line="360" w:lineRule="auto"/>
        <w:ind w:firstLine="720"/>
        <w:jc w:val="both"/>
        <w:rPr>
          <w:rFonts w:ascii="Times New Roman" w:hAnsi="Times New Roman"/>
        </w:rPr>
      </w:pPr>
    </w:p>
    <w:p w14:paraId="06A8F82B" w14:textId="77777777" w:rsidR="007528B4" w:rsidRPr="003E030A" w:rsidRDefault="007528B4" w:rsidP="007528B4">
      <w:pPr>
        <w:pStyle w:val="Tablici"/>
        <w:tabs>
          <w:tab w:val="clear" w:pos="360"/>
        </w:tabs>
        <w:ind w:left="0" w:firstLine="0"/>
      </w:pPr>
      <w:bookmarkStart w:id="29" w:name="_Toc506464552"/>
      <w:r w:rsidRPr="003E030A">
        <w:rPr>
          <w:noProof/>
        </w:rPr>
        <w:t xml:space="preserve">Таблица: </w:t>
      </w:r>
      <w:r w:rsidRPr="003E030A">
        <w:t xml:space="preserve">Технически характеристики на </w:t>
      </w:r>
      <w:r w:rsidRPr="009C1995">
        <w:rPr>
          <w:noProof/>
          <w:lang w:val="bg-BG"/>
        </w:rPr>
        <w:t>инвестиционното</w:t>
      </w:r>
      <w:r w:rsidRPr="003E030A">
        <w:t xml:space="preserve"> намерение</w:t>
      </w:r>
      <w:bookmarkEnd w:id="29"/>
    </w:p>
    <w:tbl>
      <w:tblPr>
        <w:tblStyle w:val="TableGrid"/>
        <w:tblW w:w="6583" w:type="dxa"/>
        <w:jc w:val="center"/>
        <w:tblLook w:val="04A0" w:firstRow="1" w:lastRow="0" w:firstColumn="1" w:lastColumn="0" w:noHBand="0" w:noVBand="1"/>
      </w:tblPr>
      <w:tblGrid>
        <w:gridCol w:w="1154"/>
        <w:gridCol w:w="2805"/>
        <w:gridCol w:w="1149"/>
        <w:gridCol w:w="1475"/>
      </w:tblGrid>
      <w:tr w:rsidR="00D35B80" w:rsidRPr="003E030A" w14:paraId="420EA054" w14:textId="77777777" w:rsidTr="00791366">
        <w:trPr>
          <w:trHeight w:val="227"/>
          <w:tblHeader/>
          <w:jc w:val="center"/>
        </w:trPr>
        <w:tc>
          <w:tcPr>
            <w:tcW w:w="1154" w:type="dxa"/>
            <w:shd w:val="clear" w:color="auto" w:fill="ACB9CA" w:themeFill="text2" w:themeFillTint="66"/>
            <w:vAlign w:val="center"/>
          </w:tcPr>
          <w:p w14:paraId="1B453741"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w:t>
            </w:r>
          </w:p>
        </w:tc>
        <w:tc>
          <w:tcPr>
            <w:tcW w:w="2805" w:type="dxa"/>
            <w:shd w:val="clear" w:color="auto" w:fill="ACB9CA" w:themeFill="text2" w:themeFillTint="66"/>
            <w:vAlign w:val="center"/>
          </w:tcPr>
          <w:p w14:paraId="496583D7"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Мярка</w:t>
            </w:r>
          </w:p>
        </w:tc>
        <w:tc>
          <w:tcPr>
            <w:tcW w:w="1149" w:type="dxa"/>
            <w:shd w:val="clear" w:color="auto" w:fill="ACB9CA" w:themeFill="text2" w:themeFillTint="66"/>
            <w:vAlign w:val="center"/>
          </w:tcPr>
          <w:p w14:paraId="567FB708"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Ед. мярка</w:t>
            </w:r>
          </w:p>
        </w:tc>
        <w:tc>
          <w:tcPr>
            <w:tcW w:w="1475" w:type="dxa"/>
            <w:shd w:val="clear" w:color="auto" w:fill="ACB9CA" w:themeFill="text2" w:themeFillTint="66"/>
            <w:vAlign w:val="center"/>
          </w:tcPr>
          <w:p w14:paraId="7C9D8545"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Дължина / брой</w:t>
            </w:r>
          </w:p>
        </w:tc>
      </w:tr>
      <w:tr w:rsidR="00D35B80" w:rsidRPr="003E030A" w14:paraId="1178A159" w14:textId="77777777" w:rsidTr="00791366">
        <w:trPr>
          <w:gridAfter w:val="2"/>
          <w:wAfter w:w="2624" w:type="dxa"/>
          <w:trHeight w:val="227"/>
          <w:jc w:val="center"/>
        </w:trPr>
        <w:tc>
          <w:tcPr>
            <w:tcW w:w="1154" w:type="dxa"/>
            <w:vAlign w:val="center"/>
          </w:tcPr>
          <w:p w14:paraId="46297E86" w14:textId="77777777" w:rsidR="00D35B80" w:rsidRPr="009C1995" w:rsidRDefault="00D35B80" w:rsidP="008B2F6D">
            <w:pPr>
              <w:spacing w:line="360" w:lineRule="auto"/>
              <w:jc w:val="center"/>
              <w:rPr>
                <w:rFonts w:ascii="Times New Roman" w:hAnsi="Times New Roman"/>
                <w:sz w:val="20"/>
                <w:szCs w:val="20"/>
              </w:rPr>
            </w:pPr>
          </w:p>
        </w:tc>
        <w:tc>
          <w:tcPr>
            <w:tcW w:w="2805" w:type="dxa"/>
            <w:vAlign w:val="center"/>
          </w:tcPr>
          <w:p w14:paraId="40E7A383"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ПЕРИФЕРЕН  КОЛЕКТОР</w:t>
            </w:r>
          </w:p>
        </w:tc>
      </w:tr>
      <w:tr w:rsidR="00D35B80" w:rsidRPr="003E030A" w14:paraId="66D2562C" w14:textId="77777777" w:rsidTr="00791366">
        <w:trPr>
          <w:trHeight w:val="227"/>
          <w:jc w:val="center"/>
        </w:trPr>
        <w:tc>
          <w:tcPr>
            <w:tcW w:w="1154" w:type="dxa"/>
            <w:vAlign w:val="center"/>
          </w:tcPr>
          <w:p w14:paraId="5BD2951E"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1</w:t>
            </w:r>
          </w:p>
        </w:tc>
        <w:tc>
          <w:tcPr>
            <w:tcW w:w="2805" w:type="dxa"/>
            <w:vAlign w:val="center"/>
          </w:tcPr>
          <w:p w14:paraId="38AF8C2C" w14:textId="77777777" w:rsidR="00D35B80" w:rsidRPr="009C1995" w:rsidRDefault="00D35B80" w:rsidP="008B2F6D">
            <w:pPr>
              <w:spacing w:line="360" w:lineRule="auto"/>
              <w:rPr>
                <w:rFonts w:ascii="Times New Roman" w:hAnsi="Times New Roman"/>
                <w:sz w:val="20"/>
                <w:szCs w:val="20"/>
                <w:lang w:val="en-US"/>
              </w:rPr>
            </w:pPr>
            <w:r w:rsidRPr="009C1995">
              <w:rPr>
                <w:rFonts w:ascii="Times New Roman" w:hAnsi="Times New Roman"/>
                <w:sz w:val="20"/>
                <w:szCs w:val="20"/>
              </w:rPr>
              <w:t>Участък DN1200, SN</w:t>
            </w:r>
            <w:r w:rsidRPr="009C1995">
              <w:rPr>
                <w:rFonts w:ascii="Times New Roman" w:hAnsi="Times New Roman"/>
                <w:sz w:val="20"/>
                <w:szCs w:val="20"/>
                <w:lang w:val="en-US"/>
              </w:rPr>
              <w:t xml:space="preserve"> 10 000</w:t>
            </w:r>
          </w:p>
        </w:tc>
        <w:tc>
          <w:tcPr>
            <w:tcW w:w="1149" w:type="dxa"/>
            <w:vAlign w:val="center"/>
          </w:tcPr>
          <w:p w14:paraId="41A13985" w14:textId="77777777" w:rsidR="00D35B80" w:rsidRPr="009C1995" w:rsidRDefault="00D35B80" w:rsidP="008B2F6D">
            <w:pPr>
              <w:spacing w:line="360" w:lineRule="auto"/>
              <w:rPr>
                <w:rFonts w:ascii="Times New Roman" w:hAnsi="Times New Roman"/>
                <w:sz w:val="20"/>
                <w:szCs w:val="20"/>
                <w:vertAlign w:val="superscript"/>
              </w:rPr>
            </w:pPr>
            <w:r w:rsidRPr="009C1995">
              <w:rPr>
                <w:rFonts w:ascii="Times New Roman" w:hAnsi="Times New Roman"/>
                <w:sz w:val="20"/>
                <w:szCs w:val="20"/>
              </w:rPr>
              <w:t>м</w:t>
            </w:r>
          </w:p>
        </w:tc>
        <w:tc>
          <w:tcPr>
            <w:tcW w:w="1475" w:type="dxa"/>
            <w:vAlign w:val="center"/>
          </w:tcPr>
          <w:p w14:paraId="61286C5F"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136</w:t>
            </w:r>
          </w:p>
        </w:tc>
      </w:tr>
      <w:tr w:rsidR="00D35B80" w:rsidRPr="003E030A" w14:paraId="4217B58E" w14:textId="77777777" w:rsidTr="00791366">
        <w:trPr>
          <w:trHeight w:val="227"/>
          <w:jc w:val="center"/>
        </w:trPr>
        <w:tc>
          <w:tcPr>
            <w:tcW w:w="1154" w:type="dxa"/>
            <w:vAlign w:val="center"/>
          </w:tcPr>
          <w:p w14:paraId="2E40B1C6"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2</w:t>
            </w:r>
          </w:p>
        </w:tc>
        <w:tc>
          <w:tcPr>
            <w:tcW w:w="2805" w:type="dxa"/>
            <w:vAlign w:val="center"/>
          </w:tcPr>
          <w:p w14:paraId="02F0BFF7"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Участък DN1500, SN</w:t>
            </w:r>
            <w:r w:rsidRPr="009C1995">
              <w:rPr>
                <w:rFonts w:ascii="Times New Roman" w:hAnsi="Times New Roman"/>
                <w:sz w:val="20"/>
                <w:szCs w:val="20"/>
                <w:lang w:val="en-US"/>
              </w:rPr>
              <w:t xml:space="preserve"> 10 000</w:t>
            </w:r>
          </w:p>
        </w:tc>
        <w:tc>
          <w:tcPr>
            <w:tcW w:w="1149" w:type="dxa"/>
            <w:vAlign w:val="center"/>
          </w:tcPr>
          <w:p w14:paraId="690121B2" w14:textId="77777777" w:rsidR="00D35B80" w:rsidRPr="009C1995" w:rsidRDefault="00D35B80" w:rsidP="008B2F6D">
            <w:pPr>
              <w:spacing w:line="360" w:lineRule="auto"/>
              <w:rPr>
                <w:rFonts w:ascii="Times New Roman" w:hAnsi="Times New Roman"/>
                <w:sz w:val="20"/>
                <w:szCs w:val="20"/>
                <w:vertAlign w:val="superscript"/>
              </w:rPr>
            </w:pPr>
            <w:r w:rsidRPr="009C1995">
              <w:rPr>
                <w:rFonts w:ascii="Times New Roman" w:hAnsi="Times New Roman"/>
                <w:sz w:val="20"/>
                <w:szCs w:val="20"/>
              </w:rPr>
              <w:t>м</w:t>
            </w:r>
          </w:p>
        </w:tc>
        <w:tc>
          <w:tcPr>
            <w:tcW w:w="1475" w:type="dxa"/>
            <w:vAlign w:val="center"/>
          </w:tcPr>
          <w:p w14:paraId="6B76A7FE" w14:textId="77777777" w:rsidR="00D35B80" w:rsidRPr="009C1995" w:rsidRDefault="00D35B80" w:rsidP="008B2F6D">
            <w:pPr>
              <w:spacing w:line="360" w:lineRule="auto"/>
              <w:rPr>
                <w:rFonts w:ascii="Times New Roman" w:hAnsi="Times New Roman"/>
                <w:sz w:val="20"/>
                <w:szCs w:val="20"/>
                <w:lang w:val="en-US"/>
              </w:rPr>
            </w:pPr>
            <w:r w:rsidRPr="009C1995">
              <w:rPr>
                <w:rFonts w:ascii="Times New Roman" w:hAnsi="Times New Roman"/>
                <w:sz w:val="20"/>
                <w:szCs w:val="20"/>
              </w:rPr>
              <w:t xml:space="preserve">1 </w:t>
            </w:r>
            <w:r w:rsidRPr="009C1995">
              <w:rPr>
                <w:rFonts w:ascii="Times New Roman" w:hAnsi="Times New Roman"/>
                <w:sz w:val="20"/>
                <w:szCs w:val="20"/>
                <w:lang w:val="en-US"/>
              </w:rPr>
              <w:t>969</w:t>
            </w:r>
          </w:p>
        </w:tc>
      </w:tr>
      <w:tr w:rsidR="00D35B80" w:rsidRPr="003E030A" w14:paraId="79B894D8" w14:textId="77777777" w:rsidTr="00791366">
        <w:trPr>
          <w:trHeight w:val="227"/>
          <w:jc w:val="center"/>
        </w:trPr>
        <w:tc>
          <w:tcPr>
            <w:tcW w:w="1154" w:type="dxa"/>
            <w:vAlign w:val="center"/>
          </w:tcPr>
          <w:p w14:paraId="229CF336" w14:textId="77777777" w:rsidR="00D35B80" w:rsidRPr="009C1995" w:rsidRDefault="00D35B80" w:rsidP="008B2F6D">
            <w:pPr>
              <w:spacing w:line="360" w:lineRule="auto"/>
              <w:jc w:val="center"/>
              <w:rPr>
                <w:rFonts w:ascii="Times New Roman" w:hAnsi="Times New Roman"/>
                <w:sz w:val="20"/>
                <w:szCs w:val="20"/>
              </w:rPr>
            </w:pPr>
          </w:p>
          <w:p w14:paraId="7A2B244C"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3</w:t>
            </w:r>
          </w:p>
        </w:tc>
        <w:tc>
          <w:tcPr>
            <w:tcW w:w="2805" w:type="dxa"/>
            <w:vAlign w:val="center"/>
          </w:tcPr>
          <w:p w14:paraId="641C74F6"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Участък DN</w:t>
            </w:r>
            <w:r w:rsidRPr="009C1995">
              <w:rPr>
                <w:rFonts w:ascii="Times New Roman" w:hAnsi="Times New Roman"/>
                <w:sz w:val="20"/>
                <w:szCs w:val="20"/>
                <w:lang w:val="en-US"/>
              </w:rPr>
              <w:t>18</w:t>
            </w:r>
            <w:r w:rsidRPr="009C1995">
              <w:rPr>
                <w:rFonts w:ascii="Times New Roman" w:hAnsi="Times New Roman"/>
                <w:sz w:val="20"/>
                <w:szCs w:val="20"/>
              </w:rPr>
              <w:t>00, SN</w:t>
            </w:r>
            <w:r w:rsidRPr="009C1995">
              <w:rPr>
                <w:rFonts w:ascii="Times New Roman" w:hAnsi="Times New Roman"/>
                <w:sz w:val="20"/>
                <w:szCs w:val="20"/>
                <w:lang w:val="en-US"/>
              </w:rPr>
              <w:t xml:space="preserve"> 10 000</w:t>
            </w:r>
          </w:p>
        </w:tc>
        <w:tc>
          <w:tcPr>
            <w:tcW w:w="1149" w:type="dxa"/>
            <w:vAlign w:val="center"/>
          </w:tcPr>
          <w:p w14:paraId="32BFFD3A"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м</w:t>
            </w:r>
          </w:p>
        </w:tc>
        <w:tc>
          <w:tcPr>
            <w:tcW w:w="1475" w:type="dxa"/>
            <w:vAlign w:val="center"/>
          </w:tcPr>
          <w:p w14:paraId="0A625737" w14:textId="77777777" w:rsidR="00D35B80" w:rsidRPr="009C1995" w:rsidRDefault="00D35B80" w:rsidP="008B2F6D">
            <w:pPr>
              <w:spacing w:line="360" w:lineRule="auto"/>
              <w:rPr>
                <w:rFonts w:ascii="Times New Roman" w:hAnsi="Times New Roman"/>
                <w:sz w:val="20"/>
                <w:szCs w:val="20"/>
                <w:lang w:val="en-US"/>
              </w:rPr>
            </w:pPr>
            <w:r w:rsidRPr="009C1995">
              <w:rPr>
                <w:rFonts w:ascii="Times New Roman" w:hAnsi="Times New Roman"/>
                <w:sz w:val="20"/>
                <w:szCs w:val="20"/>
                <w:lang w:val="en-US"/>
              </w:rPr>
              <w:t>1320</w:t>
            </w:r>
          </w:p>
        </w:tc>
      </w:tr>
      <w:tr w:rsidR="00D35B80" w:rsidRPr="003E030A" w14:paraId="743D8EFD" w14:textId="77777777" w:rsidTr="00791366">
        <w:trPr>
          <w:trHeight w:val="227"/>
          <w:jc w:val="center"/>
        </w:trPr>
        <w:tc>
          <w:tcPr>
            <w:tcW w:w="1154" w:type="dxa"/>
            <w:vAlign w:val="center"/>
          </w:tcPr>
          <w:p w14:paraId="393327B1"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4</w:t>
            </w:r>
          </w:p>
        </w:tc>
        <w:tc>
          <w:tcPr>
            <w:tcW w:w="2805" w:type="dxa"/>
            <w:vAlign w:val="center"/>
          </w:tcPr>
          <w:p w14:paraId="7A8689A3"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Участък DN2200, SN</w:t>
            </w:r>
            <w:r w:rsidRPr="009C1995">
              <w:rPr>
                <w:rFonts w:ascii="Times New Roman" w:hAnsi="Times New Roman"/>
                <w:sz w:val="20"/>
                <w:szCs w:val="20"/>
                <w:lang w:val="en-US"/>
              </w:rPr>
              <w:t xml:space="preserve"> 10 000</w:t>
            </w:r>
          </w:p>
        </w:tc>
        <w:tc>
          <w:tcPr>
            <w:tcW w:w="1149" w:type="dxa"/>
            <w:vAlign w:val="center"/>
          </w:tcPr>
          <w:p w14:paraId="165B3857"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м</w:t>
            </w:r>
          </w:p>
        </w:tc>
        <w:tc>
          <w:tcPr>
            <w:tcW w:w="1475" w:type="dxa"/>
            <w:vAlign w:val="center"/>
          </w:tcPr>
          <w:p w14:paraId="448D1A7A" w14:textId="77777777" w:rsidR="00D35B80" w:rsidRPr="009C1995" w:rsidRDefault="00D35B80" w:rsidP="008B2F6D">
            <w:pPr>
              <w:spacing w:line="360" w:lineRule="auto"/>
              <w:rPr>
                <w:rFonts w:ascii="Times New Roman" w:hAnsi="Times New Roman"/>
                <w:sz w:val="20"/>
                <w:szCs w:val="20"/>
                <w:lang w:val="en-US"/>
              </w:rPr>
            </w:pPr>
            <w:r w:rsidRPr="009C1995">
              <w:rPr>
                <w:rFonts w:ascii="Times New Roman" w:hAnsi="Times New Roman"/>
                <w:sz w:val="20"/>
                <w:szCs w:val="20"/>
                <w:lang w:val="en-US"/>
              </w:rPr>
              <w:t>968</w:t>
            </w:r>
          </w:p>
        </w:tc>
      </w:tr>
      <w:tr w:rsidR="00D35B80" w:rsidRPr="003E030A" w14:paraId="3E0CEC83" w14:textId="77777777" w:rsidTr="00791366">
        <w:trPr>
          <w:trHeight w:val="227"/>
          <w:jc w:val="center"/>
        </w:trPr>
        <w:tc>
          <w:tcPr>
            <w:tcW w:w="1154" w:type="dxa"/>
            <w:vAlign w:val="center"/>
          </w:tcPr>
          <w:p w14:paraId="78A3637D"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5</w:t>
            </w:r>
          </w:p>
        </w:tc>
        <w:tc>
          <w:tcPr>
            <w:tcW w:w="2805" w:type="dxa"/>
            <w:vAlign w:val="center"/>
          </w:tcPr>
          <w:p w14:paraId="2F2C9BB0"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Участък DN2</w:t>
            </w:r>
            <w:r w:rsidRPr="009C1995">
              <w:rPr>
                <w:rFonts w:ascii="Times New Roman" w:hAnsi="Times New Roman"/>
                <w:sz w:val="20"/>
                <w:szCs w:val="20"/>
                <w:lang w:val="en-US"/>
              </w:rPr>
              <w:t>4</w:t>
            </w:r>
            <w:r w:rsidRPr="009C1995">
              <w:rPr>
                <w:rFonts w:ascii="Times New Roman" w:hAnsi="Times New Roman"/>
                <w:sz w:val="20"/>
                <w:szCs w:val="20"/>
              </w:rPr>
              <w:t>00, SN</w:t>
            </w:r>
            <w:r w:rsidRPr="009C1995">
              <w:rPr>
                <w:rFonts w:ascii="Times New Roman" w:hAnsi="Times New Roman"/>
                <w:sz w:val="20"/>
                <w:szCs w:val="20"/>
                <w:lang w:val="en-US"/>
              </w:rPr>
              <w:t xml:space="preserve"> 10 000</w:t>
            </w:r>
          </w:p>
        </w:tc>
        <w:tc>
          <w:tcPr>
            <w:tcW w:w="1149" w:type="dxa"/>
            <w:vAlign w:val="center"/>
          </w:tcPr>
          <w:p w14:paraId="5D5D6A5B"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м</w:t>
            </w:r>
          </w:p>
        </w:tc>
        <w:tc>
          <w:tcPr>
            <w:tcW w:w="1475" w:type="dxa"/>
            <w:vAlign w:val="center"/>
          </w:tcPr>
          <w:p w14:paraId="63C60078" w14:textId="77777777" w:rsidR="00D35B80" w:rsidRPr="009C1995" w:rsidRDefault="00D35B80" w:rsidP="008B2F6D">
            <w:pPr>
              <w:spacing w:line="360" w:lineRule="auto"/>
              <w:rPr>
                <w:rFonts w:ascii="Times New Roman" w:hAnsi="Times New Roman"/>
                <w:sz w:val="20"/>
                <w:szCs w:val="20"/>
                <w:lang w:val="en-US"/>
              </w:rPr>
            </w:pPr>
            <w:r w:rsidRPr="009C1995">
              <w:rPr>
                <w:rFonts w:ascii="Times New Roman" w:hAnsi="Times New Roman"/>
                <w:sz w:val="20"/>
                <w:szCs w:val="20"/>
                <w:lang w:val="en-US"/>
              </w:rPr>
              <w:t>656</w:t>
            </w:r>
          </w:p>
        </w:tc>
      </w:tr>
      <w:tr w:rsidR="00D35B80" w:rsidRPr="003E030A" w14:paraId="17758FF4" w14:textId="77777777" w:rsidTr="00791366">
        <w:trPr>
          <w:trHeight w:val="227"/>
          <w:jc w:val="center"/>
        </w:trPr>
        <w:tc>
          <w:tcPr>
            <w:tcW w:w="1154" w:type="dxa"/>
            <w:vAlign w:val="center"/>
          </w:tcPr>
          <w:p w14:paraId="10DA2D2B"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6</w:t>
            </w:r>
          </w:p>
        </w:tc>
        <w:tc>
          <w:tcPr>
            <w:tcW w:w="2805" w:type="dxa"/>
            <w:vAlign w:val="center"/>
          </w:tcPr>
          <w:p w14:paraId="1D037A5A"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Участък DN3000, SN</w:t>
            </w:r>
            <w:r w:rsidRPr="009C1995">
              <w:rPr>
                <w:rFonts w:ascii="Times New Roman" w:hAnsi="Times New Roman"/>
                <w:sz w:val="20"/>
                <w:szCs w:val="20"/>
                <w:lang w:val="en-US"/>
              </w:rPr>
              <w:t xml:space="preserve"> 10 000 </w:t>
            </w:r>
            <w:r w:rsidRPr="009C1995">
              <w:rPr>
                <w:rFonts w:ascii="Times New Roman" w:hAnsi="Times New Roman"/>
                <w:sz w:val="20"/>
                <w:szCs w:val="20"/>
              </w:rPr>
              <w:t>с настилка</w:t>
            </w:r>
          </w:p>
        </w:tc>
        <w:tc>
          <w:tcPr>
            <w:tcW w:w="1149" w:type="dxa"/>
            <w:vAlign w:val="center"/>
          </w:tcPr>
          <w:p w14:paraId="29799D39"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м</w:t>
            </w:r>
          </w:p>
        </w:tc>
        <w:tc>
          <w:tcPr>
            <w:tcW w:w="1475" w:type="dxa"/>
            <w:vAlign w:val="center"/>
          </w:tcPr>
          <w:p w14:paraId="399154F8"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4 012</w:t>
            </w:r>
          </w:p>
        </w:tc>
      </w:tr>
      <w:tr w:rsidR="00D35B80" w:rsidRPr="003E030A" w14:paraId="3B2E4842" w14:textId="77777777" w:rsidTr="00791366">
        <w:trPr>
          <w:trHeight w:val="227"/>
          <w:jc w:val="center"/>
        </w:trPr>
        <w:tc>
          <w:tcPr>
            <w:tcW w:w="1154" w:type="dxa"/>
            <w:vAlign w:val="center"/>
          </w:tcPr>
          <w:p w14:paraId="14203FA9"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lastRenderedPageBreak/>
              <w:t>7</w:t>
            </w:r>
          </w:p>
        </w:tc>
        <w:tc>
          <w:tcPr>
            <w:tcW w:w="2805" w:type="dxa"/>
            <w:vAlign w:val="center"/>
          </w:tcPr>
          <w:p w14:paraId="3436FCD4"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Участък DN3000, SN</w:t>
            </w:r>
            <w:r w:rsidRPr="009C1995">
              <w:rPr>
                <w:rFonts w:ascii="Times New Roman" w:hAnsi="Times New Roman"/>
                <w:sz w:val="20"/>
                <w:szCs w:val="20"/>
                <w:lang w:val="en-US"/>
              </w:rPr>
              <w:t xml:space="preserve"> 10 000</w:t>
            </w:r>
            <w:r w:rsidRPr="009C1995">
              <w:rPr>
                <w:rFonts w:ascii="Times New Roman" w:hAnsi="Times New Roman"/>
                <w:sz w:val="20"/>
                <w:szCs w:val="20"/>
              </w:rPr>
              <w:t xml:space="preserve"> без настилка</w:t>
            </w:r>
          </w:p>
        </w:tc>
        <w:tc>
          <w:tcPr>
            <w:tcW w:w="1149" w:type="dxa"/>
            <w:vAlign w:val="center"/>
          </w:tcPr>
          <w:p w14:paraId="3C8E20F7"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м</w:t>
            </w:r>
          </w:p>
        </w:tc>
        <w:tc>
          <w:tcPr>
            <w:tcW w:w="1475" w:type="dxa"/>
            <w:vAlign w:val="center"/>
          </w:tcPr>
          <w:p w14:paraId="3393764D"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1362</w:t>
            </w:r>
          </w:p>
        </w:tc>
      </w:tr>
      <w:tr w:rsidR="00D35B80" w:rsidRPr="003E030A" w14:paraId="6B848669" w14:textId="77777777" w:rsidTr="00791366">
        <w:trPr>
          <w:trHeight w:val="227"/>
          <w:jc w:val="center"/>
        </w:trPr>
        <w:tc>
          <w:tcPr>
            <w:tcW w:w="1154" w:type="dxa"/>
            <w:vAlign w:val="center"/>
          </w:tcPr>
          <w:p w14:paraId="7996CF1C"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8</w:t>
            </w:r>
          </w:p>
        </w:tc>
        <w:tc>
          <w:tcPr>
            <w:tcW w:w="2805" w:type="dxa"/>
            <w:vAlign w:val="center"/>
          </w:tcPr>
          <w:p w14:paraId="29945BC9"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 xml:space="preserve">Участък ст. </w:t>
            </w:r>
            <w:proofErr w:type="spellStart"/>
            <w:r w:rsidRPr="009C1995">
              <w:rPr>
                <w:rFonts w:ascii="Times New Roman" w:hAnsi="Times New Roman"/>
                <w:sz w:val="20"/>
                <w:szCs w:val="20"/>
              </w:rPr>
              <w:t>бет</w:t>
            </w:r>
            <w:proofErr w:type="spellEnd"/>
            <w:r w:rsidRPr="009C1995">
              <w:rPr>
                <w:rFonts w:ascii="Times New Roman" w:hAnsi="Times New Roman"/>
                <w:sz w:val="20"/>
                <w:szCs w:val="20"/>
              </w:rPr>
              <w:t>. петоъгълен 3500/2200</w:t>
            </w:r>
          </w:p>
        </w:tc>
        <w:tc>
          <w:tcPr>
            <w:tcW w:w="1149" w:type="dxa"/>
            <w:vAlign w:val="center"/>
          </w:tcPr>
          <w:p w14:paraId="3B91F62D"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м</w:t>
            </w:r>
          </w:p>
        </w:tc>
        <w:tc>
          <w:tcPr>
            <w:tcW w:w="1475" w:type="dxa"/>
            <w:vAlign w:val="center"/>
          </w:tcPr>
          <w:p w14:paraId="699DF31D"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113</w:t>
            </w:r>
          </w:p>
        </w:tc>
      </w:tr>
      <w:tr w:rsidR="00D35B80" w:rsidRPr="003E030A" w14:paraId="44EA0C57" w14:textId="77777777" w:rsidTr="00791366">
        <w:trPr>
          <w:trHeight w:val="227"/>
          <w:jc w:val="center"/>
        </w:trPr>
        <w:tc>
          <w:tcPr>
            <w:tcW w:w="1154" w:type="dxa"/>
            <w:vAlign w:val="center"/>
          </w:tcPr>
          <w:p w14:paraId="5625530B"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9</w:t>
            </w:r>
          </w:p>
        </w:tc>
        <w:tc>
          <w:tcPr>
            <w:tcW w:w="2805" w:type="dxa"/>
            <w:vAlign w:val="center"/>
          </w:tcPr>
          <w:p w14:paraId="70EFB239"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Добавка за тръби DN3000, SN</w:t>
            </w:r>
            <w:r w:rsidRPr="009C1995">
              <w:rPr>
                <w:rFonts w:ascii="Times New Roman" w:hAnsi="Times New Roman"/>
                <w:sz w:val="20"/>
                <w:szCs w:val="20"/>
                <w:lang w:val="en-US"/>
              </w:rPr>
              <w:t xml:space="preserve"> </w:t>
            </w:r>
            <w:r w:rsidRPr="009C1995">
              <w:rPr>
                <w:rFonts w:ascii="Times New Roman" w:hAnsi="Times New Roman"/>
                <w:sz w:val="20"/>
                <w:szCs w:val="20"/>
              </w:rPr>
              <w:t>5</w:t>
            </w:r>
            <w:r w:rsidRPr="009C1995">
              <w:rPr>
                <w:rFonts w:ascii="Times New Roman" w:hAnsi="Times New Roman"/>
                <w:sz w:val="20"/>
                <w:szCs w:val="20"/>
                <w:lang w:val="en-US"/>
              </w:rPr>
              <w:t>0 000</w:t>
            </w:r>
            <w:r w:rsidRPr="009C1995">
              <w:rPr>
                <w:rFonts w:ascii="Times New Roman" w:hAnsi="Times New Roman"/>
                <w:sz w:val="20"/>
                <w:szCs w:val="20"/>
              </w:rPr>
              <w:t xml:space="preserve"> </w:t>
            </w:r>
          </w:p>
        </w:tc>
        <w:tc>
          <w:tcPr>
            <w:tcW w:w="1149" w:type="dxa"/>
            <w:vAlign w:val="center"/>
          </w:tcPr>
          <w:p w14:paraId="36951DC2"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м</w:t>
            </w:r>
          </w:p>
        </w:tc>
        <w:tc>
          <w:tcPr>
            <w:tcW w:w="1475" w:type="dxa"/>
            <w:vAlign w:val="center"/>
          </w:tcPr>
          <w:p w14:paraId="11A3686E"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112</w:t>
            </w:r>
          </w:p>
        </w:tc>
      </w:tr>
      <w:tr w:rsidR="00D35B80" w:rsidRPr="003E030A" w14:paraId="013F3298" w14:textId="77777777" w:rsidTr="00791366">
        <w:trPr>
          <w:trHeight w:val="227"/>
          <w:jc w:val="center"/>
        </w:trPr>
        <w:tc>
          <w:tcPr>
            <w:tcW w:w="1154" w:type="dxa"/>
            <w:vAlign w:val="center"/>
          </w:tcPr>
          <w:p w14:paraId="61E85147"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10</w:t>
            </w:r>
          </w:p>
        </w:tc>
        <w:tc>
          <w:tcPr>
            <w:tcW w:w="2805" w:type="dxa"/>
            <w:vAlign w:val="center"/>
          </w:tcPr>
          <w:p w14:paraId="2882EB4F"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Добавка за тръби  DN1800, SN</w:t>
            </w:r>
            <w:r w:rsidRPr="009C1995">
              <w:rPr>
                <w:rFonts w:ascii="Times New Roman" w:hAnsi="Times New Roman"/>
                <w:sz w:val="20"/>
                <w:szCs w:val="20"/>
                <w:lang w:val="en-US"/>
              </w:rPr>
              <w:t xml:space="preserve"> </w:t>
            </w:r>
            <w:r w:rsidRPr="009C1995">
              <w:rPr>
                <w:rFonts w:ascii="Times New Roman" w:hAnsi="Times New Roman"/>
                <w:sz w:val="20"/>
                <w:szCs w:val="20"/>
              </w:rPr>
              <w:t>5</w:t>
            </w:r>
            <w:r w:rsidRPr="009C1995">
              <w:rPr>
                <w:rFonts w:ascii="Times New Roman" w:hAnsi="Times New Roman"/>
                <w:sz w:val="20"/>
                <w:szCs w:val="20"/>
                <w:lang w:val="en-US"/>
              </w:rPr>
              <w:t>0 000</w:t>
            </w:r>
            <w:r w:rsidRPr="009C1995">
              <w:rPr>
                <w:rFonts w:ascii="Times New Roman" w:hAnsi="Times New Roman"/>
                <w:sz w:val="20"/>
                <w:szCs w:val="20"/>
              </w:rPr>
              <w:t xml:space="preserve"> </w:t>
            </w:r>
          </w:p>
        </w:tc>
        <w:tc>
          <w:tcPr>
            <w:tcW w:w="1149" w:type="dxa"/>
            <w:vAlign w:val="center"/>
          </w:tcPr>
          <w:p w14:paraId="4189F95C"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м</w:t>
            </w:r>
          </w:p>
        </w:tc>
        <w:tc>
          <w:tcPr>
            <w:tcW w:w="1475" w:type="dxa"/>
            <w:vAlign w:val="center"/>
          </w:tcPr>
          <w:p w14:paraId="65301915"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30</w:t>
            </w:r>
          </w:p>
        </w:tc>
      </w:tr>
      <w:tr w:rsidR="00D35B80" w:rsidRPr="003E030A" w14:paraId="2E91358B" w14:textId="77777777" w:rsidTr="00791366">
        <w:trPr>
          <w:trHeight w:val="227"/>
          <w:jc w:val="center"/>
        </w:trPr>
        <w:tc>
          <w:tcPr>
            <w:tcW w:w="1154" w:type="dxa"/>
            <w:vAlign w:val="center"/>
          </w:tcPr>
          <w:p w14:paraId="70849D46"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11</w:t>
            </w:r>
          </w:p>
        </w:tc>
        <w:tc>
          <w:tcPr>
            <w:tcW w:w="2805" w:type="dxa"/>
            <w:vAlign w:val="center"/>
          </w:tcPr>
          <w:p w14:paraId="2A927F24" w14:textId="77777777" w:rsidR="00D35B80" w:rsidRPr="009C1995" w:rsidRDefault="00D35B80" w:rsidP="008B2F6D">
            <w:pPr>
              <w:spacing w:line="360" w:lineRule="auto"/>
              <w:rPr>
                <w:rFonts w:ascii="Times New Roman" w:hAnsi="Times New Roman"/>
                <w:sz w:val="20"/>
                <w:szCs w:val="20"/>
              </w:rPr>
            </w:pPr>
            <w:proofErr w:type="spellStart"/>
            <w:r w:rsidRPr="009C1995">
              <w:rPr>
                <w:rFonts w:ascii="Times New Roman" w:hAnsi="Times New Roman"/>
                <w:sz w:val="20"/>
                <w:szCs w:val="20"/>
              </w:rPr>
              <w:t>Сградни</w:t>
            </w:r>
            <w:proofErr w:type="spellEnd"/>
            <w:r w:rsidRPr="009C1995">
              <w:rPr>
                <w:rFonts w:ascii="Times New Roman" w:hAnsi="Times New Roman"/>
                <w:sz w:val="20"/>
                <w:szCs w:val="20"/>
              </w:rPr>
              <w:t xml:space="preserve"> канализационни отклонения</w:t>
            </w:r>
          </w:p>
        </w:tc>
        <w:tc>
          <w:tcPr>
            <w:tcW w:w="1149" w:type="dxa"/>
            <w:vAlign w:val="center"/>
          </w:tcPr>
          <w:p w14:paraId="51245F12"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м</w:t>
            </w:r>
          </w:p>
        </w:tc>
        <w:tc>
          <w:tcPr>
            <w:tcW w:w="1475" w:type="dxa"/>
            <w:vAlign w:val="center"/>
          </w:tcPr>
          <w:p w14:paraId="7B600AF4"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460</w:t>
            </w:r>
          </w:p>
        </w:tc>
      </w:tr>
      <w:tr w:rsidR="00D35B80" w:rsidRPr="003E030A" w14:paraId="36F0E6FA" w14:textId="77777777" w:rsidTr="00791366">
        <w:trPr>
          <w:trHeight w:val="227"/>
          <w:jc w:val="center"/>
        </w:trPr>
        <w:tc>
          <w:tcPr>
            <w:tcW w:w="1154" w:type="dxa"/>
            <w:vAlign w:val="center"/>
          </w:tcPr>
          <w:p w14:paraId="13BFD590"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12</w:t>
            </w:r>
          </w:p>
        </w:tc>
        <w:tc>
          <w:tcPr>
            <w:tcW w:w="2805" w:type="dxa"/>
            <w:vAlign w:val="center"/>
          </w:tcPr>
          <w:p w14:paraId="4170B467"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Превключване канали от Ф300 до Ф1500</w:t>
            </w:r>
          </w:p>
        </w:tc>
        <w:tc>
          <w:tcPr>
            <w:tcW w:w="1149" w:type="dxa"/>
            <w:vAlign w:val="center"/>
          </w:tcPr>
          <w:p w14:paraId="1BC5AB03" w14:textId="77777777" w:rsidR="00D35B80" w:rsidRPr="009C1995" w:rsidRDefault="00D35B80" w:rsidP="008B2F6D">
            <w:pPr>
              <w:spacing w:line="360" w:lineRule="auto"/>
              <w:rPr>
                <w:rFonts w:ascii="Times New Roman" w:hAnsi="Times New Roman"/>
                <w:sz w:val="20"/>
                <w:szCs w:val="20"/>
              </w:rPr>
            </w:pPr>
            <w:proofErr w:type="spellStart"/>
            <w:r w:rsidRPr="009C1995">
              <w:rPr>
                <w:rFonts w:ascii="Times New Roman" w:hAnsi="Times New Roman"/>
                <w:sz w:val="20"/>
                <w:szCs w:val="20"/>
              </w:rPr>
              <w:t>бр</w:t>
            </w:r>
            <w:proofErr w:type="spellEnd"/>
          </w:p>
        </w:tc>
        <w:tc>
          <w:tcPr>
            <w:tcW w:w="1475" w:type="dxa"/>
            <w:vAlign w:val="center"/>
          </w:tcPr>
          <w:p w14:paraId="093E5288"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22</w:t>
            </w:r>
          </w:p>
        </w:tc>
      </w:tr>
      <w:tr w:rsidR="00D35B80" w:rsidRPr="003E030A" w14:paraId="08C87E21" w14:textId="77777777" w:rsidTr="00791366">
        <w:trPr>
          <w:trHeight w:val="227"/>
          <w:jc w:val="center"/>
        </w:trPr>
        <w:tc>
          <w:tcPr>
            <w:tcW w:w="1154" w:type="dxa"/>
            <w:vAlign w:val="center"/>
          </w:tcPr>
          <w:p w14:paraId="52D9C7CE"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13</w:t>
            </w:r>
          </w:p>
        </w:tc>
        <w:tc>
          <w:tcPr>
            <w:tcW w:w="2805" w:type="dxa"/>
            <w:vAlign w:val="center"/>
          </w:tcPr>
          <w:p w14:paraId="07D31284" w14:textId="77777777" w:rsidR="00D35B80" w:rsidRPr="009C1995" w:rsidRDefault="00D35B80" w:rsidP="008B2F6D">
            <w:pPr>
              <w:spacing w:line="360" w:lineRule="auto"/>
              <w:rPr>
                <w:rFonts w:ascii="Times New Roman" w:hAnsi="Times New Roman"/>
                <w:sz w:val="20"/>
                <w:szCs w:val="20"/>
              </w:rPr>
            </w:pPr>
            <w:proofErr w:type="spellStart"/>
            <w:r w:rsidRPr="009C1995">
              <w:rPr>
                <w:rFonts w:ascii="Times New Roman" w:hAnsi="Times New Roman"/>
                <w:sz w:val="20"/>
                <w:szCs w:val="20"/>
              </w:rPr>
              <w:t>Дъждопреливник</w:t>
            </w:r>
            <w:proofErr w:type="spellEnd"/>
          </w:p>
        </w:tc>
        <w:tc>
          <w:tcPr>
            <w:tcW w:w="1149" w:type="dxa"/>
            <w:vAlign w:val="center"/>
          </w:tcPr>
          <w:p w14:paraId="4779FBEA" w14:textId="77777777" w:rsidR="00D35B80" w:rsidRPr="009C1995" w:rsidRDefault="00D35B80" w:rsidP="008B2F6D">
            <w:pPr>
              <w:spacing w:line="360" w:lineRule="auto"/>
              <w:rPr>
                <w:rFonts w:ascii="Times New Roman" w:hAnsi="Times New Roman"/>
                <w:sz w:val="20"/>
                <w:szCs w:val="20"/>
              </w:rPr>
            </w:pPr>
            <w:proofErr w:type="spellStart"/>
            <w:r w:rsidRPr="009C1995">
              <w:rPr>
                <w:rFonts w:ascii="Times New Roman" w:hAnsi="Times New Roman"/>
                <w:sz w:val="20"/>
                <w:szCs w:val="20"/>
              </w:rPr>
              <w:t>бр</w:t>
            </w:r>
            <w:proofErr w:type="spellEnd"/>
          </w:p>
        </w:tc>
        <w:tc>
          <w:tcPr>
            <w:tcW w:w="1475" w:type="dxa"/>
            <w:vAlign w:val="center"/>
          </w:tcPr>
          <w:p w14:paraId="2DC20F0F"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1</w:t>
            </w:r>
          </w:p>
        </w:tc>
      </w:tr>
      <w:tr w:rsidR="00D35B80" w:rsidRPr="003E030A" w14:paraId="76DBA810" w14:textId="77777777" w:rsidTr="00791366">
        <w:trPr>
          <w:trHeight w:val="227"/>
          <w:jc w:val="center"/>
        </w:trPr>
        <w:tc>
          <w:tcPr>
            <w:tcW w:w="1154" w:type="dxa"/>
            <w:vAlign w:val="center"/>
          </w:tcPr>
          <w:p w14:paraId="0E9B7D00"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14</w:t>
            </w:r>
          </w:p>
        </w:tc>
        <w:tc>
          <w:tcPr>
            <w:tcW w:w="2805" w:type="dxa"/>
            <w:vAlign w:val="center"/>
          </w:tcPr>
          <w:p w14:paraId="7E1727A3"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Разходи по Част: Железопътна</w:t>
            </w:r>
          </w:p>
        </w:tc>
        <w:tc>
          <w:tcPr>
            <w:tcW w:w="1149" w:type="dxa"/>
            <w:vAlign w:val="center"/>
          </w:tcPr>
          <w:p w14:paraId="595892B9" w14:textId="77777777" w:rsidR="00D35B80" w:rsidRPr="009C1995" w:rsidRDefault="00D35B80" w:rsidP="008B2F6D">
            <w:pPr>
              <w:spacing w:line="360" w:lineRule="auto"/>
              <w:jc w:val="center"/>
              <w:rPr>
                <w:rFonts w:ascii="Times New Roman" w:hAnsi="Times New Roman"/>
                <w:sz w:val="20"/>
                <w:szCs w:val="20"/>
              </w:rPr>
            </w:pPr>
          </w:p>
        </w:tc>
        <w:tc>
          <w:tcPr>
            <w:tcW w:w="1475" w:type="dxa"/>
            <w:vAlign w:val="center"/>
          </w:tcPr>
          <w:p w14:paraId="36019C73" w14:textId="77777777" w:rsidR="00D35B80" w:rsidRPr="009C1995" w:rsidRDefault="00D35B80" w:rsidP="008B2F6D">
            <w:pPr>
              <w:spacing w:line="360" w:lineRule="auto"/>
              <w:jc w:val="right"/>
              <w:rPr>
                <w:rFonts w:ascii="Times New Roman" w:hAnsi="Times New Roman"/>
                <w:sz w:val="20"/>
                <w:szCs w:val="20"/>
              </w:rPr>
            </w:pPr>
          </w:p>
        </w:tc>
      </w:tr>
      <w:tr w:rsidR="00D35B80" w:rsidRPr="003E030A" w14:paraId="13776D76" w14:textId="77777777" w:rsidTr="00791366">
        <w:trPr>
          <w:trHeight w:val="227"/>
          <w:jc w:val="center"/>
        </w:trPr>
        <w:tc>
          <w:tcPr>
            <w:tcW w:w="1154" w:type="dxa"/>
            <w:vAlign w:val="center"/>
          </w:tcPr>
          <w:p w14:paraId="63CB682B"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15</w:t>
            </w:r>
          </w:p>
        </w:tc>
        <w:tc>
          <w:tcPr>
            <w:tcW w:w="2805" w:type="dxa"/>
            <w:vAlign w:val="center"/>
          </w:tcPr>
          <w:p w14:paraId="0D682B4A"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Разходи по Част: Електрическа</w:t>
            </w:r>
          </w:p>
        </w:tc>
        <w:tc>
          <w:tcPr>
            <w:tcW w:w="1149" w:type="dxa"/>
            <w:vAlign w:val="center"/>
          </w:tcPr>
          <w:p w14:paraId="70517E69" w14:textId="77777777" w:rsidR="00D35B80" w:rsidRPr="009C1995" w:rsidRDefault="00D35B80" w:rsidP="008B2F6D">
            <w:pPr>
              <w:spacing w:line="360" w:lineRule="auto"/>
              <w:jc w:val="center"/>
              <w:rPr>
                <w:rFonts w:ascii="Times New Roman" w:hAnsi="Times New Roman"/>
                <w:sz w:val="20"/>
                <w:szCs w:val="20"/>
              </w:rPr>
            </w:pPr>
          </w:p>
        </w:tc>
        <w:tc>
          <w:tcPr>
            <w:tcW w:w="1475" w:type="dxa"/>
            <w:vAlign w:val="center"/>
          </w:tcPr>
          <w:p w14:paraId="016B7BC2" w14:textId="77777777" w:rsidR="00D35B80" w:rsidRPr="009C1995" w:rsidRDefault="00D35B80" w:rsidP="008B2F6D">
            <w:pPr>
              <w:spacing w:line="360" w:lineRule="auto"/>
              <w:jc w:val="right"/>
              <w:rPr>
                <w:rFonts w:ascii="Times New Roman" w:hAnsi="Times New Roman"/>
                <w:sz w:val="20"/>
                <w:szCs w:val="20"/>
              </w:rPr>
            </w:pPr>
          </w:p>
        </w:tc>
      </w:tr>
      <w:tr w:rsidR="00D35B80" w:rsidRPr="003E030A" w14:paraId="38219452" w14:textId="77777777" w:rsidTr="00791366">
        <w:trPr>
          <w:trHeight w:val="227"/>
          <w:jc w:val="center"/>
        </w:trPr>
        <w:tc>
          <w:tcPr>
            <w:tcW w:w="1154" w:type="dxa"/>
            <w:vAlign w:val="center"/>
          </w:tcPr>
          <w:p w14:paraId="67AF133E"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16</w:t>
            </w:r>
          </w:p>
        </w:tc>
        <w:tc>
          <w:tcPr>
            <w:tcW w:w="2805" w:type="dxa"/>
            <w:vAlign w:val="center"/>
          </w:tcPr>
          <w:p w14:paraId="428232E3"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 xml:space="preserve">Разходи по Част: </w:t>
            </w:r>
            <w:proofErr w:type="spellStart"/>
            <w:r w:rsidRPr="009C1995">
              <w:rPr>
                <w:rFonts w:ascii="Times New Roman" w:hAnsi="Times New Roman"/>
                <w:sz w:val="20"/>
                <w:szCs w:val="20"/>
              </w:rPr>
              <w:t>Топлоснабдяване</w:t>
            </w:r>
            <w:proofErr w:type="spellEnd"/>
          </w:p>
        </w:tc>
        <w:tc>
          <w:tcPr>
            <w:tcW w:w="1149" w:type="dxa"/>
            <w:vAlign w:val="center"/>
          </w:tcPr>
          <w:p w14:paraId="17E70C47" w14:textId="77777777" w:rsidR="00D35B80" w:rsidRPr="009C1995" w:rsidRDefault="00D35B80" w:rsidP="008B2F6D">
            <w:pPr>
              <w:spacing w:line="360" w:lineRule="auto"/>
              <w:jc w:val="center"/>
              <w:rPr>
                <w:rFonts w:ascii="Times New Roman" w:hAnsi="Times New Roman"/>
                <w:sz w:val="20"/>
                <w:szCs w:val="20"/>
              </w:rPr>
            </w:pPr>
          </w:p>
        </w:tc>
        <w:tc>
          <w:tcPr>
            <w:tcW w:w="1475" w:type="dxa"/>
            <w:vAlign w:val="center"/>
          </w:tcPr>
          <w:p w14:paraId="15CEC328" w14:textId="77777777" w:rsidR="00D35B80" w:rsidRPr="009C1995" w:rsidRDefault="00D35B80" w:rsidP="008B2F6D">
            <w:pPr>
              <w:spacing w:line="360" w:lineRule="auto"/>
              <w:jc w:val="right"/>
              <w:rPr>
                <w:rFonts w:ascii="Times New Roman" w:hAnsi="Times New Roman"/>
                <w:sz w:val="20"/>
                <w:szCs w:val="20"/>
              </w:rPr>
            </w:pPr>
          </w:p>
        </w:tc>
      </w:tr>
      <w:tr w:rsidR="00D35B80" w:rsidRPr="003E030A" w14:paraId="4AB59A99" w14:textId="77777777" w:rsidTr="00791366">
        <w:trPr>
          <w:trHeight w:val="227"/>
          <w:jc w:val="center"/>
        </w:trPr>
        <w:tc>
          <w:tcPr>
            <w:tcW w:w="1154" w:type="dxa"/>
            <w:vAlign w:val="center"/>
          </w:tcPr>
          <w:p w14:paraId="7B43EFDE"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17</w:t>
            </w:r>
          </w:p>
        </w:tc>
        <w:tc>
          <w:tcPr>
            <w:tcW w:w="2805" w:type="dxa"/>
            <w:vAlign w:val="center"/>
          </w:tcPr>
          <w:p w14:paraId="78560EEE"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Разходи по Част: Газоснабдяване</w:t>
            </w:r>
          </w:p>
        </w:tc>
        <w:tc>
          <w:tcPr>
            <w:tcW w:w="1149" w:type="dxa"/>
            <w:vAlign w:val="center"/>
          </w:tcPr>
          <w:p w14:paraId="1887C742" w14:textId="77777777" w:rsidR="00D35B80" w:rsidRPr="009C1995" w:rsidRDefault="00D35B80" w:rsidP="008B2F6D">
            <w:pPr>
              <w:spacing w:line="360" w:lineRule="auto"/>
              <w:jc w:val="center"/>
              <w:rPr>
                <w:rFonts w:ascii="Times New Roman" w:hAnsi="Times New Roman"/>
                <w:sz w:val="20"/>
                <w:szCs w:val="20"/>
              </w:rPr>
            </w:pPr>
          </w:p>
        </w:tc>
        <w:tc>
          <w:tcPr>
            <w:tcW w:w="1475" w:type="dxa"/>
            <w:vAlign w:val="center"/>
          </w:tcPr>
          <w:p w14:paraId="2BF40020" w14:textId="77777777" w:rsidR="00D35B80" w:rsidRPr="009C1995" w:rsidRDefault="00D35B80" w:rsidP="008B2F6D">
            <w:pPr>
              <w:spacing w:line="360" w:lineRule="auto"/>
              <w:jc w:val="right"/>
              <w:rPr>
                <w:rFonts w:ascii="Times New Roman" w:hAnsi="Times New Roman"/>
                <w:sz w:val="20"/>
                <w:szCs w:val="20"/>
              </w:rPr>
            </w:pPr>
          </w:p>
        </w:tc>
      </w:tr>
      <w:tr w:rsidR="00D35B80" w:rsidRPr="003E030A" w14:paraId="18FFA2BE" w14:textId="77777777" w:rsidTr="00791366">
        <w:trPr>
          <w:trHeight w:val="227"/>
          <w:jc w:val="center"/>
        </w:trPr>
        <w:tc>
          <w:tcPr>
            <w:tcW w:w="1154" w:type="dxa"/>
            <w:shd w:val="clear" w:color="auto" w:fill="ACB9CA" w:themeFill="text2" w:themeFillTint="66"/>
            <w:vAlign w:val="center"/>
          </w:tcPr>
          <w:p w14:paraId="33F8CAA8" w14:textId="77777777" w:rsidR="00D35B80" w:rsidRPr="009C1995" w:rsidRDefault="00D35B80" w:rsidP="008B2F6D">
            <w:pPr>
              <w:spacing w:line="360" w:lineRule="auto"/>
              <w:jc w:val="center"/>
              <w:rPr>
                <w:rFonts w:ascii="Times New Roman" w:hAnsi="Times New Roman"/>
                <w:sz w:val="20"/>
                <w:szCs w:val="20"/>
              </w:rPr>
            </w:pPr>
          </w:p>
        </w:tc>
        <w:tc>
          <w:tcPr>
            <w:tcW w:w="2805" w:type="dxa"/>
            <w:shd w:val="clear" w:color="auto" w:fill="ACB9CA" w:themeFill="text2" w:themeFillTint="66"/>
            <w:vAlign w:val="center"/>
          </w:tcPr>
          <w:p w14:paraId="6A835829" w14:textId="77777777" w:rsidR="00D35B80" w:rsidRPr="009C1995" w:rsidRDefault="00D35B80" w:rsidP="008B2F6D">
            <w:pPr>
              <w:spacing w:line="360" w:lineRule="auto"/>
              <w:rPr>
                <w:rFonts w:ascii="Times New Roman" w:hAnsi="Times New Roman"/>
                <w:b/>
                <w:sz w:val="20"/>
                <w:szCs w:val="20"/>
              </w:rPr>
            </w:pPr>
            <w:r w:rsidRPr="009C1995">
              <w:rPr>
                <w:rFonts w:ascii="Times New Roman" w:hAnsi="Times New Roman"/>
                <w:b/>
                <w:sz w:val="20"/>
                <w:szCs w:val="20"/>
              </w:rPr>
              <w:t>Общо за Периферен колектор</w:t>
            </w:r>
          </w:p>
        </w:tc>
        <w:tc>
          <w:tcPr>
            <w:tcW w:w="1149" w:type="dxa"/>
            <w:shd w:val="clear" w:color="auto" w:fill="ACB9CA" w:themeFill="text2" w:themeFillTint="66"/>
            <w:vAlign w:val="center"/>
          </w:tcPr>
          <w:p w14:paraId="4BDA0186" w14:textId="77777777" w:rsidR="00D35B80" w:rsidRPr="009C1995" w:rsidRDefault="00D35B80" w:rsidP="008B2F6D">
            <w:pPr>
              <w:spacing w:line="360" w:lineRule="auto"/>
              <w:jc w:val="center"/>
              <w:rPr>
                <w:rFonts w:ascii="Times New Roman" w:hAnsi="Times New Roman"/>
                <w:b/>
                <w:sz w:val="20"/>
                <w:szCs w:val="20"/>
              </w:rPr>
            </w:pPr>
          </w:p>
        </w:tc>
        <w:tc>
          <w:tcPr>
            <w:tcW w:w="1475" w:type="dxa"/>
            <w:shd w:val="clear" w:color="auto" w:fill="ACB9CA" w:themeFill="text2" w:themeFillTint="66"/>
            <w:vAlign w:val="center"/>
          </w:tcPr>
          <w:p w14:paraId="0579495A" w14:textId="77777777" w:rsidR="00D35B80" w:rsidRPr="009C1995" w:rsidRDefault="00D35B80" w:rsidP="008B2F6D">
            <w:pPr>
              <w:spacing w:line="360" w:lineRule="auto"/>
              <w:rPr>
                <w:rFonts w:ascii="Times New Roman" w:hAnsi="Times New Roman"/>
                <w:b/>
                <w:sz w:val="20"/>
                <w:szCs w:val="20"/>
              </w:rPr>
            </w:pPr>
            <w:r w:rsidRPr="009C1995">
              <w:rPr>
                <w:rFonts w:ascii="Times New Roman" w:hAnsi="Times New Roman"/>
                <w:b/>
                <w:sz w:val="20"/>
                <w:szCs w:val="20"/>
              </w:rPr>
              <w:t>10536</w:t>
            </w:r>
          </w:p>
        </w:tc>
      </w:tr>
      <w:tr w:rsidR="00D35B80" w:rsidRPr="003E030A" w14:paraId="50A51394" w14:textId="77777777" w:rsidTr="00791366">
        <w:trPr>
          <w:gridAfter w:val="2"/>
          <w:wAfter w:w="2624" w:type="dxa"/>
          <w:trHeight w:val="227"/>
          <w:jc w:val="center"/>
        </w:trPr>
        <w:tc>
          <w:tcPr>
            <w:tcW w:w="1154" w:type="dxa"/>
            <w:vAlign w:val="center"/>
          </w:tcPr>
          <w:p w14:paraId="22130A79" w14:textId="77777777" w:rsidR="00D35B80" w:rsidRPr="009C1995" w:rsidRDefault="00D35B80" w:rsidP="008B2F6D">
            <w:pPr>
              <w:spacing w:line="360" w:lineRule="auto"/>
              <w:jc w:val="center"/>
              <w:rPr>
                <w:rFonts w:ascii="Times New Roman" w:hAnsi="Times New Roman"/>
                <w:sz w:val="20"/>
                <w:szCs w:val="20"/>
              </w:rPr>
            </w:pPr>
          </w:p>
        </w:tc>
        <w:tc>
          <w:tcPr>
            <w:tcW w:w="2805" w:type="dxa"/>
            <w:vAlign w:val="center"/>
          </w:tcPr>
          <w:p w14:paraId="4F858751" w14:textId="77777777" w:rsidR="00D35B80" w:rsidRPr="009C1995" w:rsidRDefault="00D35B80" w:rsidP="008B2F6D">
            <w:pPr>
              <w:spacing w:line="360" w:lineRule="auto"/>
              <w:rPr>
                <w:rFonts w:ascii="Times New Roman" w:hAnsi="Times New Roman"/>
                <w:sz w:val="20"/>
                <w:szCs w:val="20"/>
                <w:lang w:val="en-US"/>
              </w:rPr>
            </w:pPr>
            <w:r w:rsidRPr="009C1995">
              <w:rPr>
                <w:rFonts w:ascii="Times New Roman" w:hAnsi="Times New Roman"/>
                <w:sz w:val="20"/>
                <w:szCs w:val="20"/>
              </w:rPr>
              <w:t xml:space="preserve">РАЗТОВАРВАЩ КОЛЕКТОР </w:t>
            </w:r>
            <w:r w:rsidRPr="009C1995">
              <w:rPr>
                <w:rFonts w:ascii="Times New Roman" w:hAnsi="Times New Roman"/>
                <w:sz w:val="20"/>
                <w:szCs w:val="20"/>
                <w:lang w:val="en-US"/>
              </w:rPr>
              <w:t>I-A-4</w:t>
            </w:r>
          </w:p>
        </w:tc>
      </w:tr>
      <w:tr w:rsidR="00D35B80" w:rsidRPr="003E030A" w14:paraId="4EC002D4" w14:textId="77777777" w:rsidTr="00791366">
        <w:trPr>
          <w:trHeight w:val="227"/>
          <w:jc w:val="center"/>
        </w:trPr>
        <w:tc>
          <w:tcPr>
            <w:tcW w:w="1154" w:type="dxa"/>
            <w:vAlign w:val="center"/>
          </w:tcPr>
          <w:p w14:paraId="67ECF6D8"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1</w:t>
            </w:r>
          </w:p>
        </w:tc>
        <w:tc>
          <w:tcPr>
            <w:tcW w:w="2805" w:type="dxa"/>
            <w:vAlign w:val="center"/>
          </w:tcPr>
          <w:p w14:paraId="08C6B3C2" w14:textId="77777777" w:rsidR="00D35B80" w:rsidRPr="009C1995" w:rsidRDefault="00D35B80" w:rsidP="008B2F6D">
            <w:pPr>
              <w:spacing w:line="360" w:lineRule="auto"/>
              <w:rPr>
                <w:rFonts w:ascii="Times New Roman" w:hAnsi="Times New Roman"/>
                <w:sz w:val="20"/>
                <w:szCs w:val="20"/>
                <w:lang w:val="en-US"/>
              </w:rPr>
            </w:pPr>
            <w:r w:rsidRPr="009C1995">
              <w:rPr>
                <w:rFonts w:ascii="Times New Roman" w:hAnsi="Times New Roman"/>
                <w:sz w:val="20"/>
                <w:szCs w:val="20"/>
              </w:rPr>
              <w:t>Участък DN1</w:t>
            </w:r>
            <w:r w:rsidRPr="009C1995">
              <w:rPr>
                <w:rFonts w:ascii="Times New Roman" w:hAnsi="Times New Roman"/>
                <w:sz w:val="20"/>
                <w:szCs w:val="20"/>
                <w:lang w:val="en-US"/>
              </w:rPr>
              <w:t>6</w:t>
            </w:r>
            <w:r w:rsidRPr="009C1995">
              <w:rPr>
                <w:rFonts w:ascii="Times New Roman" w:hAnsi="Times New Roman"/>
                <w:sz w:val="20"/>
                <w:szCs w:val="20"/>
              </w:rPr>
              <w:t>00, SN</w:t>
            </w:r>
            <w:r w:rsidRPr="009C1995">
              <w:rPr>
                <w:rFonts w:ascii="Times New Roman" w:hAnsi="Times New Roman"/>
                <w:sz w:val="20"/>
                <w:szCs w:val="20"/>
                <w:lang w:val="en-US"/>
              </w:rPr>
              <w:t xml:space="preserve"> 10 000</w:t>
            </w:r>
          </w:p>
        </w:tc>
        <w:tc>
          <w:tcPr>
            <w:tcW w:w="1149" w:type="dxa"/>
            <w:vAlign w:val="center"/>
          </w:tcPr>
          <w:p w14:paraId="49EAD38C" w14:textId="77777777" w:rsidR="00D35B80" w:rsidRPr="009C1995" w:rsidRDefault="00D35B80" w:rsidP="008B2F6D">
            <w:pPr>
              <w:spacing w:line="360" w:lineRule="auto"/>
              <w:rPr>
                <w:rFonts w:ascii="Times New Roman" w:hAnsi="Times New Roman"/>
                <w:sz w:val="20"/>
                <w:szCs w:val="20"/>
                <w:vertAlign w:val="superscript"/>
              </w:rPr>
            </w:pPr>
            <w:r w:rsidRPr="009C1995">
              <w:rPr>
                <w:rFonts w:ascii="Times New Roman" w:hAnsi="Times New Roman"/>
                <w:sz w:val="20"/>
                <w:szCs w:val="20"/>
              </w:rPr>
              <w:t>м</w:t>
            </w:r>
          </w:p>
        </w:tc>
        <w:tc>
          <w:tcPr>
            <w:tcW w:w="1475" w:type="dxa"/>
            <w:vAlign w:val="center"/>
          </w:tcPr>
          <w:p w14:paraId="50C272EE" w14:textId="77777777" w:rsidR="00D35B80" w:rsidRPr="009C1995" w:rsidRDefault="00D35B80" w:rsidP="008B2F6D">
            <w:pPr>
              <w:spacing w:line="360" w:lineRule="auto"/>
              <w:rPr>
                <w:rFonts w:ascii="Times New Roman" w:hAnsi="Times New Roman"/>
                <w:sz w:val="20"/>
                <w:szCs w:val="20"/>
                <w:lang w:val="en-US"/>
              </w:rPr>
            </w:pPr>
            <w:r w:rsidRPr="009C1995">
              <w:rPr>
                <w:rFonts w:ascii="Times New Roman" w:hAnsi="Times New Roman"/>
                <w:sz w:val="20"/>
                <w:szCs w:val="20"/>
                <w:lang w:val="en-US"/>
              </w:rPr>
              <w:t>351</w:t>
            </w:r>
          </w:p>
        </w:tc>
      </w:tr>
      <w:tr w:rsidR="00D35B80" w:rsidRPr="003E030A" w14:paraId="3AD5BAA8" w14:textId="77777777" w:rsidTr="00791366">
        <w:trPr>
          <w:trHeight w:val="227"/>
          <w:jc w:val="center"/>
        </w:trPr>
        <w:tc>
          <w:tcPr>
            <w:tcW w:w="1154" w:type="dxa"/>
            <w:vAlign w:val="center"/>
          </w:tcPr>
          <w:p w14:paraId="37396E36"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2</w:t>
            </w:r>
          </w:p>
        </w:tc>
        <w:tc>
          <w:tcPr>
            <w:tcW w:w="2805" w:type="dxa"/>
            <w:vAlign w:val="center"/>
          </w:tcPr>
          <w:p w14:paraId="3145D660"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Участък DN1</w:t>
            </w:r>
            <w:r w:rsidRPr="009C1995">
              <w:rPr>
                <w:rFonts w:ascii="Times New Roman" w:hAnsi="Times New Roman"/>
                <w:sz w:val="20"/>
                <w:szCs w:val="20"/>
                <w:lang w:val="en-US"/>
              </w:rPr>
              <w:t>8</w:t>
            </w:r>
            <w:r w:rsidRPr="009C1995">
              <w:rPr>
                <w:rFonts w:ascii="Times New Roman" w:hAnsi="Times New Roman"/>
                <w:sz w:val="20"/>
                <w:szCs w:val="20"/>
              </w:rPr>
              <w:t>00, SN</w:t>
            </w:r>
            <w:r w:rsidRPr="009C1995">
              <w:rPr>
                <w:rFonts w:ascii="Times New Roman" w:hAnsi="Times New Roman"/>
                <w:sz w:val="20"/>
                <w:szCs w:val="20"/>
                <w:lang w:val="en-US"/>
              </w:rPr>
              <w:t xml:space="preserve"> 10 000</w:t>
            </w:r>
          </w:p>
        </w:tc>
        <w:tc>
          <w:tcPr>
            <w:tcW w:w="1149" w:type="dxa"/>
            <w:vAlign w:val="center"/>
          </w:tcPr>
          <w:p w14:paraId="5F3DE2A9" w14:textId="77777777" w:rsidR="00D35B80" w:rsidRPr="009C1995" w:rsidRDefault="00D35B80" w:rsidP="008B2F6D">
            <w:pPr>
              <w:spacing w:line="360" w:lineRule="auto"/>
              <w:rPr>
                <w:rFonts w:ascii="Times New Roman" w:hAnsi="Times New Roman"/>
                <w:sz w:val="20"/>
                <w:szCs w:val="20"/>
                <w:vertAlign w:val="superscript"/>
              </w:rPr>
            </w:pPr>
            <w:r w:rsidRPr="009C1995">
              <w:rPr>
                <w:rFonts w:ascii="Times New Roman" w:hAnsi="Times New Roman"/>
                <w:sz w:val="20"/>
                <w:szCs w:val="20"/>
              </w:rPr>
              <w:t>м</w:t>
            </w:r>
          </w:p>
        </w:tc>
        <w:tc>
          <w:tcPr>
            <w:tcW w:w="1475" w:type="dxa"/>
            <w:vAlign w:val="center"/>
          </w:tcPr>
          <w:p w14:paraId="642D59AA" w14:textId="77777777" w:rsidR="00D35B80" w:rsidRPr="009C1995" w:rsidRDefault="00D35B80" w:rsidP="008B2F6D">
            <w:pPr>
              <w:spacing w:line="360" w:lineRule="auto"/>
              <w:rPr>
                <w:rFonts w:ascii="Times New Roman" w:hAnsi="Times New Roman"/>
                <w:sz w:val="20"/>
                <w:szCs w:val="20"/>
                <w:lang w:val="en-US"/>
              </w:rPr>
            </w:pPr>
            <w:r w:rsidRPr="009C1995">
              <w:rPr>
                <w:rFonts w:ascii="Times New Roman" w:hAnsi="Times New Roman"/>
                <w:sz w:val="20"/>
                <w:szCs w:val="20"/>
                <w:lang w:val="en-US"/>
              </w:rPr>
              <w:t>311</w:t>
            </w:r>
          </w:p>
        </w:tc>
      </w:tr>
      <w:tr w:rsidR="00D35B80" w:rsidRPr="003E030A" w14:paraId="563C631A" w14:textId="77777777" w:rsidTr="00791366">
        <w:trPr>
          <w:trHeight w:val="227"/>
          <w:jc w:val="center"/>
        </w:trPr>
        <w:tc>
          <w:tcPr>
            <w:tcW w:w="1154" w:type="dxa"/>
            <w:vAlign w:val="center"/>
          </w:tcPr>
          <w:p w14:paraId="34668816"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3</w:t>
            </w:r>
          </w:p>
        </w:tc>
        <w:tc>
          <w:tcPr>
            <w:tcW w:w="2805" w:type="dxa"/>
            <w:vAlign w:val="center"/>
          </w:tcPr>
          <w:p w14:paraId="5C7F91A7"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Участък DN</w:t>
            </w:r>
            <w:r w:rsidRPr="009C1995">
              <w:rPr>
                <w:rFonts w:ascii="Times New Roman" w:hAnsi="Times New Roman"/>
                <w:sz w:val="20"/>
                <w:szCs w:val="20"/>
                <w:lang w:val="en-US"/>
              </w:rPr>
              <w:t>20</w:t>
            </w:r>
            <w:r w:rsidRPr="009C1995">
              <w:rPr>
                <w:rFonts w:ascii="Times New Roman" w:hAnsi="Times New Roman"/>
                <w:sz w:val="20"/>
                <w:szCs w:val="20"/>
              </w:rPr>
              <w:t>00, SN</w:t>
            </w:r>
            <w:r w:rsidRPr="009C1995">
              <w:rPr>
                <w:rFonts w:ascii="Times New Roman" w:hAnsi="Times New Roman"/>
                <w:sz w:val="20"/>
                <w:szCs w:val="20"/>
                <w:lang w:val="en-US"/>
              </w:rPr>
              <w:t xml:space="preserve"> 10 000</w:t>
            </w:r>
          </w:p>
        </w:tc>
        <w:tc>
          <w:tcPr>
            <w:tcW w:w="1149" w:type="dxa"/>
            <w:vAlign w:val="center"/>
          </w:tcPr>
          <w:p w14:paraId="25038F75"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м</w:t>
            </w:r>
          </w:p>
        </w:tc>
        <w:tc>
          <w:tcPr>
            <w:tcW w:w="1475" w:type="dxa"/>
            <w:vAlign w:val="center"/>
          </w:tcPr>
          <w:p w14:paraId="14A3428A" w14:textId="77777777" w:rsidR="00D35B80" w:rsidRPr="009C1995" w:rsidRDefault="00D35B80" w:rsidP="008B2F6D">
            <w:pPr>
              <w:spacing w:line="360" w:lineRule="auto"/>
              <w:rPr>
                <w:rFonts w:ascii="Times New Roman" w:hAnsi="Times New Roman"/>
                <w:sz w:val="20"/>
                <w:szCs w:val="20"/>
                <w:lang w:val="en-US"/>
              </w:rPr>
            </w:pPr>
            <w:r w:rsidRPr="009C1995">
              <w:rPr>
                <w:rFonts w:ascii="Times New Roman" w:hAnsi="Times New Roman"/>
                <w:sz w:val="20"/>
                <w:szCs w:val="20"/>
                <w:lang w:val="en-US"/>
              </w:rPr>
              <w:t>1389</w:t>
            </w:r>
          </w:p>
        </w:tc>
      </w:tr>
      <w:tr w:rsidR="00D35B80" w:rsidRPr="003E030A" w14:paraId="2E7D7712" w14:textId="77777777" w:rsidTr="00791366">
        <w:trPr>
          <w:trHeight w:val="227"/>
          <w:jc w:val="center"/>
        </w:trPr>
        <w:tc>
          <w:tcPr>
            <w:tcW w:w="1154" w:type="dxa"/>
            <w:vAlign w:val="center"/>
          </w:tcPr>
          <w:p w14:paraId="65B2B469"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4</w:t>
            </w:r>
          </w:p>
        </w:tc>
        <w:tc>
          <w:tcPr>
            <w:tcW w:w="2805" w:type="dxa"/>
            <w:vAlign w:val="center"/>
          </w:tcPr>
          <w:p w14:paraId="13C0036D" w14:textId="77777777" w:rsidR="00D35B80" w:rsidRPr="009C1995" w:rsidRDefault="00D35B80" w:rsidP="008B2F6D">
            <w:pPr>
              <w:spacing w:line="360" w:lineRule="auto"/>
              <w:rPr>
                <w:rFonts w:ascii="Times New Roman" w:hAnsi="Times New Roman"/>
                <w:sz w:val="20"/>
                <w:szCs w:val="20"/>
              </w:rPr>
            </w:pPr>
            <w:proofErr w:type="spellStart"/>
            <w:r w:rsidRPr="009C1995">
              <w:rPr>
                <w:rFonts w:ascii="Times New Roman" w:hAnsi="Times New Roman"/>
                <w:sz w:val="20"/>
                <w:szCs w:val="20"/>
              </w:rPr>
              <w:t>Сградни</w:t>
            </w:r>
            <w:proofErr w:type="spellEnd"/>
            <w:r w:rsidRPr="009C1995">
              <w:rPr>
                <w:rFonts w:ascii="Times New Roman" w:hAnsi="Times New Roman"/>
                <w:sz w:val="20"/>
                <w:szCs w:val="20"/>
              </w:rPr>
              <w:t xml:space="preserve"> канализационни отклонения</w:t>
            </w:r>
          </w:p>
        </w:tc>
        <w:tc>
          <w:tcPr>
            <w:tcW w:w="1149" w:type="dxa"/>
            <w:vAlign w:val="center"/>
          </w:tcPr>
          <w:p w14:paraId="485039EC" w14:textId="77777777" w:rsidR="00D35B80" w:rsidRPr="009C1995" w:rsidRDefault="00D35B80" w:rsidP="008B2F6D">
            <w:pPr>
              <w:spacing w:line="360" w:lineRule="auto"/>
              <w:rPr>
                <w:rFonts w:ascii="Times New Roman" w:hAnsi="Times New Roman"/>
                <w:sz w:val="20"/>
                <w:szCs w:val="20"/>
              </w:rPr>
            </w:pPr>
            <w:proofErr w:type="spellStart"/>
            <w:r w:rsidRPr="009C1995">
              <w:rPr>
                <w:rFonts w:ascii="Times New Roman" w:hAnsi="Times New Roman"/>
                <w:sz w:val="20"/>
                <w:szCs w:val="20"/>
              </w:rPr>
              <w:t>бр</w:t>
            </w:r>
            <w:proofErr w:type="spellEnd"/>
          </w:p>
        </w:tc>
        <w:tc>
          <w:tcPr>
            <w:tcW w:w="1475" w:type="dxa"/>
            <w:vAlign w:val="center"/>
          </w:tcPr>
          <w:p w14:paraId="48CAFDF5"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525</w:t>
            </w:r>
          </w:p>
        </w:tc>
      </w:tr>
      <w:tr w:rsidR="00D35B80" w:rsidRPr="003E030A" w14:paraId="3F08B66F" w14:textId="77777777" w:rsidTr="00791366">
        <w:trPr>
          <w:trHeight w:val="227"/>
          <w:jc w:val="center"/>
        </w:trPr>
        <w:tc>
          <w:tcPr>
            <w:tcW w:w="1154" w:type="dxa"/>
            <w:vAlign w:val="center"/>
          </w:tcPr>
          <w:p w14:paraId="1E4DC9EE" w14:textId="77777777" w:rsidR="00D35B80" w:rsidRPr="009C1995" w:rsidRDefault="00D35B80" w:rsidP="008B2F6D">
            <w:pPr>
              <w:spacing w:line="360" w:lineRule="auto"/>
              <w:jc w:val="center"/>
              <w:rPr>
                <w:rFonts w:ascii="Times New Roman" w:hAnsi="Times New Roman"/>
                <w:sz w:val="20"/>
                <w:szCs w:val="20"/>
              </w:rPr>
            </w:pPr>
            <w:r w:rsidRPr="009C1995">
              <w:rPr>
                <w:rFonts w:ascii="Times New Roman" w:hAnsi="Times New Roman"/>
                <w:sz w:val="20"/>
                <w:szCs w:val="20"/>
              </w:rPr>
              <w:t>5</w:t>
            </w:r>
          </w:p>
        </w:tc>
        <w:tc>
          <w:tcPr>
            <w:tcW w:w="2805" w:type="dxa"/>
            <w:vAlign w:val="center"/>
          </w:tcPr>
          <w:p w14:paraId="29486184"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Превключване канали от Ф300 до Ф1000</w:t>
            </w:r>
          </w:p>
        </w:tc>
        <w:tc>
          <w:tcPr>
            <w:tcW w:w="1149" w:type="dxa"/>
            <w:vAlign w:val="center"/>
          </w:tcPr>
          <w:p w14:paraId="58D1C551" w14:textId="77777777" w:rsidR="00D35B80" w:rsidRPr="009C1995" w:rsidRDefault="00D35B80" w:rsidP="008B2F6D">
            <w:pPr>
              <w:spacing w:line="360" w:lineRule="auto"/>
              <w:rPr>
                <w:rFonts w:ascii="Times New Roman" w:hAnsi="Times New Roman"/>
                <w:sz w:val="20"/>
                <w:szCs w:val="20"/>
              </w:rPr>
            </w:pPr>
            <w:proofErr w:type="spellStart"/>
            <w:r w:rsidRPr="009C1995">
              <w:rPr>
                <w:rFonts w:ascii="Times New Roman" w:hAnsi="Times New Roman"/>
                <w:sz w:val="20"/>
                <w:szCs w:val="20"/>
              </w:rPr>
              <w:t>бр</w:t>
            </w:r>
            <w:proofErr w:type="spellEnd"/>
          </w:p>
        </w:tc>
        <w:tc>
          <w:tcPr>
            <w:tcW w:w="1475" w:type="dxa"/>
            <w:vAlign w:val="center"/>
          </w:tcPr>
          <w:p w14:paraId="028B8F65" w14:textId="77777777" w:rsidR="00D35B80" w:rsidRPr="009C1995" w:rsidRDefault="00D35B80" w:rsidP="008B2F6D">
            <w:pPr>
              <w:spacing w:line="360" w:lineRule="auto"/>
              <w:rPr>
                <w:rFonts w:ascii="Times New Roman" w:hAnsi="Times New Roman"/>
                <w:sz w:val="20"/>
                <w:szCs w:val="20"/>
              </w:rPr>
            </w:pPr>
            <w:r w:rsidRPr="009C1995">
              <w:rPr>
                <w:rFonts w:ascii="Times New Roman" w:hAnsi="Times New Roman"/>
                <w:sz w:val="20"/>
                <w:szCs w:val="20"/>
              </w:rPr>
              <w:t>12</w:t>
            </w:r>
          </w:p>
        </w:tc>
      </w:tr>
      <w:tr w:rsidR="00D35B80" w:rsidRPr="003E030A" w14:paraId="131A9D75" w14:textId="77777777" w:rsidTr="00791366">
        <w:trPr>
          <w:trHeight w:val="227"/>
          <w:jc w:val="center"/>
        </w:trPr>
        <w:tc>
          <w:tcPr>
            <w:tcW w:w="1154" w:type="dxa"/>
            <w:shd w:val="clear" w:color="auto" w:fill="ACB9CA" w:themeFill="text2" w:themeFillTint="66"/>
            <w:vAlign w:val="center"/>
          </w:tcPr>
          <w:p w14:paraId="4C4BA8A0" w14:textId="77777777" w:rsidR="00D35B80" w:rsidRPr="009C1995" w:rsidRDefault="00D35B80" w:rsidP="008B2F6D">
            <w:pPr>
              <w:spacing w:line="360" w:lineRule="auto"/>
              <w:jc w:val="center"/>
              <w:rPr>
                <w:rFonts w:ascii="Times New Roman" w:hAnsi="Times New Roman"/>
                <w:sz w:val="20"/>
                <w:szCs w:val="20"/>
              </w:rPr>
            </w:pPr>
          </w:p>
        </w:tc>
        <w:tc>
          <w:tcPr>
            <w:tcW w:w="2805" w:type="dxa"/>
            <w:shd w:val="clear" w:color="auto" w:fill="ACB9CA" w:themeFill="text2" w:themeFillTint="66"/>
            <w:vAlign w:val="center"/>
          </w:tcPr>
          <w:p w14:paraId="0D90ECFA" w14:textId="77777777" w:rsidR="00D35B80" w:rsidRPr="009C1995" w:rsidRDefault="00D35B80" w:rsidP="008B2F6D">
            <w:pPr>
              <w:spacing w:line="360" w:lineRule="auto"/>
              <w:rPr>
                <w:rFonts w:ascii="Times New Roman" w:hAnsi="Times New Roman"/>
                <w:b/>
                <w:sz w:val="20"/>
                <w:szCs w:val="20"/>
              </w:rPr>
            </w:pPr>
            <w:r w:rsidRPr="009C1995">
              <w:rPr>
                <w:rFonts w:ascii="Times New Roman" w:hAnsi="Times New Roman"/>
                <w:b/>
                <w:sz w:val="20"/>
                <w:szCs w:val="20"/>
              </w:rPr>
              <w:t xml:space="preserve">Общо за Колектор </w:t>
            </w:r>
            <w:r w:rsidRPr="009C1995">
              <w:rPr>
                <w:rFonts w:ascii="Times New Roman" w:hAnsi="Times New Roman"/>
                <w:b/>
                <w:sz w:val="20"/>
                <w:szCs w:val="20"/>
                <w:lang w:val="en-US"/>
              </w:rPr>
              <w:t>I-A-4</w:t>
            </w:r>
          </w:p>
        </w:tc>
        <w:tc>
          <w:tcPr>
            <w:tcW w:w="1149" w:type="dxa"/>
            <w:shd w:val="clear" w:color="auto" w:fill="ACB9CA" w:themeFill="text2" w:themeFillTint="66"/>
            <w:vAlign w:val="center"/>
          </w:tcPr>
          <w:p w14:paraId="0BDFE70D" w14:textId="77777777" w:rsidR="00D35B80" w:rsidRPr="009C1995" w:rsidRDefault="00D35B80" w:rsidP="008B2F6D">
            <w:pPr>
              <w:spacing w:line="360" w:lineRule="auto"/>
              <w:jc w:val="center"/>
              <w:rPr>
                <w:rFonts w:ascii="Times New Roman" w:hAnsi="Times New Roman"/>
                <w:b/>
                <w:sz w:val="20"/>
                <w:szCs w:val="20"/>
              </w:rPr>
            </w:pPr>
          </w:p>
        </w:tc>
        <w:tc>
          <w:tcPr>
            <w:tcW w:w="1475" w:type="dxa"/>
            <w:shd w:val="clear" w:color="auto" w:fill="ACB9CA" w:themeFill="text2" w:themeFillTint="66"/>
            <w:vAlign w:val="center"/>
          </w:tcPr>
          <w:p w14:paraId="27AF81FD" w14:textId="77777777" w:rsidR="00D35B80" w:rsidRPr="009C1995" w:rsidRDefault="00D35B80" w:rsidP="008B2F6D">
            <w:pPr>
              <w:spacing w:line="360" w:lineRule="auto"/>
              <w:jc w:val="center"/>
              <w:rPr>
                <w:rFonts w:ascii="Times New Roman" w:hAnsi="Times New Roman"/>
                <w:b/>
                <w:sz w:val="20"/>
                <w:szCs w:val="20"/>
              </w:rPr>
            </w:pPr>
            <w:r w:rsidRPr="009C1995">
              <w:rPr>
                <w:rFonts w:ascii="Times New Roman" w:hAnsi="Times New Roman"/>
                <w:b/>
                <w:sz w:val="20"/>
                <w:szCs w:val="20"/>
              </w:rPr>
              <w:t>2051</w:t>
            </w:r>
          </w:p>
        </w:tc>
      </w:tr>
      <w:tr w:rsidR="00D35B80" w:rsidRPr="003E030A" w14:paraId="1A42B0C4" w14:textId="77777777" w:rsidTr="00791366">
        <w:trPr>
          <w:trHeight w:val="227"/>
          <w:jc w:val="center"/>
        </w:trPr>
        <w:tc>
          <w:tcPr>
            <w:tcW w:w="1154" w:type="dxa"/>
            <w:shd w:val="clear" w:color="auto" w:fill="ACB9CA" w:themeFill="text2" w:themeFillTint="66"/>
            <w:vAlign w:val="center"/>
          </w:tcPr>
          <w:p w14:paraId="7F173D1C" w14:textId="77777777" w:rsidR="00D35B80" w:rsidRPr="009C1995" w:rsidRDefault="00D35B80" w:rsidP="008B2F6D">
            <w:pPr>
              <w:spacing w:line="360" w:lineRule="auto"/>
              <w:jc w:val="center"/>
              <w:rPr>
                <w:rFonts w:ascii="Times New Roman" w:hAnsi="Times New Roman"/>
                <w:sz w:val="20"/>
                <w:szCs w:val="20"/>
              </w:rPr>
            </w:pPr>
          </w:p>
        </w:tc>
        <w:tc>
          <w:tcPr>
            <w:tcW w:w="2805" w:type="dxa"/>
            <w:shd w:val="clear" w:color="auto" w:fill="ACB9CA" w:themeFill="text2" w:themeFillTint="66"/>
            <w:vAlign w:val="center"/>
          </w:tcPr>
          <w:p w14:paraId="3990506F" w14:textId="77777777" w:rsidR="00D35B80" w:rsidRPr="009C1995" w:rsidRDefault="00D35B80" w:rsidP="008B2F6D">
            <w:pPr>
              <w:spacing w:line="360" w:lineRule="auto"/>
              <w:rPr>
                <w:rFonts w:ascii="Times New Roman" w:hAnsi="Times New Roman"/>
                <w:b/>
                <w:sz w:val="20"/>
                <w:szCs w:val="20"/>
              </w:rPr>
            </w:pPr>
            <w:r w:rsidRPr="009C1995">
              <w:rPr>
                <w:rFonts w:ascii="Times New Roman" w:hAnsi="Times New Roman"/>
                <w:b/>
                <w:sz w:val="20"/>
                <w:szCs w:val="20"/>
              </w:rPr>
              <w:t>Всичко:</w:t>
            </w:r>
          </w:p>
        </w:tc>
        <w:tc>
          <w:tcPr>
            <w:tcW w:w="1149" w:type="dxa"/>
            <w:shd w:val="clear" w:color="auto" w:fill="ACB9CA" w:themeFill="text2" w:themeFillTint="66"/>
            <w:vAlign w:val="center"/>
          </w:tcPr>
          <w:p w14:paraId="706A9680" w14:textId="77777777" w:rsidR="00D35B80" w:rsidRPr="009C1995" w:rsidRDefault="00D35B80" w:rsidP="008B2F6D">
            <w:pPr>
              <w:spacing w:line="360" w:lineRule="auto"/>
              <w:jc w:val="center"/>
              <w:rPr>
                <w:rFonts w:ascii="Times New Roman" w:hAnsi="Times New Roman"/>
                <w:b/>
                <w:sz w:val="20"/>
                <w:szCs w:val="20"/>
              </w:rPr>
            </w:pPr>
          </w:p>
        </w:tc>
        <w:tc>
          <w:tcPr>
            <w:tcW w:w="1475" w:type="dxa"/>
            <w:shd w:val="clear" w:color="auto" w:fill="ACB9CA" w:themeFill="text2" w:themeFillTint="66"/>
            <w:vAlign w:val="center"/>
          </w:tcPr>
          <w:p w14:paraId="441CA715" w14:textId="77777777" w:rsidR="00D35B80" w:rsidRPr="009C1995" w:rsidRDefault="00D35B80" w:rsidP="008B2F6D">
            <w:pPr>
              <w:spacing w:line="360" w:lineRule="auto"/>
              <w:jc w:val="center"/>
              <w:rPr>
                <w:rFonts w:ascii="Times New Roman" w:hAnsi="Times New Roman"/>
                <w:b/>
                <w:sz w:val="20"/>
                <w:szCs w:val="20"/>
              </w:rPr>
            </w:pPr>
            <w:r w:rsidRPr="009C1995">
              <w:rPr>
                <w:rFonts w:ascii="Times New Roman" w:hAnsi="Times New Roman"/>
                <w:b/>
                <w:sz w:val="20"/>
                <w:szCs w:val="20"/>
              </w:rPr>
              <w:t>12587</w:t>
            </w:r>
          </w:p>
        </w:tc>
      </w:tr>
    </w:tbl>
    <w:p w14:paraId="0B840468" w14:textId="77777777" w:rsidR="007528B4" w:rsidRPr="003E030A" w:rsidRDefault="007528B4" w:rsidP="007528B4">
      <w:pPr>
        <w:spacing w:line="360" w:lineRule="auto"/>
        <w:rPr>
          <w:rFonts w:ascii="Times New Roman" w:hAnsi="Times New Roman"/>
        </w:rPr>
      </w:pPr>
    </w:p>
    <w:p w14:paraId="62A9BBE8" w14:textId="77777777" w:rsidR="007528B4" w:rsidRPr="009C1995" w:rsidRDefault="007528B4" w:rsidP="007528B4">
      <w:pPr>
        <w:spacing w:line="360" w:lineRule="auto"/>
        <w:ind w:firstLine="720"/>
        <w:jc w:val="both"/>
        <w:rPr>
          <w:rFonts w:ascii="Times New Roman" w:hAnsi="Times New Roman"/>
          <w:sz w:val="24"/>
          <w:szCs w:val="24"/>
        </w:rPr>
      </w:pPr>
      <w:r w:rsidRPr="009C1995">
        <w:rPr>
          <w:rFonts w:ascii="Times New Roman" w:hAnsi="Times New Roman"/>
          <w:sz w:val="24"/>
          <w:szCs w:val="24"/>
        </w:rPr>
        <w:t xml:space="preserve">Общата дължина на реконструираната и </w:t>
      </w:r>
      <w:proofErr w:type="spellStart"/>
      <w:r w:rsidRPr="009C1995">
        <w:rPr>
          <w:rFonts w:ascii="Times New Roman" w:hAnsi="Times New Roman"/>
          <w:sz w:val="24"/>
          <w:szCs w:val="24"/>
        </w:rPr>
        <w:t>новоизградена</w:t>
      </w:r>
      <w:proofErr w:type="spellEnd"/>
      <w:r w:rsidRPr="009C1995">
        <w:rPr>
          <w:rFonts w:ascii="Times New Roman" w:hAnsi="Times New Roman"/>
          <w:sz w:val="24"/>
          <w:szCs w:val="24"/>
        </w:rPr>
        <w:t xml:space="preserve"> канализационна мрежа за гр. Пловдив е 12 587 м, от която дължина за Периферен колектор е 10 536 м и за </w:t>
      </w:r>
      <w:r w:rsidRPr="009C1995">
        <w:rPr>
          <w:rFonts w:ascii="Times New Roman" w:hAnsi="Times New Roman"/>
          <w:sz w:val="24"/>
          <w:szCs w:val="24"/>
        </w:rPr>
        <w:lastRenderedPageBreak/>
        <w:t>Разтоварващ колектор I-A-4 е 2 051 м. Трасето на Периферен колектор се намира на територията на община Пловдив, като участък с дължина от 2 218 м се намира извън регулацията на града и засяга седем броя земеделски имоти, както следва:</w:t>
      </w:r>
    </w:p>
    <w:p w14:paraId="249AA0FA" w14:textId="77777777" w:rsidR="007528B4" w:rsidRPr="003E030A" w:rsidRDefault="007528B4" w:rsidP="007528B4">
      <w:pPr>
        <w:pStyle w:val="Tablici"/>
        <w:tabs>
          <w:tab w:val="clear" w:pos="360"/>
        </w:tabs>
        <w:ind w:left="0" w:firstLine="0"/>
        <w:rPr>
          <w:noProof/>
        </w:rPr>
      </w:pPr>
      <w:bookmarkStart w:id="30" w:name="_Toc506464553"/>
      <w:r w:rsidRPr="003E030A">
        <w:rPr>
          <w:noProof/>
        </w:rPr>
        <w:t>Имоти собственост</w:t>
      </w:r>
      <w:bookmarkEnd w:id="30"/>
    </w:p>
    <w:tbl>
      <w:tblPr>
        <w:tblStyle w:val="TableGrid"/>
        <w:tblW w:w="0" w:type="auto"/>
        <w:tblLook w:val="04A0" w:firstRow="1" w:lastRow="0" w:firstColumn="1" w:lastColumn="0" w:noHBand="0" w:noVBand="1"/>
      </w:tblPr>
      <w:tblGrid>
        <w:gridCol w:w="1385"/>
        <w:gridCol w:w="1122"/>
        <w:gridCol w:w="948"/>
        <w:gridCol w:w="932"/>
        <w:gridCol w:w="931"/>
        <w:gridCol w:w="980"/>
        <w:gridCol w:w="790"/>
        <w:gridCol w:w="1121"/>
        <w:gridCol w:w="1079"/>
      </w:tblGrid>
      <w:tr w:rsidR="007528B4" w:rsidRPr="003E030A" w14:paraId="7EE73E0A" w14:textId="77777777" w:rsidTr="008B2F6D">
        <w:trPr>
          <w:cantSplit/>
          <w:trHeight w:val="1569"/>
          <w:tblHeader/>
        </w:trPr>
        <w:tc>
          <w:tcPr>
            <w:tcW w:w="1399" w:type="dxa"/>
            <w:shd w:val="clear" w:color="auto" w:fill="ACB9CA" w:themeFill="text2" w:themeFillTint="66"/>
            <w:vAlign w:val="center"/>
          </w:tcPr>
          <w:p w14:paraId="5B1E6DA9" w14:textId="77777777" w:rsidR="007528B4" w:rsidRPr="003E030A" w:rsidRDefault="007528B4" w:rsidP="008B2F6D">
            <w:pPr>
              <w:spacing w:line="360" w:lineRule="auto"/>
              <w:jc w:val="center"/>
              <w:rPr>
                <w:rFonts w:ascii="Times New Roman" w:hAnsi="Times New Roman"/>
                <w:b/>
                <w:noProof/>
                <w:sz w:val="20"/>
                <w:szCs w:val="20"/>
              </w:rPr>
            </w:pPr>
            <w:r w:rsidRPr="003E030A">
              <w:rPr>
                <w:rFonts w:ascii="Times New Roman" w:hAnsi="Times New Roman"/>
                <w:b/>
                <w:noProof/>
                <w:sz w:val="20"/>
                <w:szCs w:val="20"/>
              </w:rPr>
              <w:t>Имоти / собственост</w:t>
            </w:r>
          </w:p>
        </w:tc>
        <w:tc>
          <w:tcPr>
            <w:tcW w:w="1152" w:type="dxa"/>
            <w:shd w:val="clear" w:color="auto" w:fill="ACB9CA" w:themeFill="text2" w:themeFillTint="66"/>
            <w:textDirection w:val="btLr"/>
            <w:vAlign w:val="center"/>
          </w:tcPr>
          <w:p w14:paraId="3961DA3D" w14:textId="77777777" w:rsidR="007528B4" w:rsidRPr="003E030A" w:rsidRDefault="007528B4" w:rsidP="008B2F6D">
            <w:pPr>
              <w:spacing w:line="360" w:lineRule="auto"/>
              <w:jc w:val="center"/>
              <w:rPr>
                <w:rFonts w:ascii="Times New Roman" w:hAnsi="Times New Roman"/>
                <w:b/>
                <w:noProof/>
                <w:sz w:val="20"/>
                <w:szCs w:val="20"/>
              </w:rPr>
            </w:pPr>
            <w:r w:rsidRPr="003E030A">
              <w:rPr>
                <w:rFonts w:ascii="Times New Roman" w:hAnsi="Times New Roman"/>
                <w:b/>
                <w:noProof/>
                <w:sz w:val="20"/>
                <w:szCs w:val="20"/>
              </w:rPr>
              <w:t>Държавна</w:t>
            </w:r>
          </w:p>
          <w:p w14:paraId="79FE3AEF" w14:textId="77777777" w:rsidR="007528B4" w:rsidRPr="003E030A" w:rsidRDefault="007528B4" w:rsidP="008B2F6D">
            <w:pPr>
              <w:spacing w:line="360" w:lineRule="auto"/>
              <w:jc w:val="center"/>
              <w:rPr>
                <w:rFonts w:ascii="Times New Roman" w:hAnsi="Times New Roman"/>
                <w:b/>
                <w:noProof/>
                <w:sz w:val="20"/>
                <w:szCs w:val="20"/>
              </w:rPr>
            </w:pPr>
            <w:r w:rsidRPr="003E030A">
              <w:rPr>
                <w:rFonts w:ascii="Times New Roman" w:hAnsi="Times New Roman"/>
                <w:b/>
                <w:noProof/>
                <w:sz w:val="20"/>
                <w:szCs w:val="20"/>
              </w:rPr>
              <w:t>публична</w:t>
            </w:r>
          </w:p>
        </w:tc>
        <w:tc>
          <w:tcPr>
            <w:tcW w:w="993" w:type="dxa"/>
            <w:shd w:val="clear" w:color="auto" w:fill="ACB9CA" w:themeFill="text2" w:themeFillTint="66"/>
            <w:textDirection w:val="btLr"/>
            <w:vAlign w:val="center"/>
          </w:tcPr>
          <w:p w14:paraId="2927EECB" w14:textId="77777777" w:rsidR="007528B4" w:rsidRPr="003E030A" w:rsidRDefault="007528B4" w:rsidP="008B2F6D">
            <w:pPr>
              <w:spacing w:line="360" w:lineRule="auto"/>
              <w:jc w:val="center"/>
              <w:rPr>
                <w:rFonts w:ascii="Times New Roman" w:hAnsi="Times New Roman"/>
                <w:b/>
                <w:noProof/>
                <w:sz w:val="20"/>
                <w:szCs w:val="20"/>
              </w:rPr>
            </w:pPr>
            <w:r w:rsidRPr="003E030A">
              <w:rPr>
                <w:rFonts w:ascii="Times New Roman" w:hAnsi="Times New Roman"/>
                <w:b/>
                <w:noProof/>
                <w:sz w:val="20"/>
                <w:szCs w:val="20"/>
              </w:rPr>
              <w:t>Държавна частна</w:t>
            </w:r>
          </w:p>
        </w:tc>
        <w:tc>
          <w:tcPr>
            <w:tcW w:w="988" w:type="dxa"/>
            <w:shd w:val="clear" w:color="auto" w:fill="ACB9CA" w:themeFill="text2" w:themeFillTint="66"/>
            <w:textDirection w:val="btLr"/>
            <w:vAlign w:val="center"/>
          </w:tcPr>
          <w:p w14:paraId="7C00A0E8" w14:textId="77777777" w:rsidR="007528B4" w:rsidRPr="003E030A" w:rsidRDefault="007528B4" w:rsidP="008B2F6D">
            <w:pPr>
              <w:spacing w:line="360" w:lineRule="auto"/>
              <w:jc w:val="center"/>
              <w:rPr>
                <w:rFonts w:ascii="Times New Roman" w:hAnsi="Times New Roman"/>
                <w:b/>
                <w:noProof/>
                <w:sz w:val="20"/>
                <w:szCs w:val="20"/>
              </w:rPr>
            </w:pPr>
            <w:r w:rsidRPr="003E030A">
              <w:rPr>
                <w:rFonts w:ascii="Times New Roman" w:hAnsi="Times New Roman"/>
                <w:b/>
                <w:noProof/>
                <w:sz w:val="20"/>
                <w:szCs w:val="20"/>
              </w:rPr>
              <w:t>Общинска публична</w:t>
            </w:r>
          </w:p>
        </w:tc>
        <w:tc>
          <w:tcPr>
            <w:tcW w:w="987" w:type="dxa"/>
            <w:shd w:val="clear" w:color="auto" w:fill="ACB9CA" w:themeFill="text2" w:themeFillTint="66"/>
            <w:textDirection w:val="btLr"/>
            <w:vAlign w:val="center"/>
          </w:tcPr>
          <w:p w14:paraId="3F29E934" w14:textId="77777777" w:rsidR="007528B4" w:rsidRPr="003E030A" w:rsidRDefault="007528B4" w:rsidP="008B2F6D">
            <w:pPr>
              <w:spacing w:line="360" w:lineRule="auto"/>
              <w:jc w:val="center"/>
              <w:rPr>
                <w:rFonts w:ascii="Times New Roman" w:hAnsi="Times New Roman"/>
                <w:b/>
                <w:noProof/>
                <w:sz w:val="20"/>
                <w:szCs w:val="20"/>
              </w:rPr>
            </w:pPr>
            <w:r w:rsidRPr="003E030A">
              <w:rPr>
                <w:rFonts w:ascii="Times New Roman" w:hAnsi="Times New Roman"/>
                <w:b/>
                <w:noProof/>
                <w:sz w:val="20"/>
                <w:szCs w:val="20"/>
              </w:rPr>
              <w:t>Общинска частна</w:t>
            </w:r>
          </w:p>
        </w:tc>
        <w:tc>
          <w:tcPr>
            <w:tcW w:w="988" w:type="dxa"/>
            <w:shd w:val="clear" w:color="auto" w:fill="ACB9CA" w:themeFill="text2" w:themeFillTint="66"/>
            <w:textDirection w:val="btLr"/>
            <w:vAlign w:val="center"/>
          </w:tcPr>
          <w:p w14:paraId="45E452B9" w14:textId="77777777" w:rsidR="007528B4" w:rsidRPr="003E030A" w:rsidRDefault="007528B4" w:rsidP="008B2F6D">
            <w:pPr>
              <w:spacing w:line="360" w:lineRule="auto"/>
              <w:jc w:val="center"/>
              <w:rPr>
                <w:rFonts w:ascii="Times New Roman" w:hAnsi="Times New Roman"/>
                <w:b/>
                <w:noProof/>
                <w:sz w:val="20"/>
                <w:szCs w:val="20"/>
              </w:rPr>
            </w:pPr>
            <w:r w:rsidRPr="003E030A">
              <w:rPr>
                <w:rFonts w:ascii="Times New Roman" w:hAnsi="Times New Roman"/>
                <w:b/>
                <w:noProof/>
                <w:sz w:val="20"/>
                <w:szCs w:val="20"/>
              </w:rPr>
              <w:t>Частна</w:t>
            </w:r>
          </w:p>
          <w:p w14:paraId="63464D16" w14:textId="77777777" w:rsidR="007528B4" w:rsidRPr="003E030A" w:rsidRDefault="007528B4" w:rsidP="008B2F6D">
            <w:pPr>
              <w:spacing w:line="360" w:lineRule="auto"/>
              <w:jc w:val="center"/>
              <w:rPr>
                <w:rFonts w:ascii="Times New Roman" w:hAnsi="Times New Roman"/>
                <w:b/>
                <w:noProof/>
                <w:sz w:val="20"/>
                <w:szCs w:val="20"/>
              </w:rPr>
            </w:pPr>
            <w:r w:rsidRPr="003E030A">
              <w:rPr>
                <w:rFonts w:ascii="Times New Roman" w:hAnsi="Times New Roman"/>
                <w:b/>
                <w:noProof/>
                <w:sz w:val="20"/>
                <w:szCs w:val="20"/>
              </w:rPr>
              <w:t>ЮЛ/ФЛ</w:t>
            </w:r>
          </w:p>
        </w:tc>
        <w:tc>
          <w:tcPr>
            <w:tcW w:w="824" w:type="dxa"/>
            <w:shd w:val="clear" w:color="auto" w:fill="ACB9CA" w:themeFill="text2" w:themeFillTint="66"/>
            <w:textDirection w:val="btLr"/>
            <w:vAlign w:val="center"/>
          </w:tcPr>
          <w:p w14:paraId="1B082295" w14:textId="77777777" w:rsidR="007528B4" w:rsidRPr="003E030A" w:rsidRDefault="007528B4" w:rsidP="008B2F6D">
            <w:pPr>
              <w:spacing w:line="360" w:lineRule="auto"/>
              <w:jc w:val="center"/>
              <w:rPr>
                <w:rFonts w:ascii="Times New Roman" w:hAnsi="Times New Roman"/>
                <w:b/>
                <w:noProof/>
                <w:sz w:val="20"/>
                <w:szCs w:val="20"/>
              </w:rPr>
            </w:pPr>
            <w:r w:rsidRPr="003E030A">
              <w:rPr>
                <w:rFonts w:ascii="Times New Roman" w:hAnsi="Times New Roman"/>
                <w:b/>
                <w:noProof/>
                <w:sz w:val="20"/>
                <w:szCs w:val="20"/>
              </w:rPr>
              <w:t>Съсобственост</w:t>
            </w:r>
          </w:p>
        </w:tc>
        <w:tc>
          <w:tcPr>
            <w:tcW w:w="1151" w:type="dxa"/>
            <w:shd w:val="clear" w:color="auto" w:fill="ACB9CA" w:themeFill="text2" w:themeFillTint="66"/>
            <w:textDirection w:val="btLr"/>
            <w:vAlign w:val="center"/>
          </w:tcPr>
          <w:p w14:paraId="22235C96" w14:textId="77777777" w:rsidR="007528B4" w:rsidRPr="003E030A" w:rsidRDefault="007528B4" w:rsidP="008B2F6D">
            <w:pPr>
              <w:spacing w:line="360" w:lineRule="auto"/>
              <w:jc w:val="center"/>
              <w:rPr>
                <w:rFonts w:ascii="Times New Roman" w:hAnsi="Times New Roman"/>
                <w:b/>
                <w:noProof/>
                <w:sz w:val="20"/>
                <w:szCs w:val="20"/>
              </w:rPr>
            </w:pPr>
            <w:r w:rsidRPr="003E030A">
              <w:rPr>
                <w:rFonts w:ascii="Times New Roman" w:hAnsi="Times New Roman"/>
                <w:b/>
                <w:noProof/>
                <w:sz w:val="20"/>
                <w:szCs w:val="20"/>
              </w:rPr>
              <w:t>Стопанисвана</w:t>
            </w:r>
          </w:p>
          <w:p w14:paraId="41A3B1A5" w14:textId="77777777" w:rsidR="007528B4" w:rsidRPr="003E030A" w:rsidRDefault="007528B4" w:rsidP="008B2F6D">
            <w:pPr>
              <w:spacing w:line="360" w:lineRule="auto"/>
              <w:jc w:val="center"/>
              <w:rPr>
                <w:rFonts w:ascii="Times New Roman" w:hAnsi="Times New Roman"/>
                <w:b/>
                <w:noProof/>
                <w:sz w:val="20"/>
                <w:szCs w:val="20"/>
              </w:rPr>
            </w:pPr>
            <w:r w:rsidRPr="003E030A">
              <w:rPr>
                <w:rFonts w:ascii="Times New Roman" w:hAnsi="Times New Roman"/>
                <w:b/>
                <w:noProof/>
                <w:sz w:val="20"/>
                <w:szCs w:val="20"/>
              </w:rPr>
              <w:t>от общината</w:t>
            </w:r>
          </w:p>
        </w:tc>
        <w:tc>
          <w:tcPr>
            <w:tcW w:w="1145" w:type="dxa"/>
            <w:shd w:val="clear" w:color="auto" w:fill="ACB9CA" w:themeFill="text2" w:themeFillTint="66"/>
            <w:textDirection w:val="btLr"/>
            <w:vAlign w:val="center"/>
          </w:tcPr>
          <w:p w14:paraId="3FE2E7E6" w14:textId="77777777" w:rsidR="007528B4" w:rsidRPr="003E030A" w:rsidRDefault="007528B4" w:rsidP="008B2F6D">
            <w:pPr>
              <w:spacing w:line="360" w:lineRule="auto"/>
              <w:jc w:val="center"/>
              <w:rPr>
                <w:rFonts w:ascii="Times New Roman" w:hAnsi="Times New Roman"/>
                <w:b/>
                <w:noProof/>
                <w:sz w:val="20"/>
                <w:szCs w:val="20"/>
              </w:rPr>
            </w:pPr>
            <w:r w:rsidRPr="003E030A">
              <w:rPr>
                <w:rFonts w:ascii="Times New Roman" w:hAnsi="Times New Roman"/>
                <w:b/>
                <w:noProof/>
                <w:sz w:val="20"/>
                <w:szCs w:val="20"/>
              </w:rPr>
              <w:t>Общо</w:t>
            </w:r>
          </w:p>
        </w:tc>
      </w:tr>
      <w:tr w:rsidR="007528B4" w:rsidRPr="003E030A" w14:paraId="55337544" w14:textId="77777777" w:rsidTr="008B2F6D">
        <w:trPr>
          <w:cantSplit/>
          <w:trHeight w:val="227"/>
          <w:tblHeader/>
        </w:trPr>
        <w:tc>
          <w:tcPr>
            <w:tcW w:w="1399" w:type="dxa"/>
            <w:vAlign w:val="center"/>
          </w:tcPr>
          <w:p w14:paraId="0843FD86" w14:textId="77777777" w:rsidR="007528B4" w:rsidRPr="003E030A" w:rsidRDefault="007528B4" w:rsidP="008B2F6D">
            <w:pPr>
              <w:spacing w:line="360" w:lineRule="auto"/>
              <w:rPr>
                <w:rFonts w:ascii="Times New Roman" w:hAnsi="Times New Roman"/>
                <w:b/>
                <w:noProof/>
                <w:sz w:val="20"/>
              </w:rPr>
            </w:pPr>
            <w:r w:rsidRPr="003E030A">
              <w:rPr>
                <w:rFonts w:ascii="Times New Roman" w:hAnsi="Times New Roman"/>
                <w:b/>
                <w:noProof/>
                <w:sz w:val="20"/>
              </w:rPr>
              <w:t xml:space="preserve">Брой </w:t>
            </w:r>
          </w:p>
        </w:tc>
        <w:tc>
          <w:tcPr>
            <w:tcW w:w="1152" w:type="dxa"/>
            <w:vAlign w:val="center"/>
          </w:tcPr>
          <w:p w14:paraId="3361A2C5"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2</w:t>
            </w:r>
          </w:p>
        </w:tc>
        <w:tc>
          <w:tcPr>
            <w:tcW w:w="993" w:type="dxa"/>
            <w:vAlign w:val="center"/>
          </w:tcPr>
          <w:p w14:paraId="43AE3609"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1</w:t>
            </w:r>
          </w:p>
        </w:tc>
        <w:tc>
          <w:tcPr>
            <w:tcW w:w="988" w:type="dxa"/>
            <w:vAlign w:val="center"/>
          </w:tcPr>
          <w:p w14:paraId="0D5BC247"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3</w:t>
            </w:r>
          </w:p>
        </w:tc>
        <w:tc>
          <w:tcPr>
            <w:tcW w:w="987" w:type="dxa"/>
            <w:vAlign w:val="center"/>
          </w:tcPr>
          <w:p w14:paraId="1438CA74"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1</w:t>
            </w:r>
          </w:p>
        </w:tc>
        <w:tc>
          <w:tcPr>
            <w:tcW w:w="988" w:type="dxa"/>
            <w:vAlign w:val="center"/>
          </w:tcPr>
          <w:p w14:paraId="61BB8181"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w:t>
            </w:r>
          </w:p>
        </w:tc>
        <w:tc>
          <w:tcPr>
            <w:tcW w:w="824" w:type="dxa"/>
            <w:vAlign w:val="center"/>
          </w:tcPr>
          <w:p w14:paraId="716428FF"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w:t>
            </w:r>
          </w:p>
        </w:tc>
        <w:tc>
          <w:tcPr>
            <w:tcW w:w="1151" w:type="dxa"/>
            <w:vAlign w:val="center"/>
          </w:tcPr>
          <w:p w14:paraId="2A85B77F"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w:t>
            </w:r>
          </w:p>
        </w:tc>
        <w:tc>
          <w:tcPr>
            <w:tcW w:w="1145" w:type="dxa"/>
            <w:vAlign w:val="center"/>
          </w:tcPr>
          <w:p w14:paraId="66DD5C86" w14:textId="77777777" w:rsidR="007528B4" w:rsidRPr="003E030A" w:rsidRDefault="007528B4" w:rsidP="008B2F6D">
            <w:pPr>
              <w:spacing w:line="360" w:lineRule="auto"/>
              <w:jc w:val="center"/>
              <w:rPr>
                <w:rFonts w:ascii="Times New Roman" w:hAnsi="Times New Roman"/>
                <w:b/>
                <w:noProof/>
                <w:sz w:val="20"/>
              </w:rPr>
            </w:pPr>
            <w:r w:rsidRPr="003E030A">
              <w:rPr>
                <w:rFonts w:ascii="Times New Roman" w:hAnsi="Times New Roman"/>
                <w:b/>
                <w:noProof/>
                <w:sz w:val="20"/>
              </w:rPr>
              <w:t>7</w:t>
            </w:r>
          </w:p>
        </w:tc>
      </w:tr>
      <w:tr w:rsidR="007528B4" w:rsidRPr="003E030A" w14:paraId="0A32C995" w14:textId="77777777" w:rsidTr="008B2F6D">
        <w:trPr>
          <w:cantSplit/>
          <w:trHeight w:val="227"/>
          <w:tblHeader/>
        </w:trPr>
        <w:tc>
          <w:tcPr>
            <w:tcW w:w="1399" w:type="dxa"/>
            <w:vAlign w:val="center"/>
          </w:tcPr>
          <w:p w14:paraId="3226A3D2" w14:textId="77777777" w:rsidR="007528B4" w:rsidRPr="003E030A" w:rsidRDefault="007528B4" w:rsidP="008B2F6D">
            <w:pPr>
              <w:spacing w:line="360" w:lineRule="auto"/>
              <w:rPr>
                <w:rFonts w:ascii="Times New Roman" w:hAnsi="Times New Roman"/>
                <w:b/>
                <w:noProof/>
                <w:sz w:val="20"/>
              </w:rPr>
            </w:pPr>
            <w:r w:rsidRPr="003E030A">
              <w:rPr>
                <w:rFonts w:ascii="Times New Roman" w:hAnsi="Times New Roman"/>
                <w:b/>
                <w:noProof/>
                <w:sz w:val="20"/>
              </w:rPr>
              <w:t>Площ, сервитут, дка</w:t>
            </w:r>
          </w:p>
        </w:tc>
        <w:tc>
          <w:tcPr>
            <w:tcW w:w="1152" w:type="dxa"/>
            <w:vAlign w:val="center"/>
          </w:tcPr>
          <w:p w14:paraId="0F677B45"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9,822</w:t>
            </w:r>
          </w:p>
        </w:tc>
        <w:tc>
          <w:tcPr>
            <w:tcW w:w="993" w:type="dxa"/>
            <w:vAlign w:val="center"/>
          </w:tcPr>
          <w:p w14:paraId="0FF0C097"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0,408</w:t>
            </w:r>
          </w:p>
        </w:tc>
        <w:tc>
          <w:tcPr>
            <w:tcW w:w="988" w:type="dxa"/>
            <w:vAlign w:val="center"/>
          </w:tcPr>
          <w:p w14:paraId="22190F03"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3,09</w:t>
            </w:r>
          </w:p>
        </w:tc>
        <w:tc>
          <w:tcPr>
            <w:tcW w:w="987" w:type="dxa"/>
            <w:vAlign w:val="center"/>
          </w:tcPr>
          <w:p w14:paraId="3661BBBC"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0,03</w:t>
            </w:r>
          </w:p>
        </w:tc>
        <w:tc>
          <w:tcPr>
            <w:tcW w:w="988" w:type="dxa"/>
            <w:vAlign w:val="center"/>
          </w:tcPr>
          <w:p w14:paraId="5E6BE660"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w:t>
            </w:r>
          </w:p>
        </w:tc>
        <w:tc>
          <w:tcPr>
            <w:tcW w:w="824" w:type="dxa"/>
            <w:vAlign w:val="center"/>
          </w:tcPr>
          <w:p w14:paraId="6C71CADD"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w:t>
            </w:r>
          </w:p>
        </w:tc>
        <w:tc>
          <w:tcPr>
            <w:tcW w:w="1151" w:type="dxa"/>
            <w:vAlign w:val="center"/>
          </w:tcPr>
          <w:p w14:paraId="64805FE4" w14:textId="77777777" w:rsidR="007528B4" w:rsidRPr="003E030A" w:rsidRDefault="007528B4" w:rsidP="008B2F6D">
            <w:pPr>
              <w:spacing w:line="360" w:lineRule="auto"/>
              <w:jc w:val="center"/>
              <w:rPr>
                <w:rFonts w:ascii="Times New Roman" w:hAnsi="Times New Roman"/>
                <w:noProof/>
                <w:sz w:val="20"/>
              </w:rPr>
            </w:pPr>
            <w:r w:rsidRPr="003E030A">
              <w:rPr>
                <w:rFonts w:ascii="Times New Roman" w:hAnsi="Times New Roman"/>
                <w:noProof/>
                <w:sz w:val="20"/>
              </w:rPr>
              <w:t>-</w:t>
            </w:r>
          </w:p>
        </w:tc>
        <w:tc>
          <w:tcPr>
            <w:tcW w:w="1145" w:type="dxa"/>
            <w:vAlign w:val="center"/>
          </w:tcPr>
          <w:p w14:paraId="2BEBA557" w14:textId="77777777" w:rsidR="007528B4" w:rsidRPr="003E030A" w:rsidRDefault="007528B4" w:rsidP="008B2F6D">
            <w:pPr>
              <w:spacing w:line="360" w:lineRule="auto"/>
              <w:jc w:val="center"/>
              <w:rPr>
                <w:rFonts w:ascii="Times New Roman" w:hAnsi="Times New Roman"/>
                <w:b/>
                <w:noProof/>
                <w:sz w:val="20"/>
              </w:rPr>
            </w:pPr>
            <w:r w:rsidRPr="003E030A">
              <w:rPr>
                <w:rFonts w:ascii="Times New Roman" w:hAnsi="Times New Roman"/>
                <w:b/>
                <w:noProof/>
                <w:sz w:val="20"/>
              </w:rPr>
              <w:t>13,35</w:t>
            </w:r>
          </w:p>
        </w:tc>
      </w:tr>
    </w:tbl>
    <w:p w14:paraId="596C1DD6" w14:textId="77777777" w:rsidR="007528B4" w:rsidRPr="003E030A" w:rsidRDefault="007528B4" w:rsidP="007528B4">
      <w:pPr>
        <w:spacing w:line="360" w:lineRule="auto"/>
        <w:rPr>
          <w:rFonts w:ascii="Times New Roman" w:hAnsi="Times New Roman"/>
          <w:noProof/>
          <w:szCs w:val="24"/>
        </w:rPr>
      </w:pPr>
    </w:p>
    <w:p w14:paraId="23C18A3D" w14:textId="77777777" w:rsidR="007528B4" w:rsidRPr="00BB7F49" w:rsidRDefault="007528B4" w:rsidP="007528B4">
      <w:pPr>
        <w:pStyle w:val="BodyText"/>
        <w:kinsoku w:val="0"/>
        <w:overflowPunct w:val="0"/>
        <w:spacing w:after="0" w:line="360" w:lineRule="auto"/>
        <w:ind w:firstLine="607"/>
        <w:jc w:val="both"/>
        <w:rPr>
          <w:rFonts w:ascii="Times New Roman" w:hAnsi="Times New Roman"/>
          <w:sz w:val="24"/>
          <w:szCs w:val="24"/>
        </w:rPr>
      </w:pPr>
      <w:r w:rsidRPr="00BB7F49">
        <w:rPr>
          <w:rFonts w:ascii="Times New Roman" w:hAnsi="Times New Roman"/>
          <w:sz w:val="24"/>
          <w:szCs w:val="24"/>
        </w:rPr>
        <w:t xml:space="preserve">Пресичанията на трасето на </w:t>
      </w:r>
      <w:r>
        <w:rPr>
          <w:rFonts w:ascii="Times New Roman" w:hAnsi="Times New Roman"/>
          <w:sz w:val="24"/>
          <w:szCs w:val="24"/>
        </w:rPr>
        <w:t>Периферния</w:t>
      </w:r>
      <w:r w:rsidRPr="00BB7F49">
        <w:rPr>
          <w:rFonts w:ascii="Times New Roman" w:hAnsi="Times New Roman"/>
          <w:sz w:val="24"/>
          <w:szCs w:val="24"/>
        </w:rPr>
        <w:t xml:space="preserve"> колектор със съществуващата железопътна инфраструктура са групирани в няколко пункта както следва:</w:t>
      </w:r>
    </w:p>
    <w:p w14:paraId="52E1046D" w14:textId="77777777" w:rsidR="007528B4" w:rsidRPr="00E43E44" w:rsidRDefault="007528B4" w:rsidP="007528B4">
      <w:pPr>
        <w:widowControl w:val="0"/>
        <w:kinsoku w:val="0"/>
        <w:overflowPunct w:val="0"/>
        <w:autoSpaceDE w:val="0"/>
        <w:autoSpaceDN w:val="0"/>
        <w:adjustRightInd w:val="0"/>
        <w:spacing w:after="0" w:line="360" w:lineRule="auto"/>
        <w:ind w:firstLine="709"/>
        <w:jc w:val="both"/>
        <w:rPr>
          <w:rFonts w:ascii="Times New Roman" w:hAnsi="Times New Roman"/>
          <w:sz w:val="24"/>
          <w:szCs w:val="24"/>
        </w:rPr>
      </w:pPr>
      <w:r w:rsidRPr="00E43E44">
        <w:rPr>
          <w:rFonts w:ascii="Times New Roman" w:hAnsi="Times New Roman"/>
          <w:b/>
          <w:bCs/>
          <w:sz w:val="24"/>
          <w:szCs w:val="24"/>
        </w:rPr>
        <w:t xml:space="preserve">Пункт 1: </w:t>
      </w:r>
      <w:r w:rsidRPr="00E43E44">
        <w:rPr>
          <w:rFonts w:ascii="Times New Roman" w:hAnsi="Times New Roman"/>
          <w:sz w:val="24"/>
          <w:szCs w:val="24"/>
        </w:rPr>
        <w:t xml:space="preserve">Пресичане на Периферен колектор с ЖП линия София-Пловдив в </w:t>
      </w:r>
      <w:proofErr w:type="spellStart"/>
      <w:r w:rsidRPr="00E43E44">
        <w:rPr>
          <w:rFonts w:ascii="Times New Roman" w:hAnsi="Times New Roman"/>
          <w:sz w:val="24"/>
          <w:szCs w:val="24"/>
        </w:rPr>
        <w:t>междугарието</w:t>
      </w:r>
      <w:proofErr w:type="spellEnd"/>
      <w:r w:rsidRPr="00E43E44">
        <w:rPr>
          <w:rFonts w:ascii="Times New Roman" w:hAnsi="Times New Roman"/>
          <w:sz w:val="24"/>
          <w:szCs w:val="24"/>
        </w:rPr>
        <w:t xml:space="preserve"> Тодор </w:t>
      </w:r>
      <w:proofErr w:type="spellStart"/>
      <w:r w:rsidRPr="00E43E44">
        <w:rPr>
          <w:rFonts w:ascii="Times New Roman" w:hAnsi="Times New Roman"/>
          <w:sz w:val="24"/>
          <w:szCs w:val="24"/>
        </w:rPr>
        <w:t>Каблешков-Пловдив</w:t>
      </w:r>
      <w:proofErr w:type="spellEnd"/>
      <w:r w:rsidRPr="00E43E44">
        <w:rPr>
          <w:rFonts w:ascii="Times New Roman" w:hAnsi="Times New Roman"/>
          <w:sz w:val="24"/>
          <w:szCs w:val="24"/>
        </w:rPr>
        <w:t xml:space="preserve"> – пресичат се двата текущи пътя на електрифицираната  жп</w:t>
      </w:r>
      <w:r w:rsidRPr="00E43E44">
        <w:rPr>
          <w:rFonts w:ascii="Times New Roman" w:hAnsi="Times New Roman"/>
          <w:spacing w:val="1"/>
          <w:sz w:val="24"/>
          <w:szCs w:val="24"/>
        </w:rPr>
        <w:t xml:space="preserve"> </w:t>
      </w:r>
      <w:r w:rsidRPr="00E43E44">
        <w:rPr>
          <w:rFonts w:ascii="Times New Roman" w:hAnsi="Times New Roman"/>
          <w:sz w:val="24"/>
          <w:szCs w:val="24"/>
        </w:rPr>
        <w:t>линия;</w:t>
      </w:r>
    </w:p>
    <w:p w14:paraId="1D73A144" w14:textId="77777777" w:rsidR="007528B4" w:rsidRPr="00E43E44" w:rsidRDefault="007528B4" w:rsidP="007528B4">
      <w:pPr>
        <w:widowControl w:val="0"/>
        <w:kinsoku w:val="0"/>
        <w:overflowPunct w:val="0"/>
        <w:autoSpaceDE w:val="0"/>
        <w:autoSpaceDN w:val="0"/>
        <w:adjustRightInd w:val="0"/>
        <w:spacing w:after="0" w:line="360" w:lineRule="auto"/>
        <w:ind w:firstLine="709"/>
        <w:jc w:val="both"/>
        <w:rPr>
          <w:rFonts w:ascii="Times New Roman" w:hAnsi="Times New Roman"/>
          <w:sz w:val="24"/>
          <w:szCs w:val="24"/>
        </w:rPr>
      </w:pPr>
      <w:r w:rsidRPr="00E43E44">
        <w:rPr>
          <w:rFonts w:ascii="Times New Roman" w:hAnsi="Times New Roman"/>
          <w:b/>
          <w:bCs/>
          <w:sz w:val="24"/>
          <w:szCs w:val="24"/>
        </w:rPr>
        <w:t xml:space="preserve">Пункт 2: </w:t>
      </w:r>
      <w:r w:rsidRPr="00E43E44">
        <w:rPr>
          <w:rFonts w:ascii="Times New Roman" w:hAnsi="Times New Roman"/>
          <w:sz w:val="24"/>
          <w:szCs w:val="24"/>
        </w:rPr>
        <w:t>Пресичане на Периферен колектор с индустриална ЖП линия – пресича се един жп</w:t>
      </w:r>
      <w:r w:rsidRPr="00E43E44">
        <w:rPr>
          <w:rFonts w:ascii="Times New Roman" w:hAnsi="Times New Roman"/>
          <w:spacing w:val="-3"/>
          <w:sz w:val="24"/>
          <w:szCs w:val="24"/>
        </w:rPr>
        <w:t xml:space="preserve"> </w:t>
      </w:r>
      <w:r w:rsidRPr="00E43E44">
        <w:rPr>
          <w:rFonts w:ascii="Times New Roman" w:hAnsi="Times New Roman"/>
          <w:sz w:val="24"/>
          <w:szCs w:val="24"/>
        </w:rPr>
        <w:t>коловоз;</w:t>
      </w:r>
    </w:p>
    <w:p w14:paraId="77FE751B" w14:textId="77777777" w:rsidR="007528B4" w:rsidRPr="00E43E44" w:rsidRDefault="007528B4" w:rsidP="007528B4">
      <w:pPr>
        <w:widowControl w:val="0"/>
        <w:kinsoku w:val="0"/>
        <w:overflowPunct w:val="0"/>
        <w:autoSpaceDE w:val="0"/>
        <w:autoSpaceDN w:val="0"/>
        <w:adjustRightInd w:val="0"/>
        <w:spacing w:after="0" w:line="360" w:lineRule="auto"/>
        <w:ind w:firstLine="709"/>
        <w:jc w:val="both"/>
        <w:rPr>
          <w:rFonts w:ascii="Times New Roman" w:hAnsi="Times New Roman"/>
          <w:sz w:val="24"/>
          <w:szCs w:val="24"/>
        </w:rPr>
      </w:pPr>
      <w:r w:rsidRPr="00E43E44">
        <w:rPr>
          <w:rFonts w:ascii="Times New Roman" w:hAnsi="Times New Roman"/>
          <w:b/>
          <w:bCs/>
          <w:sz w:val="24"/>
          <w:szCs w:val="24"/>
        </w:rPr>
        <w:t xml:space="preserve">Пункт 3: </w:t>
      </w:r>
      <w:r w:rsidRPr="00E43E44">
        <w:rPr>
          <w:rFonts w:ascii="Times New Roman" w:hAnsi="Times New Roman"/>
          <w:sz w:val="24"/>
          <w:szCs w:val="24"/>
        </w:rPr>
        <w:t xml:space="preserve">Пресичане на Периферен колектор с ЖП гара Пловдив Разпределителна - Колектора  пресича  двойната  в  този  участък     жп  линия  Пловдив-Свиленград в </w:t>
      </w:r>
      <w:proofErr w:type="spellStart"/>
      <w:r w:rsidRPr="00E43E44">
        <w:rPr>
          <w:rFonts w:ascii="Times New Roman" w:hAnsi="Times New Roman"/>
          <w:sz w:val="24"/>
          <w:szCs w:val="24"/>
        </w:rPr>
        <w:t>междугарието</w:t>
      </w:r>
      <w:proofErr w:type="spellEnd"/>
      <w:r w:rsidRPr="00E43E44">
        <w:rPr>
          <w:rFonts w:ascii="Times New Roman" w:hAnsi="Times New Roman"/>
          <w:sz w:val="24"/>
          <w:szCs w:val="24"/>
        </w:rPr>
        <w:t xml:space="preserve"> Пловдив-Крумово, коловоз за ВР депо Пловдив и 11 (единадесет) коловоза на гара Пловдив разпределителна. На три от коловозите в зоната на пресичането им от колектора са </w:t>
      </w:r>
      <w:proofErr w:type="spellStart"/>
      <w:r w:rsidRPr="00E43E44">
        <w:rPr>
          <w:rFonts w:ascii="Times New Roman" w:hAnsi="Times New Roman"/>
          <w:sz w:val="24"/>
          <w:szCs w:val="24"/>
        </w:rPr>
        <w:t>ситуирани</w:t>
      </w:r>
      <w:proofErr w:type="spellEnd"/>
      <w:r w:rsidRPr="00E43E44">
        <w:rPr>
          <w:rFonts w:ascii="Times New Roman" w:hAnsi="Times New Roman"/>
          <w:sz w:val="24"/>
          <w:szCs w:val="24"/>
        </w:rPr>
        <w:t xml:space="preserve"> и три броя стрелки на коловози с отбелязани с номера №№ 3, 13 и 14.;</w:t>
      </w:r>
    </w:p>
    <w:p w14:paraId="77DF90FB" w14:textId="77777777" w:rsidR="007528B4" w:rsidRPr="00E43E44" w:rsidRDefault="007528B4" w:rsidP="007528B4">
      <w:pPr>
        <w:widowControl w:val="0"/>
        <w:kinsoku w:val="0"/>
        <w:overflowPunct w:val="0"/>
        <w:autoSpaceDE w:val="0"/>
        <w:autoSpaceDN w:val="0"/>
        <w:adjustRightInd w:val="0"/>
        <w:spacing w:after="0" w:line="360" w:lineRule="auto"/>
        <w:ind w:firstLine="709"/>
        <w:jc w:val="both"/>
        <w:rPr>
          <w:rFonts w:ascii="Times New Roman" w:hAnsi="Times New Roman"/>
          <w:sz w:val="24"/>
          <w:szCs w:val="24"/>
        </w:rPr>
      </w:pPr>
      <w:r w:rsidRPr="00E43E44">
        <w:rPr>
          <w:rFonts w:ascii="Times New Roman" w:hAnsi="Times New Roman"/>
          <w:b/>
          <w:bCs/>
          <w:sz w:val="24"/>
          <w:szCs w:val="24"/>
        </w:rPr>
        <w:t xml:space="preserve">Пункт 4: </w:t>
      </w:r>
      <w:r w:rsidRPr="00E43E44">
        <w:rPr>
          <w:rFonts w:ascii="Times New Roman" w:hAnsi="Times New Roman"/>
          <w:sz w:val="24"/>
          <w:szCs w:val="24"/>
        </w:rPr>
        <w:t xml:space="preserve">Пресичане на Периферен колектор с ЖП линия Пловдив-Стара Загора в </w:t>
      </w:r>
      <w:proofErr w:type="spellStart"/>
      <w:r w:rsidRPr="00E43E44">
        <w:rPr>
          <w:rFonts w:ascii="Times New Roman" w:hAnsi="Times New Roman"/>
          <w:sz w:val="24"/>
          <w:szCs w:val="24"/>
        </w:rPr>
        <w:t>междугарието</w:t>
      </w:r>
      <w:proofErr w:type="spellEnd"/>
      <w:r w:rsidRPr="00E43E44">
        <w:rPr>
          <w:rFonts w:ascii="Times New Roman" w:hAnsi="Times New Roman"/>
          <w:sz w:val="24"/>
          <w:szCs w:val="24"/>
        </w:rPr>
        <w:t xml:space="preserve"> Пловдив-Тракия - пресичат се двата текущи пътя на  електрифицираната жп линя.</w:t>
      </w:r>
    </w:p>
    <w:p w14:paraId="56C9D6E8" w14:textId="77777777" w:rsidR="007528B4" w:rsidRPr="00E43E44" w:rsidRDefault="007528B4" w:rsidP="007528B4">
      <w:pPr>
        <w:pStyle w:val="BodyText"/>
        <w:kinsoku w:val="0"/>
        <w:overflowPunct w:val="0"/>
        <w:spacing w:after="0" w:line="360" w:lineRule="auto"/>
        <w:ind w:firstLine="720"/>
        <w:jc w:val="both"/>
        <w:rPr>
          <w:rFonts w:ascii="Times New Roman" w:hAnsi="Times New Roman"/>
          <w:sz w:val="24"/>
          <w:szCs w:val="24"/>
        </w:rPr>
      </w:pPr>
      <w:r w:rsidRPr="00E43E44">
        <w:rPr>
          <w:rFonts w:ascii="Times New Roman" w:hAnsi="Times New Roman"/>
          <w:sz w:val="24"/>
          <w:szCs w:val="24"/>
        </w:rPr>
        <w:t xml:space="preserve">Преди започване на изпълнението на </w:t>
      </w:r>
      <w:proofErr w:type="spellStart"/>
      <w:r w:rsidRPr="00E43E44">
        <w:rPr>
          <w:rFonts w:ascii="Times New Roman" w:hAnsi="Times New Roman"/>
          <w:sz w:val="24"/>
          <w:szCs w:val="24"/>
        </w:rPr>
        <w:t>премостванията</w:t>
      </w:r>
      <w:proofErr w:type="spellEnd"/>
      <w:r w:rsidRPr="00E43E44">
        <w:rPr>
          <w:rFonts w:ascii="Times New Roman" w:hAnsi="Times New Roman"/>
          <w:sz w:val="24"/>
          <w:szCs w:val="24"/>
        </w:rPr>
        <w:t xml:space="preserve"> задължително трябва да се установят трасетата и дълбочината на полагане на съобщителните и осигурителни кабели, собственост на НК”ЖИ”, както и подземни комуникации на други собственици. Всичките кабели и комуникации се сигнализират и съответно се предприемат  мерки  за обезопасяването им</w:t>
      </w:r>
    </w:p>
    <w:p w14:paraId="18466783" w14:textId="77777777" w:rsidR="007528B4" w:rsidRPr="00E43E44" w:rsidRDefault="007528B4" w:rsidP="007528B4">
      <w:pPr>
        <w:pStyle w:val="BodyText"/>
        <w:kinsoku w:val="0"/>
        <w:overflowPunct w:val="0"/>
        <w:spacing w:after="0" w:line="360" w:lineRule="auto"/>
        <w:ind w:firstLine="720"/>
        <w:jc w:val="both"/>
        <w:rPr>
          <w:rFonts w:ascii="Times New Roman" w:hAnsi="Times New Roman"/>
          <w:sz w:val="24"/>
          <w:szCs w:val="24"/>
        </w:rPr>
      </w:pPr>
      <w:r w:rsidRPr="00E43E44">
        <w:rPr>
          <w:rFonts w:ascii="Times New Roman" w:hAnsi="Times New Roman"/>
          <w:sz w:val="24"/>
          <w:szCs w:val="24"/>
        </w:rPr>
        <w:lastRenderedPageBreak/>
        <w:t xml:space="preserve">Монтажът на временните </w:t>
      </w:r>
      <w:proofErr w:type="spellStart"/>
      <w:r w:rsidRPr="00E43E44">
        <w:rPr>
          <w:rFonts w:ascii="Times New Roman" w:hAnsi="Times New Roman"/>
          <w:sz w:val="24"/>
          <w:szCs w:val="24"/>
        </w:rPr>
        <w:t>премоствания</w:t>
      </w:r>
      <w:proofErr w:type="spellEnd"/>
      <w:r w:rsidRPr="00E43E44">
        <w:rPr>
          <w:rFonts w:ascii="Times New Roman" w:hAnsi="Times New Roman"/>
          <w:sz w:val="24"/>
          <w:szCs w:val="24"/>
        </w:rPr>
        <w:t xml:space="preserve"> ще започне след трайно установяване на място на трасето на колектора в зоната на пресичанията на жп коловозите и обезопасяването на подземните</w:t>
      </w:r>
      <w:r w:rsidRPr="00E43E44">
        <w:rPr>
          <w:rFonts w:ascii="Times New Roman" w:hAnsi="Times New Roman"/>
          <w:spacing w:val="-14"/>
          <w:sz w:val="24"/>
          <w:szCs w:val="24"/>
        </w:rPr>
        <w:t xml:space="preserve"> </w:t>
      </w:r>
      <w:r w:rsidRPr="00E43E44">
        <w:rPr>
          <w:rFonts w:ascii="Times New Roman" w:hAnsi="Times New Roman"/>
          <w:sz w:val="24"/>
          <w:szCs w:val="24"/>
        </w:rPr>
        <w:t>комуникации.</w:t>
      </w:r>
    </w:p>
    <w:p w14:paraId="5FFDCF46" w14:textId="77777777" w:rsidR="007528B4" w:rsidRPr="00E43E44" w:rsidRDefault="007528B4" w:rsidP="007528B4">
      <w:pPr>
        <w:pStyle w:val="BodyText"/>
        <w:kinsoku w:val="0"/>
        <w:overflowPunct w:val="0"/>
        <w:spacing w:after="0" w:line="360" w:lineRule="auto"/>
        <w:ind w:firstLine="720"/>
        <w:jc w:val="both"/>
        <w:rPr>
          <w:rFonts w:ascii="Times New Roman" w:hAnsi="Times New Roman"/>
          <w:sz w:val="24"/>
          <w:szCs w:val="24"/>
        </w:rPr>
      </w:pPr>
      <w:r w:rsidRPr="00E43E44">
        <w:rPr>
          <w:rFonts w:ascii="Times New Roman" w:hAnsi="Times New Roman"/>
          <w:sz w:val="24"/>
          <w:szCs w:val="24"/>
        </w:rPr>
        <w:t>Самият монтаж на временните технологични мостове ще става във влакови и електрически „прозорци”, там където има контактна мрежа.</w:t>
      </w:r>
    </w:p>
    <w:p w14:paraId="2705A399" w14:textId="77777777" w:rsidR="007528B4" w:rsidRPr="00E43E44" w:rsidRDefault="007528B4" w:rsidP="007528B4">
      <w:pPr>
        <w:pStyle w:val="BodyText"/>
        <w:kinsoku w:val="0"/>
        <w:overflowPunct w:val="0"/>
        <w:spacing w:after="0" w:line="360" w:lineRule="auto"/>
        <w:ind w:firstLine="720"/>
        <w:jc w:val="both"/>
        <w:rPr>
          <w:rFonts w:ascii="Times New Roman" w:hAnsi="Times New Roman"/>
          <w:sz w:val="24"/>
          <w:szCs w:val="24"/>
        </w:rPr>
      </w:pPr>
      <w:r w:rsidRPr="00E43E44">
        <w:rPr>
          <w:rFonts w:ascii="Times New Roman" w:hAnsi="Times New Roman"/>
          <w:sz w:val="24"/>
          <w:szCs w:val="24"/>
        </w:rPr>
        <w:t>В пунктове 1 и 4 временни технологични мостове ще бъдат монтирани едновременно и за двата текущи</w:t>
      </w:r>
      <w:r w:rsidRPr="00E43E44">
        <w:rPr>
          <w:rFonts w:ascii="Times New Roman" w:hAnsi="Times New Roman"/>
          <w:spacing w:val="-9"/>
          <w:sz w:val="24"/>
          <w:szCs w:val="24"/>
        </w:rPr>
        <w:t xml:space="preserve"> </w:t>
      </w:r>
      <w:r w:rsidRPr="00E43E44">
        <w:rPr>
          <w:rFonts w:ascii="Times New Roman" w:hAnsi="Times New Roman"/>
          <w:sz w:val="24"/>
          <w:szCs w:val="24"/>
        </w:rPr>
        <w:t>пътя.</w:t>
      </w:r>
    </w:p>
    <w:p w14:paraId="1E61DF07" w14:textId="77777777" w:rsidR="007528B4" w:rsidRPr="00E43E44" w:rsidRDefault="007528B4" w:rsidP="007528B4">
      <w:pPr>
        <w:pStyle w:val="BodyText"/>
        <w:kinsoku w:val="0"/>
        <w:overflowPunct w:val="0"/>
        <w:spacing w:after="0" w:line="360" w:lineRule="auto"/>
        <w:ind w:firstLine="720"/>
        <w:jc w:val="both"/>
        <w:rPr>
          <w:rFonts w:ascii="Times New Roman" w:hAnsi="Times New Roman"/>
          <w:sz w:val="24"/>
          <w:szCs w:val="24"/>
        </w:rPr>
      </w:pPr>
      <w:r w:rsidRPr="00E43E44">
        <w:rPr>
          <w:rFonts w:ascii="Times New Roman" w:hAnsi="Times New Roman"/>
          <w:sz w:val="24"/>
          <w:szCs w:val="24"/>
        </w:rPr>
        <w:t xml:space="preserve">В </w:t>
      </w:r>
      <w:proofErr w:type="spellStart"/>
      <w:r w:rsidRPr="00E43E44">
        <w:rPr>
          <w:rFonts w:ascii="Times New Roman" w:hAnsi="Times New Roman"/>
          <w:sz w:val="24"/>
          <w:szCs w:val="24"/>
        </w:rPr>
        <w:t>пукт</w:t>
      </w:r>
      <w:proofErr w:type="spellEnd"/>
      <w:r w:rsidRPr="00E43E44">
        <w:rPr>
          <w:rFonts w:ascii="Times New Roman" w:hAnsi="Times New Roman"/>
          <w:sz w:val="24"/>
          <w:szCs w:val="24"/>
        </w:rPr>
        <w:t xml:space="preserve"> 3, в който се пресичат общо 14 (четиринадесет) броя коловози изграждането на колектора трябва да се изгради поетапно.</w:t>
      </w:r>
    </w:p>
    <w:p w14:paraId="2BB5DD18" w14:textId="77777777" w:rsidR="007528B4" w:rsidRPr="00E43E44" w:rsidRDefault="007528B4" w:rsidP="007528B4">
      <w:pPr>
        <w:pStyle w:val="BodyText"/>
        <w:kinsoku w:val="0"/>
        <w:overflowPunct w:val="0"/>
        <w:spacing w:after="0" w:line="360" w:lineRule="auto"/>
        <w:ind w:firstLine="720"/>
        <w:jc w:val="both"/>
        <w:rPr>
          <w:rFonts w:ascii="Times New Roman" w:hAnsi="Times New Roman"/>
          <w:sz w:val="24"/>
          <w:szCs w:val="24"/>
        </w:rPr>
      </w:pPr>
      <w:r w:rsidRPr="00E43E44">
        <w:rPr>
          <w:rFonts w:ascii="Times New Roman" w:hAnsi="Times New Roman"/>
          <w:sz w:val="24"/>
          <w:szCs w:val="24"/>
        </w:rPr>
        <w:t>Предлагат се два основни етапа, както следва:</w:t>
      </w:r>
    </w:p>
    <w:p w14:paraId="7AEFBB7B" w14:textId="77777777" w:rsidR="007528B4" w:rsidRDefault="007528B4" w:rsidP="00547611">
      <w:pPr>
        <w:pStyle w:val="ListParagraph"/>
        <w:widowControl w:val="0"/>
        <w:numPr>
          <w:ilvl w:val="1"/>
          <w:numId w:val="8"/>
        </w:numPr>
        <w:tabs>
          <w:tab w:val="left" w:pos="825"/>
        </w:tabs>
        <w:kinsoku w:val="0"/>
        <w:overflowPunct w:val="0"/>
        <w:autoSpaceDE w:val="0"/>
        <w:autoSpaceDN w:val="0"/>
        <w:adjustRightInd w:val="0"/>
        <w:spacing w:after="0" w:line="360" w:lineRule="auto"/>
        <w:ind w:left="0" w:firstLine="1134"/>
        <w:contextualSpacing w:val="0"/>
        <w:jc w:val="both"/>
        <w:rPr>
          <w:rFonts w:ascii="Times New Roman" w:hAnsi="Times New Roman"/>
          <w:sz w:val="24"/>
          <w:szCs w:val="24"/>
        </w:rPr>
      </w:pPr>
      <w:r w:rsidRPr="00E43E44">
        <w:rPr>
          <w:rFonts w:ascii="Times New Roman" w:hAnsi="Times New Roman"/>
          <w:b/>
          <w:bCs/>
          <w:sz w:val="24"/>
          <w:szCs w:val="24"/>
        </w:rPr>
        <w:t xml:space="preserve">Първи етап, </w:t>
      </w:r>
      <w:r w:rsidRPr="00E43E44">
        <w:rPr>
          <w:rFonts w:ascii="Times New Roman" w:hAnsi="Times New Roman"/>
          <w:sz w:val="24"/>
          <w:szCs w:val="24"/>
        </w:rPr>
        <w:t xml:space="preserve">включващ коловозите на гара Пловдив </w:t>
      </w:r>
      <w:proofErr w:type="spellStart"/>
      <w:r w:rsidRPr="00E43E44">
        <w:rPr>
          <w:rFonts w:ascii="Times New Roman" w:hAnsi="Times New Roman"/>
          <w:sz w:val="24"/>
          <w:szCs w:val="24"/>
        </w:rPr>
        <w:t>разпределитерлна</w:t>
      </w:r>
      <w:proofErr w:type="spellEnd"/>
      <w:r w:rsidRPr="00E43E44">
        <w:rPr>
          <w:rFonts w:ascii="Times New Roman" w:hAnsi="Times New Roman"/>
          <w:sz w:val="24"/>
          <w:szCs w:val="24"/>
        </w:rPr>
        <w:t xml:space="preserve">, общо 11 (единадесет) броя, на два от </w:t>
      </w:r>
      <w:proofErr w:type="spellStart"/>
      <w:r w:rsidRPr="00E43E44">
        <w:rPr>
          <w:rFonts w:ascii="Times New Roman" w:hAnsi="Times New Roman"/>
          <w:sz w:val="24"/>
          <w:szCs w:val="24"/>
        </w:rPr>
        <w:t>коите</w:t>
      </w:r>
      <w:proofErr w:type="spellEnd"/>
      <w:r w:rsidRPr="00E43E44">
        <w:rPr>
          <w:rFonts w:ascii="Times New Roman" w:hAnsi="Times New Roman"/>
          <w:sz w:val="24"/>
          <w:szCs w:val="24"/>
        </w:rPr>
        <w:t xml:space="preserve"> има налични стрелки (крайните от източна страна). Поради </w:t>
      </w:r>
      <w:proofErr w:type="spellStart"/>
      <w:r w:rsidRPr="00E43E44">
        <w:rPr>
          <w:rFonts w:ascii="Times New Roman" w:hAnsi="Times New Roman"/>
          <w:sz w:val="24"/>
          <w:szCs w:val="24"/>
        </w:rPr>
        <w:t>голямия</w:t>
      </w:r>
      <w:proofErr w:type="spellEnd"/>
      <w:r w:rsidRPr="00E43E44">
        <w:rPr>
          <w:rFonts w:ascii="Times New Roman" w:hAnsi="Times New Roman"/>
          <w:sz w:val="24"/>
          <w:szCs w:val="24"/>
        </w:rPr>
        <w:t xml:space="preserve"> брой на коловозите и невъзможността за осигуряване на  необходимия брой </w:t>
      </w:r>
      <w:proofErr w:type="spellStart"/>
      <w:r w:rsidRPr="00E43E44">
        <w:rPr>
          <w:rFonts w:ascii="Times New Roman" w:hAnsi="Times New Roman"/>
          <w:sz w:val="24"/>
          <w:szCs w:val="24"/>
        </w:rPr>
        <w:t>широкофланшови</w:t>
      </w:r>
      <w:proofErr w:type="spellEnd"/>
      <w:r w:rsidRPr="00E43E44">
        <w:rPr>
          <w:rFonts w:ascii="Times New Roman" w:hAnsi="Times New Roman"/>
          <w:sz w:val="24"/>
          <w:szCs w:val="24"/>
        </w:rPr>
        <w:t xml:space="preserve"> профили етапа е разделен на 4 (четири)  подетапа. Предвидени са временни технологични </w:t>
      </w:r>
      <w:proofErr w:type="spellStart"/>
      <w:r w:rsidRPr="00E43E44">
        <w:rPr>
          <w:rFonts w:ascii="Times New Roman" w:hAnsi="Times New Roman"/>
          <w:sz w:val="24"/>
          <w:szCs w:val="24"/>
        </w:rPr>
        <w:t>премоствания</w:t>
      </w:r>
      <w:proofErr w:type="spellEnd"/>
      <w:r w:rsidRPr="00E43E44">
        <w:rPr>
          <w:rFonts w:ascii="Times New Roman" w:hAnsi="Times New Roman"/>
          <w:sz w:val="24"/>
          <w:szCs w:val="24"/>
        </w:rPr>
        <w:t xml:space="preserve"> да се изпълнят под всички коловози. За поетапното изпълнение на </w:t>
      </w:r>
      <w:proofErr w:type="spellStart"/>
      <w:r w:rsidRPr="00E43E44">
        <w:rPr>
          <w:rFonts w:ascii="Times New Roman" w:hAnsi="Times New Roman"/>
          <w:sz w:val="24"/>
          <w:szCs w:val="24"/>
        </w:rPr>
        <w:t>премостванията</w:t>
      </w:r>
      <w:proofErr w:type="spellEnd"/>
      <w:r w:rsidRPr="00E43E44">
        <w:rPr>
          <w:rFonts w:ascii="Times New Roman" w:hAnsi="Times New Roman"/>
          <w:sz w:val="24"/>
          <w:szCs w:val="24"/>
        </w:rPr>
        <w:t xml:space="preserve"> следва  да  се предвидят и временни технологични пътни пресичания на коловозите за преминаване на строителна</w:t>
      </w:r>
      <w:r w:rsidRPr="00E43E44">
        <w:rPr>
          <w:rFonts w:ascii="Times New Roman" w:hAnsi="Times New Roman"/>
          <w:spacing w:val="-13"/>
          <w:sz w:val="24"/>
          <w:szCs w:val="24"/>
        </w:rPr>
        <w:t xml:space="preserve"> </w:t>
      </w:r>
      <w:r>
        <w:rPr>
          <w:rFonts w:ascii="Times New Roman" w:hAnsi="Times New Roman"/>
          <w:sz w:val="24"/>
          <w:szCs w:val="24"/>
        </w:rPr>
        <w:t>техника;</w:t>
      </w:r>
    </w:p>
    <w:p w14:paraId="59F84EC0" w14:textId="77777777" w:rsidR="007528B4" w:rsidRPr="00E43E44" w:rsidRDefault="007528B4" w:rsidP="00547611">
      <w:pPr>
        <w:pStyle w:val="ListParagraph"/>
        <w:widowControl w:val="0"/>
        <w:numPr>
          <w:ilvl w:val="1"/>
          <w:numId w:val="8"/>
        </w:numPr>
        <w:tabs>
          <w:tab w:val="left" w:pos="825"/>
        </w:tabs>
        <w:kinsoku w:val="0"/>
        <w:overflowPunct w:val="0"/>
        <w:autoSpaceDE w:val="0"/>
        <w:autoSpaceDN w:val="0"/>
        <w:adjustRightInd w:val="0"/>
        <w:spacing w:after="0" w:line="360" w:lineRule="auto"/>
        <w:ind w:left="0" w:firstLine="1134"/>
        <w:contextualSpacing w:val="0"/>
        <w:jc w:val="both"/>
        <w:rPr>
          <w:rFonts w:ascii="Times New Roman" w:hAnsi="Times New Roman"/>
          <w:sz w:val="24"/>
          <w:szCs w:val="24"/>
        </w:rPr>
      </w:pPr>
      <w:r w:rsidRPr="00E43E44">
        <w:rPr>
          <w:rFonts w:ascii="Times New Roman" w:hAnsi="Times New Roman"/>
          <w:b/>
          <w:bCs/>
          <w:sz w:val="24"/>
          <w:szCs w:val="24"/>
        </w:rPr>
        <w:t xml:space="preserve">Втори етап, </w:t>
      </w:r>
      <w:r w:rsidRPr="00E43E44">
        <w:rPr>
          <w:rFonts w:ascii="Times New Roman" w:hAnsi="Times New Roman"/>
          <w:sz w:val="24"/>
          <w:szCs w:val="24"/>
        </w:rPr>
        <w:t xml:space="preserve">включващ двата коловоза на жп линията Пловдив-Свиленград и коловоза на ВР депо, върху който е </w:t>
      </w:r>
      <w:proofErr w:type="spellStart"/>
      <w:r w:rsidRPr="00E43E44">
        <w:rPr>
          <w:rFonts w:ascii="Times New Roman" w:hAnsi="Times New Roman"/>
          <w:sz w:val="24"/>
          <w:szCs w:val="24"/>
        </w:rPr>
        <w:t>ситуирана</w:t>
      </w:r>
      <w:proofErr w:type="spellEnd"/>
      <w:r w:rsidRPr="00E43E44">
        <w:rPr>
          <w:rFonts w:ascii="Times New Roman" w:hAnsi="Times New Roman"/>
          <w:sz w:val="24"/>
          <w:szCs w:val="24"/>
        </w:rPr>
        <w:t xml:space="preserve"> стрелка. Този етап също може да се раздели на два</w:t>
      </w:r>
      <w:r w:rsidRPr="00E43E44">
        <w:rPr>
          <w:rFonts w:ascii="Times New Roman" w:hAnsi="Times New Roman"/>
          <w:spacing w:val="-6"/>
          <w:sz w:val="24"/>
          <w:szCs w:val="24"/>
        </w:rPr>
        <w:t xml:space="preserve"> </w:t>
      </w:r>
      <w:r w:rsidRPr="00E43E44">
        <w:rPr>
          <w:rFonts w:ascii="Times New Roman" w:hAnsi="Times New Roman"/>
          <w:sz w:val="24"/>
          <w:szCs w:val="24"/>
        </w:rPr>
        <w:t>подетапа.</w:t>
      </w:r>
    </w:p>
    <w:p w14:paraId="25F1F956" w14:textId="77777777" w:rsidR="007528B4" w:rsidRPr="00E43E44" w:rsidRDefault="007528B4" w:rsidP="007528B4">
      <w:pPr>
        <w:pStyle w:val="BodyText"/>
        <w:spacing w:after="0" w:line="360" w:lineRule="auto"/>
        <w:ind w:firstLine="720"/>
        <w:jc w:val="both"/>
        <w:rPr>
          <w:rFonts w:ascii="Times New Roman" w:hAnsi="Times New Roman"/>
          <w:sz w:val="24"/>
          <w:szCs w:val="24"/>
        </w:rPr>
      </w:pPr>
      <w:r w:rsidRPr="00E43E44">
        <w:rPr>
          <w:rFonts w:ascii="Times New Roman" w:hAnsi="Times New Roman"/>
          <w:sz w:val="24"/>
          <w:szCs w:val="24"/>
        </w:rPr>
        <w:t>Новопроектираното трасе на Периферен колектор I-A и колектор I-A-4 пресичат</w:t>
      </w:r>
      <w:r>
        <w:rPr>
          <w:rFonts w:ascii="Times New Roman" w:hAnsi="Times New Roman"/>
          <w:sz w:val="24"/>
          <w:szCs w:val="24"/>
        </w:rPr>
        <w:t xml:space="preserve"> и</w:t>
      </w:r>
      <w:r w:rsidRPr="00E43E44">
        <w:rPr>
          <w:rFonts w:ascii="Times New Roman" w:hAnsi="Times New Roman"/>
          <w:sz w:val="24"/>
          <w:szCs w:val="24"/>
        </w:rPr>
        <w:t xml:space="preserve"> съществуващи разпределителни улични газопроводи и газопроводни отклонения от мрежата на</w:t>
      </w:r>
      <w:r w:rsidRPr="00E43E44">
        <w:rPr>
          <w:rFonts w:ascii="Times New Roman" w:hAnsi="Times New Roman"/>
          <w:spacing w:val="51"/>
          <w:sz w:val="24"/>
          <w:szCs w:val="24"/>
        </w:rPr>
        <w:t xml:space="preserve"> </w:t>
      </w:r>
      <w:r w:rsidRPr="00E43E44">
        <w:rPr>
          <w:rFonts w:ascii="Times New Roman" w:hAnsi="Times New Roman"/>
          <w:sz w:val="24"/>
          <w:szCs w:val="24"/>
        </w:rPr>
        <w:t>гр. Пловдив.</w:t>
      </w:r>
      <w:r>
        <w:rPr>
          <w:rFonts w:ascii="Times New Roman" w:hAnsi="Times New Roman"/>
          <w:sz w:val="24"/>
          <w:szCs w:val="24"/>
        </w:rPr>
        <w:t xml:space="preserve"> </w:t>
      </w:r>
      <w:r w:rsidRPr="00E43E44">
        <w:rPr>
          <w:rFonts w:ascii="Times New Roman" w:hAnsi="Times New Roman"/>
          <w:sz w:val="24"/>
          <w:szCs w:val="24"/>
        </w:rPr>
        <w:t xml:space="preserve">Всички съществуващи газопроводи са изпълнени с тръби от </w:t>
      </w:r>
      <w:proofErr w:type="spellStart"/>
      <w:r w:rsidRPr="00E43E44">
        <w:rPr>
          <w:rFonts w:ascii="Times New Roman" w:hAnsi="Times New Roman"/>
          <w:sz w:val="24"/>
          <w:szCs w:val="24"/>
        </w:rPr>
        <w:t>полиетилен</w:t>
      </w:r>
      <w:proofErr w:type="spellEnd"/>
      <w:r w:rsidRPr="00E43E44">
        <w:rPr>
          <w:rFonts w:ascii="Times New Roman" w:hAnsi="Times New Roman"/>
          <w:sz w:val="24"/>
          <w:szCs w:val="24"/>
        </w:rPr>
        <w:t xml:space="preserve"> висока плътност (РЕ-HD,РЕ100,SDR11). Налягането на </w:t>
      </w:r>
      <w:proofErr w:type="spellStart"/>
      <w:r w:rsidRPr="00E43E44">
        <w:rPr>
          <w:rFonts w:ascii="Times New Roman" w:hAnsi="Times New Roman"/>
          <w:sz w:val="24"/>
          <w:szCs w:val="24"/>
        </w:rPr>
        <w:t>газоразпределителната</w:t>
      </w:r>
      <w:proofErr w:type="spellEnd"/>
      <w:r w:rsidRPr="00E43E44">
        <w:rPr>
          <w:rFonts w:ascii="Times New Roman" w:hAnsi="Times New Roman"/>
          <w:sz w:val="24"/>
          <w:szCs w:val="24"/>
        </w:rPr>
        <w:t xml:space="preserve"> мрежа е под Р&lt;0,6МРа.</w:t>
      </w:r>
      <w:r>
        <w:rPr>
          <w:rFonts w:ascii="Times New Roman" w:hAnsi="Times New Roman"/>
          <w:sz w:val="24"/>
          <w:szCs w:val="24"/>
        </w:rPr>
        <w:t xml:space="preserve"> </w:t>
      </w:r>
      <w:r w:rsidRPr="00E43E44">
        <w:rPr>
          <w:rFonts w:ascii="Times New Roman" w:hAnsi="Times New Roman"/>
          <w:sz w:val="24"/>
          <w:szCs w:val="24"/>
        </w:rPr>
        <w:t>Съществуващите газопроводи при пресичанията с новопроектираните канализационни колектори са положени на дълбочини над теме тръба от 0,80÷1,60м и са. Те са с диаметри от  РЕ-HDØ32 до РЕ-HDØ400.</w:t>
      </w:r>
      <w:r>
        <w:rPr>
          <w:rFonts w:ascii="Times New Roman" w:hAnsi="Times New Roman"/>
          <w:sz w:val="24"/>
          <w:szCs w:val="24"/>
        </w:rPr>
        <w:t xml:space="preserve"> </w:t>
      </w:r>
      <w:r w:rsidRPr="00E43E44">
        <w:rPr>
          <w:rFonts w:ascii="Times New Roman" w:hAnsi="Times New Roman"/>
          <w:sz w:val="24"/>
          <w:szCs w:val="24"/>
        </w:rPr>
        <w:t xml:space="preserve">Нормативно изискване съгласно </w:t>
      </w:r>
      <w:r w:rsidRPr="00E43E44">
        <w:rPr>
          <w:rFonts w:ascii="Times New Roman" w:hAnsi="Times New Roman"/>
          <w:i/>
          <w:sz w:val="24"/>
          <w:szCs w:val="24"/>
        </w:rPr>
        <w:t xml:space="preserve">Наредба Nо8 от 1999г. за правила и норми за разполагане на технически проводи и съоръжения в населени места </w:t>
      </w:r>
      <w:r w:rsidRPr="00E43E44">
        <w:rPr>
          <w:rFonts w:ascii="Times New Roman" w:hAnsi="Times New Roman"/>
          <w:sz w:val="24"/>
          <w:szCs w:val="24"/>
        </w:rPr>
        <w:t>за най- малко светло вертикално разстояние между газопроводи с налягане до 1,2МРа  и канализация е 0,2м, а за най-малко светло хоризонтално разстояние е</w:t>
      </w:r>
      <w:r w:rsidRPr="00E43E44">
        <w:rPr>
          <w:rFonts w:ascii="Times New Roman" w:hAnsi="Times New Roman"/>
          <w:spacing w:val="-23"/>
          <w:sz w:val="24"/>
          <w:szCs w:val="24"/>
        </w:rPr>
        <w:t xml:space="preserve"> </w:t>
      </w:r>
      <w:r w:rsidRPr="00E43E44">
        <w:rPr>
          <w:rFonts w:ascii="Times New Roman" w:hAnsi="Times New Roman"/>
          <w:sz w:val="24"/>
          <w:szCs w:val="24"/>
        </w:rPr>
        <w:t>0,4м.</w:t>
      </w:r>
      <w:r>
        <w:rPr>
          <w:rFonts w:ascii="Times New Roman" w:hAnsi="Times New Roman"/>
          <w:sz w:val="24"/>
          <w:szCs w:val="24"/>
        </w:rPr>
        <w:t xml:space="preserve"> </w:t>
      </w:r>
      <w:r w:rsidRPr="00E43E44">
        <w:rPr>
          <w:rFonts w:ascii="Times New Roman" w:hAnsi="Times New Roman"/>
          <w:sz w:val="24"/>
          <w:szCs w:val="24"/>
        </w:rPr>
        <w:t>Установените пресичания са 49. 43 от тях са в участък от РШ1÷ РШ50, 4 са в участък от РШ64÷ РШ74 по трасето на колектор I-A, а останалите 2 са в участък  от РШ13÷ РШ14 от  колектор</w:t>
      </w:r>
      <w:r w:rsidRPr="00E43E44">
        <w:rPr>
          <w:rFonts w:ascii="Times New Roman" w:hAnsi="Times New Roman"/>
          <w:spacing w:val="-7"/>
          <w:sz w:val="24"/>
          <w:szCs w:val="24"/>
        </w:rPr>
        <w:t xml:space="preserve"> </w:t>
      </w:r>
      <w:r w:rsidRPr="00E43E44">
        <w:rPr>
          <w:rFonts w:ascii="Times New Roman" w:hAnsi="Times New Roman"/>
          <w:sz w:val="24"/>
          <w:szCs w:val="24"/>
        </w:rPr>
        <w:t>I-A-4.</w:t>
      </w:r>
      <w:r>
        <w:rPr>
          <w:rFonts w:ascii="Times New Roman" w:hAnsi="Times New Roman"/>
          <w:sz w:val="24"/>
          <w:szCs w:val="24"/>
        </w:rPr>
        <w:t xml:space="preserve"> </w:t>
      </w:r>
      <w:r w:rsidRPr="00E43E44">
        <w:rPr>
          <w:rFonts w:ascii="Times New Roman" w:hAnsi="Times New Roman"/>
          <w:sz w:val="24"/>
          <w:szCs w:val="24"/>
        </w:rPr>
        <w:lastRenderedPageBreak/>
        <w:t>Светлите разстояния между темето на новопроектираните колектори и дъното на съществуващите газопроводи са по-големи от  минимално изискуемите 0,2м. и  са над 0,50м.</w:t>
      </w:r>
      <w:r>
        <w:rPr>
          <w:rFonts w:ascii="Times New Roman" w:hAnsi="Times New Roman"/>
          <w:sz w:val="24"/>
          <w:szCs w:val="24"/>
        </w:rPr>
        <w:t xml:space="preserve"> </w:t>
      </w:r>
      <w:r w:rsidRPr="00E43E44">
        <w:rPr>
          <w:rFonts w:ascii="Times New Roman" w:hAnsi="Times New Roman"/>
          <w:sz w:val="24"/>
          <w:szCs w:val="24"/>
        </w:rPr>
        <w:t>Проектантът си запазва правото в по следващи етапи на проектиране да променя и допълва проекта съобразно възникналите условия.</w:t>
      </w:r>
    </w:p>
    <w:p w14:paraId="4EF72D0F" w14:textId="77777777" w:rsidR="007528B4" w:rsidRDefault="007528B4" w:rsidP="007528B4">
      <w:pPr>
        <w:tabs>
          <w:tab w:val="left" w:pos="709"/>
        </w:tabs>
        <w:spacing w:after="0" w:line="360" w:lineRule="auto"/>
        <w:jc w:val="both"/>
        <w:rPr>
          <w:rFonts w:ascii="Times New Roman" w:hAnsi="Times New Roman"/>
          <w:sz w:val="24"/>
          <w:szCs w:val="24"/>
        </w:rPr>
      </w:pPr>
      <w:r w:rsidRPr="008769C1">
        <w:rPr>
          <w:rFonts w:ascii="Times New Roman" w:hAnsi="Times New Roman"/>
          <w:sz w:val="24"/>
          <w:szCs w:val="24"/>
        </w:rPr>
        <w:t xml:space="preserve"> </w:t>
      </w:r>
      <w:r w:rsidRPr="008769C1">
        <w:rPr>
          <w:rFonts w:ascii="Times New Roman" w:hAnsi="Times New Roman"/>
          <w:sz w:val="24"/>
          <w:szCs w:val="24"/>
        </w:rPr>
        <w:tab/>
      </w:r>
      <w:r>
        <w:rPr>
          <w:rFonts w:ascii="Times New Roman" w:hAnsi="Times New Roman"/>
          <w:sz w:val="24"/>
          <w:szCs w:val="24"/>
        </w:rPr>
        <w:t xml:space="preserve">Трасето на новопроектирания колектор има и три пресичания с </w:t>
      </w:r>
      <w:proofErr w:type="spellStart"/>
      <w:r>
        <w:rPr>
          <w:rFonts w:ascii="Times New Roman" w:hAnsi="Times New Roman"/>
          <w:sz w:val="24"/>
          <w:szCs w:val="24"/>
        </w:rPr>
        <w:t>топлопреносната</w:t>
      </w:r>
      <w:proofErr w:type="spellEnd"/>
      <w:r>
        <w:rPr>
          <w:rFonts w:ascii="Times New Roman" w:hAnsi="Times New Roman"/>
          <w:sz w:val="24"/>
          <w:szCs w:val="24"/>
        </w:rPr>
        <w:t xml:space="preserve"> мрежа, които са обозначени като </w:t>
      </w:r>
      <w:r w:rsidRPr="008769C1">
        <w:rPr>
          <w:rFonts w:ascii="Times New Roman" w:hAnsi="Times New Roman"/>
          <w:b/>
          <w:sz w:val="24"/>
          <w:szCs w:val="24"/>
        </w:rPr>
        <w:t>Възел 1, Възел 2 и Възел 3</w:t>
      </w:r>
      <w:r>
        <w:rPr>
          <w:rFonts w:ascii="Times New Roman" w:hAnsi="Times New Roman"/>
          <w:sz w:val="24"/>
          <w:szCs w:val="24"/>
        </w:rPr>
        <w:t>.</w:t>
      </w:r>
    </w:p>
    <w:p w14:paraId="7B8889F6" w14:textId="77777777" w:rsidR="007528B4" w:rsidRDefault="007528B4" w:rsidP="007528B4">
      <w:pPr>
        <w:tabs>
          <w:tab w:val="left" w:pos="709"/>
        </w:tabs>
        <w:spacing w:after="0" w:line="360" w:lineRule="auto"/>
        <w:jc w:val="both"/>
        <w:rPr>
          <w:rFonts w:ascii="Times New Roman" w:hAnsi="Times New Roman"/>
          <w:sz w:val="24"/>
          <w:szCs w:val="24"/>
        </w:rPr>
      </w:pPr>
      <w:r>
        <w:rPr>
          <w:rFonts w:ascii="Times New Roman" w:hAnsi="Times New Roman"/>
          <w:sz w:val="24"/>
          <w:szCs w:val="24"/>
        </w:rPr>
        <w:tab/>
      </w:r>
      <w:r w:rsidRPr="008769C1">
        <w:rPr>
          <w:rFonts w:ascii="Times New Roman" w:hAnsi="Times New Roman"/>
          <w:b/>
          <w:sz w:val="24"/>
          <w:szCs w:val="24"/>
        </w:rPr>
        <w:t>Възел 1</w:t>
      </w:r>
      <w:r>
        <w:rPr>
          <w:rFonts w:ascii="Times New Roman" w:hAnsi="Times New Roman"/>
          <w:sz w:val="24"/>
          <w:szCs w:val="24"/>
        </w:rPr>
        <w:t xml:space="preserve"> – П</w:t>
      </w:r>
      <w:r w:rsidRPr="00390D11">
        <w:rPr>
          <w:rFonts w:ascii="Times New Roman" w:hAnsi="Times New Roman"/>
          <w:sz w:val="24"/>
          <w:szCs w:val="24"/>
        </w:rPr>
        <w:t xml:space="preserve">ресичане с главна </w:t>
      </w:r>
      <w:proofErr w:type="spellStart"/>
      <w:r w:rsidRPr="00390D11">
        <w:rPr>
          <w:rFonts w:ascii="Times New Roman" w:hAnsi="Times New Roman"/>
          <w:sz w:val="24"/>
          <w:szCs w:val="24"/>
        </w:rPr>
        <w:t>топлопреносна</w:t>
      </w:r>
      <w:proofErr w:type="spellEnd"/>
      <w:r w:rsidRPr="00390D11">
        <w:rPr>
          <w:rFonts w:ascii="Times New Roman" w:hAnsi="Times New Roman"/>
          <w:sz w:val="24"/>
          <w:szCs w:val="24"/>
        </w:rPr>
        <w:t xml:space="preserve"> магистрала </w:t>
      </w:r>
      <w:r w:rsidRPr="00390D11">
        <w:rPr>
          <w:rFonts w:ascii="Times New Roman" w:hAnsi="Times New Roman"/>
          <w:sz w:val="24"/>
          <w:szCs w:val="24"/>
          <w:lang w:val="en-US"/>
        </w:rPr>
        <w:t>DN800</w:t>
      </w:r>
      <w:r w:rsidRPr="00390D11">
        <w:rPr>
          <w:rFonts w:ascii="Times New Roman" w:hAnsi="Times New Roman"/>
          <w:sz w:val="24"/>
          <w:szCs w:val="24"/>
        </w:rPr>
        <w:t xml:space="preserve"> от ОЦ</w:t>
      </w:r>
      <w:r>
        <w:rPr>
          <w:rFonts w:ascii="Times New Roman" w:hAnsi="Times New Roman"/>
          <w:sz w:val="24"/>
          <w:szCs w:val="24"/>
        </w:rPr>
        <w:t xml:space="preserve"> </w:t>
      </w:r>
      <w:r w:rsidRPr="00390D11">
        <w:rPr>
          <w:rFonts w:ascii="Times New Roman" w:hAnsi="Times New Roman"/>
          <w:sz w:val="24"/>
          <w:szCs w:val="24"/>
        </w:rPr>
        <w:t xml:space="preserve">“Юг“ за </w:t>
      </w:r>
      <w:proofErr w:type="spellStart"/>
      <w:r w:rsidRPr="00390D11">
        <w:rPr>
          <w:rFonts w:ascii="Times New Roman" w:hAnsi="Times New Roman"/>
          <w:sz w:val="24"/>
          <w:szCs w:val="24"/>
        </w:rPr>
        <w:t>жил</w:t>
      </w:r>
      <w:proofErr w:type="spellEnd"/>
      <w:r w:rsidRPr="00390D11">
        <w:rPr>
          <w:rFonts w:ascii="Times New Roman" w:hAnsi="Times New Roman"/>
          <w:sz w:val="24"/>
          <w:szCs w:val="24"/>
        </w:rPr>
        <w:t>.</w:t>
      </w:r>
      <w:r>
        <w:rPr>
          <w:rFonts w:ascii="Times New Roman" w:hAnsi="Times New Roman"/>
          <w:sz w:val="24"/>
          <w:szCs w:val="24"/>
        </w:rPr>
        <w:t xml:space="preserve"> </w:t>
      </w:r>
      <w:r w:rsidRPr="00390D11">
        <w:rPr>
          <w:rFonts w:ascii="Times New Roman" w:hAnsi="Times New Roman"/>
          <w:sz w:val="24"/>
          <w:szCs w:val="24"/>
        </w:rPr>
        <w:t>Район</w:t>
      </w:r>
      <w:r>
        <w:rPr>
          <w:rFonts w:ascii="Times New Roman" w:hAnsi="Times New Roman"/>
          <w:sz w:val="24"/>
          <w:szCs w:val="24"/>
        </w:rPr>
        <w:t xml:space="preserve"> </w:t>
      </w:r>
      <w:r w:rsidRPr="00390D11">
        <w:rPr>
          <w:rFonts w:ascii="Times New Roman" w:hAnsi="Times New Roman"/>
          <w:sz w:val="24"/>
          <w:szCs w:val="24"/>
        </w:rPr>
        <w:t xml:space="preserve">“Тракия“. В този участък топлопроводът  преминава въздушно и няма съприкосновение с трасето на канализационния колектор. Тръбите са положени върху </w:t>
      </w:r>
      <w:proofErr w:type="spellStart"/>
      <w:r w:rsidRPr="00390D11">
        <w:rPr>
          <w:rFonts w:ascii="Times New Roman" w:hAnsi="Times New Roman"/>
          <w:sz w:val="24"/>
          <w:szCs w:val="24"/>
        </w:rPr>
        <w:t>стоманобетонови</w:t>
      </w:r>
      <w:proofErr w:type="spellEnd"/>
      <w:r w:rsidRPr="00390D11">
        <w:rPr>
          <w:rFonts w:ascii="Times New Roman" w:hAnsi="Times New Roman"/>
          <w:sz w:val="24"/>
          <w:szCs w:val="24"/>
        </w:rPr>
        <w:t xml:space="preserve"> колони от двете страни на пътя-бъдещо продължение на бул.</w:t>
      </w:r>
      <w:r>
        <w:rPr>
          <w:rFonts w:ascii="Times New Roman" w:hAnsi="Times New Roman"/>
          <w:sz w:val="24"/>
          <w:szCs w:val="24"/>
        </w:rPr>
        <w:t xml:space="preserve"> </w:t>
      </w:r>
      <w:r w:rsidRPr="00390D11">
        <w:rPr>
          <w:rFonts w:ascii="Times New Roman" w:hAnsi="Times New Roman"/>
          <w:sz w:val="24"/>
          <w:szCs w:val="24"/>
        </w:rPr>
        <w:t xml:space="preserve">“Стамболийски“. Собственост е на ЕВН България Топлофикация ЕАД. Необходимо е в работната фаза на проекта да бъде прецизирано трасето на колектора в участъка между РШ.56 и РШ.57 с цел да се пази нормативното </w:t>
      </w:r>
      <w:proofErr w:type="spellStart"/>
      <w:r w:rsidRPr="00390D11">
        <w:rPr>
          <w:rFonts w:ascii="Times New Roman" w:hAnsi="Times New Roman"/>
          <w:sz w:val="24"/>
          <w:szCs w:val="24"/>
        </w:rPr>
        <w:t>отстояние</w:t>
      </w:r>
      <w:proofErr w:type="spellEnd"/>
      <w:r w:rsidRPr="00390D11">
        <w:rPr>
          <w:rFonts w:ascii="Times New Roman" w:hAnsi="Times New Roman"/>
          <w:sz w:val="24"/>
          <w:szCs w:val="24"/>
        </w:rPr>
        <w:t xml:space="preserve"> на изкопа от основите на </w:t>
      </w:r>
      <w:proofErr w:type="spellStart"/>
      <w:r w:rsidRPr="00390D11">
        <w:rPr>
          <w:rFonts w:ascii="Times New Roman" w:hAnsi="Times New Roman"/>
          <w:sz w:val="24"/>
          <w:szCs w:val="24"/>
        </w:rPr>
        <w:t>стоманобетоновите</w:t>
      </w:r>
      <w:proofErr w:type="spellEnd"/>
      <w:r w:rsidRPr="00390D11">
        <w:rPr>
          <w:rFonts w:ascii="Times New Roman" w:hAnsi="Times New Roman"/>
          <w:sz w:val="24"/>
          <w:szCs w:val="24"/>
        </w:rPr>
        <w:t xml:space="preserve"> колони на топлопровода. За този възел не се предвиждат допълнителни инвестиционни разходи за укрепване.</w:t>
      </w:r>
      <w:r>
        <w:rPr>
          <w:rFonts w:ascii="Times New Roman" w:hAnsi="Times New Roman"/>
          <w:sz w:val="24"/>
          <w:szCs w:val="24"/>
        </w:rPr>
        <w:t xml:space="preserve"> </w:t>
      </w:r>
    </w:p>
    <w:p w14:paraId="4021A9B0" w14:textId="77777777" w:rsidR="007528B4" w:rsidRDefault="007528B4" w:rsidP="007528B4">
      <w:pPr>
        <w:tabs>
          <w:tab w:val="left" w:pos="709"/>
        </w:tabs>
        <w:spacing w:after="0" w:line="36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b/>
          <w:sz w:val="24"/>
          <w:szCs w:val="24"/>
        </w:rPr>
        <w:t xml:space="preserve">Възел 2 – </w:t>
      </w:r>
      <w:r>
        <w:rPr>
          <w:rFonts w:ascii="Times New Roman" w:hAnsi="Times New Roman"/>
          <w:sz w:val="24"/>
          <w:szCs w:val="24"/>
        </w:rPr>
        <w:t>П</w:t>
      </w:r>
      <w:r w:rsidRPr="00390D11">
        <w:rPr>
          <w:rFonts w:ascii="Times New Roman" w:hAnsi="Times New Roman"/>
          <w:sz w:val="24"/>
          <w:szCs w:val="24"/>
        </w:rPr>
        <w:t xml:space="preserve">ресичане с топлопроводно отклонение </w:t>
      </w:r>
      <w:r w:rsidRPr="00390D11">
        <w:rPr>
          <w:rFonts w:ascii="Times New Roman" w:hAnsi="Times New Roman"/>
          <w:sz w:val="24"/>
          <w:szCs w:val="24"/>
          <w:lang w:val="en-US"/>
        </w:rPr>
        <w:t>DN125</w:t>
      </w:r>
      <w:r w:rsidRPr="00390D11">
        <w:rPr>
          <w:rFonts w:ascii="Times New Roman" w:hAnsi="Times New Roman"/>
          <w:sz w:val="24"/>
          <w:szCs w:val="24"/>
        </w:rPr>
        <w:t xml:space="preserve">мм за </w:t>
      </w:r>
      <w:proofErr w:type="spellStart"/>
      <w:r w:rsidRPr="00390D11">
        <w:rPr>
          <w:rFonts w:ascii="Times New Roman" w:hAnsi="Times New Roman"/>
          <w:sz w:val="24"/>
          <w:szCs w:val="24"/>
        </w:rPr>
        <w:t>Инсенератор</w:t>
      </w:r>
      <w:proofErr w:type="spellEnd"/>
      <w:r w:rsidRPr="00390D11">
        <w:rPr>
          <w:rFonts w:ascii="Times New Roman" w:hAnsi="Times New Roman"/>
          <w:sz w:val="24"/>
          <w:szCs w:val="24"/>
        </w:rPr>
        <w:t>.  Възелът е между РШ.62 и РШ.63 и се намира източно от надлеза на „</w:t>
      </w:r>
      <w:proofErr w:type="spellStart"/>
      <w:r w:rsidRPr="00390D11">
        <w:rPr>
          <w:rFonts w:ascii="Times New Roman" w:hAnsi="Times New Roman"/>
          <w:sz w:val="24"/>
          <w:szCs w:val="24"/>
        </w:rPr>
        <w:t>Асеновградско</w:t>
      </w:r>
      <w:proofErr w:type="spellEnd"/>
      <w:r w:rsidRPr="00390D11">
        <w:rPr>
          <w:rFonts w:ascii="Times New Roman" w:hAnsi="Times New Roman"/>
          <w:sz w:val="24"/>
          <w:szCs w:val="24"/>
        </w:rPr>
        <w:t xml:space="preserve"> шосе“.  Топлопроводът е </w:t>
      </w:r>
      <w:proofErr w:type="spellStart"/>
      <w:r w:rsidRPr="00390D11">
        <w:rPr>
          <w:rFonts w:ascii="Times New Roman" w:hAnsi="Times New Roman"/>
          <w:sz w:val="24"/>
          <w:szCs w:val="24"/>
        </w:rPr>
        <w:t>безканално</w:t>
      </w:r>
      <w:proofErr w:type="spellEnd"/>
      <w:r w:rsidRPr="00390D11">
        <w:rPr>
          <w:rFonts w:ascii="Times New Roman" w:hAnsi="Times New Roman"/>
          <w:sz w:val="24"/>
          <w:szCs w:val="24"/>
        </w:rPr>
        <w:t xml:space="preserve"> положен от предварително изолирани тръби на дълбочина 1,5 м. Собственост е на Община Пловдив. При извършване на строително монтажните работи за колектора, тръбите на топлопровода ще се укрепят с надлъжни релси. </w:t>
      </w:r>
    </w:p>
    <w:p w14:paraId="6677A093" w14:textId="77777777" w:rsidR="007528B4" w:rsidRDefault="007528B4" w:rsidP="007528B4">
      <w:pPr>
        <w:tabs>
          <w:tab w:val="left" w:pos="709"/>
        </w:tabs>
        <w:spacing w:after="0" w:line="360" w:lineRule="auto"/>
        <w:jc w:val="both"/>
        <w:rPr>
          <w:rFonts w:ascii="Times New Roman" w:hAnsi="Times New Roman"/>
          <w:b/>
          <w:sz w:val="24"/>
          <w:szCs w:val="24"/>
        </w:rPr>
      </w:pPr>
      <w:r>
        <w:rPr>
          <w:rFonts w:ascii="Times New Roman" w:hAnsi="Times New Roman"/>
          <w:b/>
          <w:sz w:val="24"/>
          <w:szCs w:val="24"/>
        </w:rPr>
        <w:tab/>
        <w:t xml:space="preserve">Възел 3 – </w:t>
      </w:r>
      <w:r>
        <w:rPr>
          <w:rFonts w:ascii="Times New Roman" w:hAnsi="Times New Roman"/>
          <w:sz w:val="24"/>
          <w:szCs w:val="24"/>
        </w:rPr>
        <w:t>П</w:t>
      </w:r>
      <w:r w:rsidRPr="00390D11">
        <w:rPr>
          <w:rFonts w:ascii="Times New Roman" w:hAnsi="Times New Roman"/>
          <w:sz w:val="24"/>
          <w:szCs w:val="24"/>
        </w:rPr>
        <w:t xml:space="preserve">ресичане с топлопроводно отклонение </w:t>
      </w:r>
      <w:r w:rsidRPr="00390D11">
        <w:rPr>
          <w:rFonts w:ascii="Times New Roman" w:hAnsi="Times New Roman"/>
          <w:sz w:val="24"/>
          <w:szCs w:val="24"/>
          <w:lang w:val="en-US"/>
        </w:rPr>
        <w:t>DN</w:t>
      </w:r>
      <w:r w:rsidRPr="00390D11">
        <w:rPr>
          <w:rFonts w:ascii="Times New Roman" w:hAnsi="Times New Roman"/>
          <w:sz w:val="24"/>
          <w:szCs w:val="24"/>
        </w:rPr>
        <w:t>250мм за Южна индустриална зона. Възелът е между РШ.66 и РШ.67  и се намира западно от надлеза на „</w:t>
      </w:r>
      <w:proofErr w:type="spellStart"/>
      <w:r w:rsidRPr="00390D11">
        <w:rPr>
          <w:rFonts w:ascii="Times New Roman" w:hAnsi="Times New Roman"/>
          <w:sz w:val="24"/>
          <w:szCs w:val="24"/>
        </w:rPr>
        <w:t>Асеновградско</w:t>
      </w:r>
      <w:proofErr w:type="spellEnd"/>
      <w:r w:rsidRPr="00390D11">
        <w:rPr>
          <w:rFonts w:ascii="Times New Roman" w:hAnsi="Times New Roman"/>
          <w:sz w:val="24"/>
          <w:szCs w:val="24"/>
        </w:rPr>
        <w:t xml:space="preserve"> шосе“.  Топлопроводът е канално положен  в </w:t>
      </w:r>
      <w:proofErr w:type="spellStart"/>
      <w:r w:rsidRPr="00390D11">
        <w:rPr>
          <w:rFonts w:ascii="Times New Roman" w:hAnsi="Times New Roman"/>
          <w:sz w:val="24"/>
          <w:szCs w:val="24"/>
        </w:rPr>
        <w:t>коритоообразни</w:t>
      </w:r>
      <w:proofErr w:type="spellEnd"/>
      <w:r w:rsidRPr="00390D11">
        <w:rPr>
          <w:rFonts w:ascii="Times New Roman" w:hAnsi="Times New Roman"/>
          <w:sz w:val="24"/>
          <w:szCs w:val="24"/>
        </w:rPr>
        <w:t xml:space="preserve"> елементи  на дълбочина около 1,5 м. Топлопроводът не е в експлоатация и е демонтиран в участъците извън зоната на улицата. В случай, че бъде решено да се запази участъкът, пресичащ пътя, е необходимо укрепване на топлопровода.</w:t>
      </w:r>
    </w:p>
    <w:p w14:paraId="165806DD" w14:textId="77777777" w:rsidR="007528B4" w:rsidRDefault="007528B4" w:rsidP="007528B4">
      <w:pPr>
        <w:tabs>
          <w:tab w:val="left" w:pos="709"/>
        </w:tabs>
        <w:spacing w:after="0" w:line="360" w:lineRule="auto"/>
        <w:jc w:val="both"/>
        <w:rPr>
          <w:rFonts w:ascii="Times New Roman" w:hAnsi="Times New Roman"/>
          <w:b/>
          <w:i/>
          <w:sz w:val="24"/>
          <w:szCs w:val="24"/>
          <w:u w:val="single"/>
        </w:rPr>
      </w:pPr>
      <w:r>
        <w:rPr>
          <w:rFonts w:ascii="Times New Roman" w:hAnsi="Times New Roman"/>
          <w:b/>
          <w:sz w:val="24"/>
          <w:szCs w:val="24"/>
        </w:rPr>
        <w:tab/>
      </w:r>
    </w:p>
    <w:p w14:paraId="4A0C0F7F" w14:textId="77777777" w:rsidR="007528B4" w:rsidRPr="003E030A" w:rsidRDefault="007528B4" w:rsidP="007528B4">
      <w:pPr>
        <w:spacing w:after="0" w:line="360" w:lineRule="auto"/>
        <w:ind w:firstLine="717"/>
        <w:jc w:val="both"/>
        <w:rPr>
          <w:rFonts w:ascii="Times New Roman" w:hAnsi="Times New Roman"/>
          <w:b/>
          <w:sz w:val="24"/>
          <w:szCs w:val="24"/>
          <w:u w:val="single"/>
        </w:rPr>
      </w:pPr>
      <w:r w:rsidRPr="003E030A">
        <w:rPr>
          <w:rFonts w:ascii="Times New Roman" w:hAnsi="Times New Roman"/>
          <w:b/>
          <w:sz w:val="24"/>
          <w:szCs w:val="24"/>
          <w:u w:val="single"/>
        </w:rPr>
        <w:t>Хисаря</w:t>
      </w:r>
    </w:p>
    <w:p w14:paraId="4BBB525A" w14:textId="77777777" w:rsidR="007528B4" w:rsidRPr="00894C4B" w:rsidRDefault="007528B4" w:rsidP="007528B4">
      <w:pPr>
        <w:spacing w:after="0" w:line="360" w:lineRule="auto"/>
        <w:ind w:firstLine="717"/>
        <w:jc w:val="both"/>
        <w:rPr>
          <w:rFonts w:ascii="Times New Roman" w:hAnsi="Times New Roman"/>
          <w:b/>
          <w:sz w:val="24"/>
          <w:szCs w:val="24"/>
        </w:rPr>
      </w:pPr>
      <w:r>
        <w:rPr>
          <w:rFonts w:ascii="Times New Roman" w:hAnsi="Times New Roman"/>
          <w:b/>
          <w:sz w:val="24"/>
          <w:szCs w:val="24"/>
        </w:rPr>
        <w:t>Обект „Реконструкция и изграждане на канализационна мрежа на гр. Хисаря“</w:t>
      </w:r>
    </w:p>
    <w:p w14:paraId="6C533104" w14:textId="77777777" w:rsidR="007528B4" w:rsidRPr="0053710A" w:rsidRDefault="007528B4" w:rsidP="007528B4">
      <w:pPr>
        <w:spacing w:after="0" w:line="360" w:lineRule="auto"/>
        <w:ind w:firstLine="717"/>
        <w:jc w:val="both"/>
        <w:rPr>
          <w:rFonts w:ascii="Times New Roman" w:hAnsi="Times New Roman"/>
          <w:noProof/>
          <w:sz w:val="24"/>
          <w:szCs w:val="24"/>
        </w:rPr>
      </w:pPr>
      <w:r w:rsidRPr="0053710A">
        <w:rPr>
          <w:rFonts w:ascii="Times New Roman" w:hAnsi="Times New Roman"/>
          <w:noProof/>
          <w:sz w:val="24"/>
          <w:szCs w:val="24"/>
        </w:rPr>
        <w:t xml:space="preserve">Град Хисаря се състои от четири обособени села, които в последствие са обединени и са се превърнали в квартали. В границите му влизат: централната градска част /ЦГЧ/ /археологическият резерват/, кв. Момина баня, кв. Веригово и кв. Миромир. </w:t>
      </w:r>
    </w:p>
    <w:p w14:paraId="4E8C5CFD" w14:textId="77777777" w:rsidR="007528B4" w:rsidRDefault="007528B4" w:rsidP="007528B4">
      <w:pPr>
        <w:spacing w:after="0" w:line="360" w:lineRule="auto"/>
        <w:ind w:firstLine="720"/>
        <w:jc w:val="both"/>
        <w:rPr>
          <w:rFonts w:ascii="Times New Roman" w:hAnsi="Times New Roman"/>
          <w:noProof/>
          <w:sz w:val="24"/>
          <w:szCs w:val="24"/>
        </w:rPr>
      </w:pPr>
      <w:r w:rsidRPr="0053710A">
        <w:rPr>
          <w:rFonts w:ascii="Times New Roman" w:hAnsi="Times New Roman"/>
          <w:noProof/>
          <w:sz w:val="24"/>
          <w:szCs w:val="24"/>
        </w:rPr>
        <w:lastRenderedPageBreak/>
        <w:t xml:space="preserve">Предложенията за реконструкция и изграждане на нови канализационни клонове по вътрешната канализационна мрежа на града се основава на констатираните проблеми по мрежата и хидравлично обследване. По трасетата на изградените клонове има участъци с недостатъчен капацитет за провеждане на протичащото водно количество, което налага тяхната подмяна. Подмяна ще се наложи и по участъците в лошо експлоатационно състояние. По улиците, където няма изградена канализация се предвижда изграждане на нови участъци с цел максимално обезпечаване на населението. </w:t>
      </w:r>
    </w:p>
    <w:p w14:paraId="79D83D88" w14:textId="77777777" w:rsidR="007528B4" w:rsidRPr="0053710A" w:rsidRDefault="007528B4" w:rsidP="007528B4">
      <w:pPr>
        <w:spacing w:after="0" w:line="360" w:lineRule="auto"/>
        <w:ind w:firstLine="720"/>
        <w:jc w:val="both"/>
        <w:rPr>
          <w:rFonts w:ascii="Times New Roman" w:hAnsi="Times New Roman"/>
          <w:noProof/>
          <w:sz w:val="24"/>
          <w:szCs w:val="24"/>
        </w:rPr>
      </w:pPr>
      <w:r w:rsidRPr="0053710A">
        <w:rPr>
          <w:rFonts w:ascii="Times New Roman" w:hAnsi="Times New Roman"/>
          <w:noProof/>
          <w:sz w:val="24"/>
          <w:szCs w:val="24"/>
        </w:rPr>
        <w:t>След направените проучвания в РПИП и обследването на съществуващата мрежа на града се предвижда типа на канализационната мрежа на ЦГЧ да се изгради като смесена с дъждопреливници и отливни канали.</w:t>
      </w:r>
    </w:p>
    <w:p w14:paraId="77BD929F" w14:textId="77777777" w:rsidR="007528B4" w:rsidRPr="0053710A" w:rsidRDefault="007528B4" w:rsidP="007528B4">
      <w:pPr>
        <w:spacing w:after="120" w:line="360" w:lineRule="auto"/>
        <w:ind w:firstLine="720"/>
        <w:jc w:val="both"/>
        <w:rPr>
          <w:rFonts w:ascii="Times New Roman" w:hAnsi="Times New Roman"/>
          <w:noProof/>
          <w:sz w:val="24"/>
          <w:szCs w:val="24"/>
        </w:rPr>
      </w:pPr>
      <w:r w:rsidRPr="0053710A">
        <w:rPr>
          <w:rFonts w:ascii="Times New Roman" w:hAnsi="Times New Roman"/>
          <w:noProof/>
          <w:sz w:val="24"/>
          <w:szCs w:val="24"/>
        </w:rPr>
        <w:t xml:space="preserve">В ЦГЧ се предвижда изграждането на 4-ри главни колектора. </w:t>
      </w:r>
      <w:bookmarkStart w:id="31" w:name="OLE_LINK26"/>
      <w:bookmarkStart w:id="32" w:name="OLE_LINK27"/>
      <w:bookmarkStart w:id="33" w:name="OLE_LINK28"/>
      <w:r w:rsidRPr="0053710A">
        <w:rPr>
          <w:rFonts w:ascii="Times New Roman" w:hAnsi="Times New Roman"/>
          <w:noProof/>
          <w:sz w:val="24"/>
          <w:szCs w:val="24"/>
        </w:rPr>
        <w:t>Водните количества сформирани от кв. Момина баня ще се заустват в Главен колектор I.</w:t>
      </w:r>
      <w:bookmarkEnd w:id="31"/>
      <w:bookmarkEnd w:id="32"/>
      <w:bookmarkEnd w:id="33"/>
      <w:r w:rsidRPr="0053710A">
        <w:rPr>
          <w:rFonts w:ascii="Times New Roman" w:hAnsi="Times New Roman"/>
          <w:noProof/>
          <w:sz w:val="24"/>
          <w:szCs w:val="24"/>
        </w:rPr>
        <w:t xml:space="preserve"> Водните количества сформирани от кв. Веригово ще се заустват в Главен колектор III.  Част от съществуващите канализационни колектори с дължина 6 694м ще се запазят, поради достатъчен хидравличен капацитет. В северната част на ЦГЧ между квартали 1, 2, 3, 4, 5 и 7 съществуващата мрежа функционира като разделна и ще продължи да работи като такава. В тази част е предвидено да се реконструират част от битовите колектори, поради недостатъчен капацитет и доизграждането на няколко нови дъждовни клона. Предвидено е да се изградят нови канализационни клонове с цел присъединяване на нови абонати. За нормалната работа на мрежата в ЦГЧ е необходимо да се изградят 6 броя дъждопреливници по главните колектори и 5 отливни канала.</w:t>
      </w:r>
    </w:p>
    <w:p w14:paraId="3EAEE6A8" w14:textId="77777777" w:rsidR="007528B4" w:rsidRPr="0053710A" w:rsidRDefault="007528B4" w:rsidP="007528B4">
      <w:pPr>
        <w:spacing w:after="120" w:line="360" w:lineRule="auto"/>
        <w:ind w:firstLine="720"/>
        <w:jc w:val="both"/>
        <w:rPr>
          <w:rFonts w:ascii="Times New Roman" w:hAnsi="Times New Roman"/>
          <w:noProof/>
          <w:sz w:val="24"/>
          <w:szCs w:val="24"/>
        </w:rPr>
      </w:pPr>
      <w:r w:rsidRPr="0053710A">
        <w:rPr>
          <w:rFonts w:ascii="Times New Roman" w:hAnsi="Times New Roman"/>
          <w:noProof/>
          <w:sz w:val="24"/>
          <w:szCs w:val="24"/>
        </w:rPr>
        <w:t xml:space="preserve">В </w:t>
      </w:r>
      <w:r w:rsidRPr="0053710A">
        <w:rPr>
          <w:rFonts w:ascii="Times New Roman" w:hAnsi="Times New Roman"/>
          <w:i/>
          <w:noProof/>
          <w:sz w:val="24"/>
          <w:szCs w:val="24"/>
        </w:rPr>
        <w:t>кв. Момина баня</w:t>
      </w:r>
      <w:r w:rsidRPr="0053710A">
        <w:rPr>
          <w:rFonts w:ascii="Times New Roman" w:hAnsi="Times New Roman"/>
          <w:noProof/>
          <w:sz w:val="24"/>
          <w:szCs w:val="24"/>
        </w:rPr>
        <w:t xml:space="preserve"> се предвижда реконструкция на южната част от мрежата,  поради лошото физическо състояние на тръбите, участъци с диаметър несъответстващ на Наредба РД-02-20-8 от 17.05.2013г. за проектиране, изграждане и експлоатация на канализационни системи и хидравличен дефицит в някои участъци. Реконструираните клонове ще запазват съществуващата работа на системата като смесена. Налага се изместване на преливник III-МБ и на част от трасето на Гл. кол. II извън границите на частния имот, в който се намират, поради лошото състояние както на мрежата така и на дъждопреливника в границите на имота и честите аварии създават неудобство на собствениците. Това изместване води до изграждане на нов преливник III-МБ, предвижда се и реконструкция на преливния ръб на преливник I-МБ. </w:t>
      </w:r>
    </w:p>
    <w:p w14:paraId="56D38F79" w14:textId="77777777" w:rsidR="007528B4" w:rsidRPr="0053710A" w:rsidRDefault="007528B4" w:rsidP="007528B4">
      <w:pPr>
        <w:spacing w:after="120" w:line="360" w:lineRule="auto"/>
        <w:ind w:firstLine="720"/>
        <w:jc w:val="both"/>
        <w:rPr>
          <w:rFonts w:ascii="Times New Roman" w:hAnsi="Times New Roman"/>
          <w:noProof/>
          <w:sz w:val="24"/>
          <w:szCs w:val="24"/>
        </w:rPr>
      </w:pPr>
      <w:r w:rsidRPr="0053710A">
        <w:rPr>
          <w:rFonts w:ascii="Times New Roman" w:hAnsi="Times New Roman"/>
          <w:noProof/>
          <w:sz w:val="24"/>
          <w:szCs w:val="24"/>
        </w:rPr>
        <w:lastRenderedPageBreak/>
        <w:t xml:space="preserve">В </w:t>
      </w:r>
      <w:r w:rsidRPr="0053710A">
        <w:rPr>
          <w:rFonts w:ascii="Times New Roman" w:hAnsi="Times New Roman"/>
          <w:i/>
          <w:noProof/>
          <w:sz w:val="24"/>
          <w:szCs w:val="24"/>
        </w:rPr>
        <w:t>кв. Веригово</w:t>
      </w:r>
      <w:r w:rsidRPr="0053710A">
        <w:rPr>
          <w:rFonts w:ascii="Times New Roman" w:hAnsi="Times New Roman"/>
          <w:noProof/>
          <w:sz w:val="24"/>
          <w:szCs w:val="24"/>
        </w:rPr>
        <w:t xml:space="preserve"> се разглежда реконструкцията на участъка преди преливник I-В и изграждане на нови клонове с цел присъединяване на нови абонати.</w:t>
      </w:r>
    </w:p>
    <w:p w14:paraId="0D340A00" w14:textId="77777777" w:rsidR="007528B4" w:rsidRPr="0053710A" w:rsidRDefault="007528B4" w:rsidP="007528B4">
      <w:pPr>
        <w:spacing w:after="0" w:line="360" w:lineRule="auto"/>
        <w:ind w:firstLine="720"/>
        <w:jc w:val="both"/>
        <w:rPr>
          <w:rFonts w:ascii="Times New Roman" w:hAnsi="Times New Roman"/>
          <w:noProof/>
          <w:sz w:val="24"/>
          <w:szCs w:val="24"/>
        </w:rPr>
      </w:pPr>
      <w:r w:rsidRPr="0053710A">
        <w:rPr>
          <w:rFonts w:ascii="Times New Roman" w:hAnsi="Times New Roman"/>
          <w:noProof/>
          <w:sz w:val="24"/>
          <w:szCs w:val="24"/>
        </w:rPr>
        <w:t xml:space="preserve">В </w:t>
      </w:r>
      <w:r w:rsidRPr="0053710A">
        <w:rPr>
          <w:rFonts w:ascii="Times New Roman" w:hAnsi="Times New Roman"/>
          <w:i/>
          <w:noProof/>
          <w:sz w:val="24"/>
          <w:szCs w:val="24"/>
        </w:rPr>
        <w:t>кв. Миромир</w:t>
      </w:r>
      <w:r w:rsidRPr="0053710A">
        <w:rPr>
          <w:rFonts w:ascii="Times New Roman" w:hAnsi="Times New Roman"/>
          <w:noProof/>
          <w:sz w:val="24"/>
          <w:szCs w:val="24"/>
        </w:rPr>
        <w:t xml:space="preserve"> се предвижда реконструкция на участъците преди преливник I-M и II-М.</w:t>
      </w:r>
    </w:p>
    <w:p w14:paraId="20704AD7" w14:textId="77777777" w:rsidR="007528B4" w:rsidRPr="0053710A" w:rsidRDefault="007528B4" w:rsidP="007528B4">
      <w:pPr>
        <w:spacing w:after="0" w:line="360" w:lineRule="auto"/>
        <w:ind w:firstLine="720"/>
        <w:jc w:val="both"/>
        <w:rPr>
          <w:rFonts w:ascii="Times New Roman" w:hAnsi="Times New Roman"/>
          <w:noProof/>
          <w:sz w:val="24"/>
          <w:szCs w:val="24"/>
        </w:rPr>
      </w:pPr>
      <w:r w:rsidRPr="0053710A">
        <w:rPr>
          <w:rFonts w:ascii="Times New Roman" w:hAnsi="Times New Roman"/>
          <w:noProof/>
          <w:sz w:val="24"/>
          <w:szCs w:val="24"/>
        </w:rPr>
        <w:t>За правилната работа на канализационната мрежа се предвижда реконструкция и изграждане на дъждопреливници. Реконструкцията на преливниците ще се състои в реконтрукция на участъците преди преливниците, с цел използване на съществуващата дължина на преливния ръб, както и в надзиждане при недостатъчна височина на преливните ръбове.</w:t>
      </w:r>
    </w:p>
    <w:p w14:paraId="0EF3CD5C" w14:textId="77777777" w:rsidR="007528B4" w:rsidRPr="0053710A" w:rsidRDefault="007528B4" w:rsidP="007528B4">
      <w:pPr>
        <w:spacing w:after="0" w:line="360" w:lineRule="auto"/>
        <w:jc w:val="both"/>
        <w:rPr>
          <w:rFonts w:ascii="Times New Roman" w:hAnsi="Times New Roman"/>
          <w:szCs w:val="24"/>
        </w:rPr>
      </w:pPr>
    </w:p>
    <w:p w14:paraId="3A19FF30" w14:textId="77777777" w:rsidR="007528B4" w:rsidRPr="0053710A" w:rsidRDefault="007528B4" w:rsidP="007528B4">
      <w:pPr>
        <w:spacing w:after="0" w:line="360" w:lineRule="auto"/>
        <w:jc w:val="both"/>
        <w:rPr>
          <w:rFonts w:ascii="Times New Roman" w:hAnsi="Times New Roman"/>
          <w:b/>
          <w:szCs w:val="24"/>
        </w:rPr>
      </w:pPr>
      <w:r w:rsidRPr="0053710A">
        <w:rPr>
          <w:rFonts w:ascii="Times New Roman" w:hAnsi="Times New Roman"/>
          <w:b/>
          <w:szCs w:val="24"/>
        </w:rPr>
        <w:t>Технически параметри</w:t>
      </w:r>
    </w:p>
    <w:p w14:paraId="125FBA31" w14:textId="77777777" w:rsidR="007528B4" w:rsidRPr="0053710A" w:rsidRDefault="007528B4" w:rsidP="007528B4">
      <w:pPr>
        <w:pStyle w:val="Tablici"/>
        <w:tabs>
          <w:tab w:val="clear" w:pos="360"/>
        </w:tabs>
        <w:ind w:left="0" w:firstLine="0"/>
        <w:rPr>
          <w:noProof/>
        </w:rPr>
      </w:pPr>
      <w:bookmarkStart w:id="34" w:name="_Toc506464554"/>
      <w:r w:rsidRPr="0053710A">
        <w:t xml:space="preserve">Технически характеристики на </w:t>
      </w:r>
      <w:r w:rsidRPr="0053768A">
        <w:rPr>
          <w:noProof/>
          <w:lang w:val="bg-BG"/>
        </w:rPr>
        <w:t>инвестиционното намерение</w:t>
      </w:r>
      <w:bookmarkEnd w:id="34"/>
      <w:r w:rsidRPr="0053710A">
        <w:t xml:space="preserve"> </w:t>
      </w:r>
      <w:r>
        <w:rPr>
          <w:lang w:val="bg-BG"/>
        </w:rPr>
        <w:t>– ЦГЧ, гр. Хисаря</w:t>
      </w:r>
    </w:p>
    <w:tbl>
      <w:tblPr>
        <w:tblW w:w="6941" w:type="dxa"/>
        <w:jc w:val="center"/>
        <w:tblLayout w:type="fixed"/>
        <w:tblCellMar>
          <w:left w:w="70" w:type="dxa"/>
          <w:right w:w="70" w:type="dxa"/>
        </w:tblCellMar>
        <w:tblLook w:val="04A0" w:firstRow="1" w:lastRow="0" w:firstColumn="1" w:lastColumn="0" w:noHBand="0" w:noVBand="1"/>
      </w:tblPr>
      <w:tblGrid>
        <w:gridCol w:w="1575"/>
        <w:gridCol w:w="1134"/>
        <w:gridCol w:w="1134"/>
        <w:gridCol w:w="992"/>
        <w:gridCol w:w="992"/>
        <w:gridCol w:w="1114"/>
      </w:tblGrid>
      <w:tr w:rsidR="00D35B80" w:rsidRPr="0053710A" w14:paraId="605A9CC8" w14:textId="77777777" w:rsidTr="00791366">
        <w:trPr>
          <w:trHeight w:val="227"/>
          <w:tblHeader/>
          <w:jc w:val="center"/>
        </w:trPr>
        <w:tc>
          <w:tcPr>
            <w:tcW w:w="1575" w:type="dxa"/>
            <w:tcBorders>
              <w:top w:val="single" w:sz="4" w:space="0" w:color="auto"/>
              <w:left w:val="single" w:sz="4" w:space="0" w:color="auto"/>
              <w:bottom w:val="single" w:sz="4" w:space="0" w:color="auto"/>
              <w:right w:val="single" w:sz="4" w:space="0" w:color="auto"/>
            </w:tcBorders>
            <w:shd w:val="clear" w:color="auto" w:fill="ACB9CA" w:themeFill="text2" w:themeFillTint="66"/>
            <w:vAlign w:val="center"/>
            <w:hideMark/>
          </w:tcPr>
          <w:p w14:paraId="7D76B6E6"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Канализацио-нни клонове</w:t>
            </w:r>
          </w:p>
        </w:tc>
        <w:tc>
          <w:tcPr>
            <w:tcW w:w="1134"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4E53923C"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Диаметър Вид почва</w:t>
            </w:r>
          </w:p>
        </w:tc>
        <w:tc>
          <w:tcPr>
            <w:tcW w:w="1134"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771DEB39"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Материал на тръбите</w:t>
            </w:r>
          </w:p>
        </w:tc>
        <w:tc>
          <w:tcPr>
            <w:tcW w:w="992"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51D5EB55"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Дължина (земна/ скална)     /м/</w:t>
            </w:r>
          </w:p>
        </w:tc>
        <w:tc>
          <w:tcPr>
            <w:tcW w:w="992"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16B1FF03"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коеф. Стъкло-пласт (1,2)</w:t>
            </w:r>
          </w:p>
        </w:tc>
        <w:tc>
          <w:tcPr>
            <w:tcW w:w="1114"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4590D57B"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Настилка дължина (м)</w:t>
            </w:r>
          </w:p>
        </w:tc>
      </w:tr>
      <w:tr w:rsidR="00D35B80" w:rsidRPr="0053710A" w14:paraId="1C479A79" w14:textId="77777777" w:rsidTr="00791366">
        <w:trPr>
          <w:trHeight w:val="227"/>
          <w:jc w:val="center"/>
        </w:trPr>
        <w:tc>
          <w:tcPr>
            <w:tcW w:w="15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3DA15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Гл.кол.I-Ц</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6343A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315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D27F8B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17E9A5E"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141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0F4DFF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5D40DC1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141</w:t>
            </w:r>
          </w:p>
        </w:tc>
      </w:tr>
      <w:tr w:rsidR="00D35B80" w:rsidRPr="0053710A" w14:paraId="53F189C2"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01FDD81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0256E24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5A33E9C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149B7CC9"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99</w:t>
            </w:r>
          </w:p>
        </w:tc>
        <w:tc>
          <w:tcPr>
            <w:tcW w:w="992" w:type="dxa"/>
            <w:tcBorders>
              <w:top w:val="nil"/>
              <w:left w:val="nil"/>
              <w:bottom w:val="single" w:sz="4" w:space="0" w:color="auto"/>
              <w:right w:val="single" w:sz="4" w:space="0" w:color="auto"/>
            </w:tcBorders>
            <w:shd w:val="clear" w:color="auto" w:fill="auto"/>
            <w:noWrap/>
            <w:vAlign w:val="center"/>
            <w:hideMark/>
          </w:tcPr>
          <w:p w14:paraId="2C0ED78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506F2BD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4199C736"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743EA93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2EED01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3EB0E66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384E407"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42</w:t>
            </w:r>
          </w:p>
        </w:tc>
        <w:tc>
          <w:tcPr>
            <w:tcW w:w="992" w:type="dxa"/>
            <w:tcBorders>
              <w:top w:val="nil"/>
              <w:left w:val="nil"/>
              <w:bottom w:val="single" w:sz="4" w:space="0" w:color="auto"/>
              <w:right w:val="single" w:sz="4" w:space="0" w:color="auto"/>
            </w:tcBorders>
            <w:shd w:val="clear" w:color="auto" w:fill="auto"/>
            <w:noWrap/>
            <w:vAlign w:val="center"/>
            <w:hideMark/>
          </w:tcPr>
          <w:p w14:paraId="3C2CA0C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171FFF8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54B25BF0"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437C4A2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2362E8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400</w:t>
            </w:r>
          </w:p>
        </w:tc>
        <w:tc>
          <w:tcPr>
            <w:tcW w:w="1134" w:type="dxa"/>
            <w:tcBorders>
              <w:top w:val="nil"/>
              <w:left w:val="nil"/>
              <w:bottom w:val="single" w:sz="4" w:space="0" w:color="auto"/>
              <w:right w:val="single" w:sz="4" w:space="0" w:color="auto"/>
            </w:tcBorders>
            <w:shd w:val="clear" w:color="auto" w:fill="auto"/>
            <w:noWrap/>
            <w:vAlign w:val="center"/>
            <w:hideMark/>
          </w:tcPr>
          <w:p w14:paraId="43A317B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62D226FD"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160</w:t>
            </w:r>
          </w:p>
        </w:tc>
        <w:tc>
          <w:tcPr>
            <w:tcW w:w="992" w:type="dxa"/>
            <w:tcBorders>
              <w:top w:val="nil"/>
              <w:left w:val="nil"/>
              <w:bottom w:val="single" w:sz="4" w:space="0" w:color="auto"/>
              <w:right w:val="single" w:sz="4" w:space="0" w:color="auto"/>
            </w:tcBorders>
            <w:shd w:val="clear" w:color="auto" w:fill="auto"/>
            <w:noWrap/>
            <w:vAlign w:val="center"/>
            <w:hideMark/>
          </w:tcPr>
          <w:p w14:paraId="332EB1B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2165AD3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160</w:t>
            </w:r>
          </w:p>
        </w:tc>
      </w:tr>
      <w:tr w:rsidR="00D35B80" w:rsidRPr="0053710A" w14:paraId="75438E6C"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597DDAE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C44C70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05937CC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0627C5F4"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112</w:t>
            </w:r>
          </w:p>
        </w:tc>
        <w:tc>
          <w:tcPr>
            <w:tcW w:w="992" w:type="dxa"/>
            <w:tcBorders>
              <w:top w:val="nil"/>
              <w:left w:val="nil"/>
              <w:bottom w:val="single" w:sz="4" w:space="0" w:color="auto"/>
              <w:right w:val="single" w:sz="4" w:space="0" w:color="auto"/>
            </w:tcBorders>
            <w:shd w:val="clear" w:color="auto" w:fill="auto"/>
            <w:noWrap/>
            <w:vAlign w:val="center"/>
            <w:hideMark/>
          </w:tcPr>
          <w:p w14:paraId="3EE1D05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7801B9D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723F18F5"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3BBBC84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DFF668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3A0CD98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1A01E863"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48</w:t>
            </w:r>
          </w:p>
        </w:tc>
        <w:tc>
          <w:tcPr>
            <w:tcW w:w="992" w:type="dxa"/>
            <w:tcBorders>
              <w:top w:val="nil"/>
              <w:left w:val="nil"/>
              <w:bottom w:val="single" w:sz="4" w:space="0" w:color="auto"/>
              <w:right w:val="single" w:sz="4" w:space="0" w:color="auto"/>
            </w:tcBorders>
            <w:shd w:val="clear" w:color="auto" w:fill="auto"/>
            <w:noWrap/>
            <w:vAlign w:val="center"/>
            <w:hideMark/>
          </w:tcPr>
          <w:p w14:paraId="563CD75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771EC38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03A1E4B0"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79AD5AD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0A82392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40D85C2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4754E23E" w14:textId="77777777" w:rsidR="00D35B80" w:rsidRPr="0053768A" w:rsidRDefault="00D35B80" w:rsidP="008B2F6D">
            <w:pPr>
              <w:spacing w:after="0" w:line="360" w:lineRule="auto"/>
              <w:jc w:val="both"/>
              <w:rPr>
                <w:rFonts w:ascii="Times New Roman" w:hAnsi="Times New Roman"/>
                <w:bCs/>
                <w:noProof/>
                <w:sz w:val="20"/>
                <w:szCs w:val="20"/>
                <w:lang w:eastAsia="bg-BG"/>
              </w:rPr>
            </w:pPr>
            <w:r w:rsidRPr="0053768A">
              <w:rPr>
                <w:rFonts w:ascii="Times New Roman" w:hAnsi="Times New Roman"/>
                <w:bCs/>
                <w:noProof/>
                <w:sz w:val="20"/>
                <w:szCs w:val="20"/>
                <w:lang w:eastAsia="bg-BG"/>
              </w:rPr>
              <w:t>534</w:t>
            </w:r>
          </w:p>
        </w:tc>
        <w:tc>
          <w:tcPr>
            <w:tcW w:w="992" w:type="dxa"/>
            <w:tcBorders>
              <w:top w:val="nil"/>
              <w:left w:val="nil"/>
              <w:bottom w:val="single" w:sz="4" w:space="0" w:color="auto"/>
              <w:right w:val="single" w:sz="4" w:space="0" w:color="auto"/>
            </w:tcBorders>
            <w:shd w:val="clear" w:color="auto" w:fill="auto"/>
            <w:noWrap/>
            <w:vAlign w:val="center"/>
            <w:hideMark/>
          </w:tcPr>
          <w:p w14:paraId="1E7851B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8E2E61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534</w:t>
            </w:r>
          </w:p>
        </w:tc>
      </w:tr>
      <w:tr w:rsidR="00D35B80" w:rsidRPr="0053710A" w14:paraId="46BFEA1C"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74CEEFB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1CFB0D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7BF6B0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57A370C"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374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C9EAE1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0E895CF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0DD0C85"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4B851C7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CA221C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02F7992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FBA50CA"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160</w:t>
            </w:r>
          </w:p>
        </w:tc>
        <w:tc>
          <w:tcPr>
            <w:tcW w:w="992" w:type="dxa"/>
            <w:tcBorders>
              <w:top w:val="nil"/>
              <w:left w:val="nil"/>
              <w:bottom w:val="single" w:sz="4" w:space="0" w:color="auto"/>
              <w:right w:val="single" w:sz="4" w:space="0" w:color="auto"/>
            </w:tcBorders>
            <w:shd w:val="clear" w:color="auto" w:fill="auto"/>
            <w:noWrap/>
            <w:vAlign w:val="center"/>
            <w:hideMark/>
          </w:tcPr>
          <w:p w14:paraId="59BA525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5BF6A9C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EB65036"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5B36052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26FD9B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5801398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42097C70"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644</w:t>
            </w:r>
          </w:p>
        </w:tc>
        <w:tc>
          <w:tcPr>
            <w:tcW w:w="992" w:type="dxa"/>
            <w:tcBorders>
              <w:top w:val="nil"/>
              <w:left w:val="nil"/>
              <w:bottom w:val="single" w:sz="4" w:space="0" w:color="auto"/>
              <w:right w:val="single" w:sz="4" w:space="0" w:color="auto"/>
            </w:tcBorders>
            <w:shd w:val="clear" w:color="auto" w:fill="auto"/>
            <w:noWrap/>
            <w:vAlign w:val="center"/>
            <w:hideMark/>
          </w:tcPr>
          <w:p w14:paraId="00F7A09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36D89AC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386</w:t>
            </w:r>
          </w:p>
        </w:tc>
      </w:tr>
      <w:tr w:rsidR="00D35B80" w:rsidRPr="0053710A" w14:paraId="2FBC4C01"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232FE1F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EFD6D7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5B5E58A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4D7C15CC"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451</w:t>
            </w:r>
          </w:p>
        </w:tc>
        <w:tc>
          <w:tcPr>
            <w:tcW w:w="992" w:type="dxa"/>
            <w:tcBorders>
              <w:top w:val="nil"/>
              <w:left w:val="nil"/>
              <w:bottom w:val="single" w:sz="4" w:space="0" w:color="auto"/>
              <w:right w:val="single" w:sz="4" w:space="0" w:color="auto"/>
            </w:tcBorders>
            <w:shd w:val="clear" w:color="auto" w:fill="auto"/>
            <w:noWrap/>
            <w:vAlign w:val="center"/>
            <w:hideMark/>
          </w:tcPr>
          <w:p w14:paraId="2C5D1B1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AE5DF8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7034E52E"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65BC8AA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0D20A6D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38ACCB4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7FF992B"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193</w:t>
            </w:r>
          </w:p>
        </w:tc>
        <w:tc>
          <w:tcPr>
            <w:tcW w:w="992" w:type="dxa"/>
            <w:tcBorders>
              <w:top w:val="nil"/>
              <w:left w:val="nil"/>
              <w:bottom w:val="single" w:sz="4" w:space="0" w:color="auto"/>
              <w:right w:val="single" w:sz="4" w:space="0" w:color="auto"/>
            </w:tcBorders>
            <w:shd w:val="clear" w:color="auto" w:fill="auto"/>
            <w:noWrap/>
            <w:vAlign w:val="center"/>
            <w:hideMark/>
          </w:tcPr>
          <w:p w14:paraId="03A3E4C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418D990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3A064FFA"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3848F9A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629ED49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024E529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GRP</w:t>
            </w:r>
          </w:p>
        </w:tc>
        <w:tc>
          <w:tcPr>
            <w:tcW w:w="992" w:type="dxa"/>
            <w:tcBorders>
              <w:top w:val="nil"/>
              <w:left w:val="nil"/>
              <w:bottom w:val="single" w:sz="4" w:space="0" w:color="auto"/>
              <w:right w:val="single" w:sz="4" w:space="0" w:color="auto"/>
            </w:tcBorders>
            <w:shd w:val="clear" w:color="auto" w:fill="auto"/>
            <w:noWrap/>
            <w:vAlign w:val="center"/>
            <w:hideMark/>
          </w:tcPr>
          <w:p w14:paraId="11C2308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224</w:t>
            </w:r>
          </w:p>
        </w:tc>
        <w:tc>
          <w:tcPr>
            <w:tcW w:w="992" w:type="dxa"/>
            <w:tcBorders>
              <w:top w:val="nil"/>
              <w:left w:val="nil"/>
              <w:bottom w:val="single" w:sz="4" w:space="0" w:color="auto"/>
              <w:right w:val="single" w:sz="4" w:space="0" w:color="auto"/>
            </w:tcBorders>
            <w:shd w:val="clear" w:color="auto" w:fill="auto"/>
            <w:noWrap/>
            <w:vAlign w:val="center"/>
            <w:hideMark/>
          </w:tcPr>
          <w:p w14:paraId="61CBCF0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2D254A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51B37524"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1F37045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CAE1AE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5E4AEA9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7B1627B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157</w:t>
            </w:r>
          </w:p>
        </w:tc>
        <w:tc>
          <w:tcPr>
            <w:tcW w:w="992" w:type="dxa"/>
            <w:tcBorders>
              <w:top w:val="nil"/>
              <w:left w:val="nil"/>
              <w:bottom w:val="single" w:sz="4" w:space="0" w:color="auto"/>
              <w:right w:val="single" w:sz="4" w:space="0" w:color="auto"/>
            </w:tcBorders>
            <w:shd w:val="clear" w:color="auto" w:fill="auto"/>
            <w:noWrap/>
            <w:vAlign w:val="center"/>
            <w:hideMark/>
          </w:tcPr>
          <w:p w14:paraId="1BFEDCF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948</w:t>
            </w:r>
          </w:p>
        </w:tc>
        <w:tc>
          <w:tcPr>
            <w:tcW w:w="1114" w:type="dxa"/>
            <w:tcBorders>
              <w:top w:val="nil"/>
              <w:left w:val="nil"/>
              <w:bottom w:val="single" w:sz="4" w:space="0" w:color="auto"/>
              <w:right w:val="single" w:sz="4" w:space="0" w:color="auto"/>
            </w:tcBorders>
            <w:shd w:val="clear" w:color="auto" w:fill="auto"/>
            <w:noWrap/>
            <w:vAlign w:val="center"/>
            <w:hideMark/>
          </w:tcPr>
          <w:p w14:paraId="1B70CE9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537520E1"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6CA1B59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2BFBDE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60E4A67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3ED3573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67</w:t>
            </w:r>
          </w:p>
        </w:tc>
        <w:tc>
          <w:tcPr>
            <w:tcW w:w="992" w:type="dxa"/>
            <w:tcBorders>
              <w:top w:val="nil"/>
              <w:left w:val="nil"/>
              <w:bottom w:val="single" w:sz="4" w:space="0" w:color="auto"/>
              <w:right w:val="single" w:sz="4" w:space="0" w:color="auto"/>
            </w:tcBorders>
            <w:shd w:val="clear" w:color="auto" w:fill="auto"/>
            <w:noWrap/>
            <w:vAlign w:val="center"/>
            <w:hideMark/>
          </w:tcPr>
          <w:p w14:paraId="4CC571A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1280</w:t>
            </w:r>
          </w:p>
        </w:tc>
        <w:tc>
          <w:tcPr>
            <w:tcW w:w="1114" w:type="dxa"/>
            <w:tcBorders>
              <w:top w:val="nil"/>
              <w:left w:val="nil"/>
              <w:bottom w:val="single" w:sz="4" w:space="0" w:color="auto"/>
              <w:right w:val="single" w:sz="4" w:space="0" w:color="auto"/>
            </w:tcBorders>
            <w:shd w:val="clear" w:color="auto" w:fill="auto"/>
            <w:noWrap/>
            <w:vAlign w:val="center"/>
            <w:hideMark/>
          </w:tcPr>
          <w:p w14:paraId="4DA5247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CA6D980"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4F7B394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551DF1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70E958D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GRP</w:t>
            </w:r>
          </w:p>
        </w:tc>
        <w:tc>
          <w:tcPr>
            <w:tcW w:w="992" w:type="dxa"/>
            <w:tcBorders>
              <w:top w:val="nil"/>
              <w:left w:val="nil"/>
              <w:bottom w:val="single" w:sz="4" w:space="0" w:color="auto"/>
              <w:right w:val="single" w:sz="4" w:space="0" w:color="auto"/>
            </w:tcBorders>
            <w:shd w:val="clear" w:color="auto" w:fill="auto"/>
            <w:noWrap/>
            <w:vAlign w:val="center"/>
            <w:hideMark/>
          </w:tcPr>
          <w:p w14:paraId="4301186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199</w:t>
            </w:r>
          </w:p>
        </w:tc>
        <w:tc>
          <w:tcPr>
            <w:tcW w:w="992" w:type="dxa"/>
            <w:tcBorders>
              <w:top w:val="nil"/>
              <w:left w:val="nil"/>
              <w:bottom w:val="single" w:sz="4" w:space="0" w:color="auto"/>
              <w:right w:val="single" w:sz="4" w:space="0" w:color="auto"/>
            </w:tcBorders>
            <w:shd w:val="clear" w:color="auto" w:fill="auto"/>
            <w:noWrap/>
            <w:vAlign w:val="center"/>
            <w:hideMark/>
          </w:tcPr>
          <w:p w14:paraId="1C10FB9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5291564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199</w:t>
            </w:r>
          </w:p>
        </w:tc>
      </w:tr>
      <w:tr w:rsidR="00D35B80" w:rsidRPr="0053710A" w14:paraId="22CCF5C5"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17F2CDD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8CF1F0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1CE6F1D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2D7AC5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139</w:t>
            </w:r>
          </w:p>
        </w:tc>
        <w:tc>
          <w:tcPr>
            <w:tcW w:w="992" w:type="dxa"/>
            <w:tcBorders>
              <w:top w:val="nil"/>
              <w:left w:val="nil"/>
              <w:bottom w:val="single" w:sz="4" w:space="0" w:color="auto"/>
              <w:right w:val="single" w:sz="4" w:space="0" w:color="auto"/>
            </w:tcBorders>
            <w:shd w:val="clear" w:color="auto" w:fill="auto"/>
            <w:noWrap/>
            <w:vAlign w:val="center"/>
            <w:hideMark/>
          </w:tcPr>
          <w:p w14:paraId="06FADE5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1464</w:t>
            </w:r>
          </w:p>
        </w:tc>
        <w:tc>
          <w:tcPr>
            <w:tcW w:w="1114" w:type="dxa"/>
            <w:tcBorders>
              <w:top w:val="nil"/>
              <w:left w:val="nil"/>
              <w:bottom w:val="single" w:sz="4" w:space="0" w:color="auto"/>
              <w:right w:val="single" w:sz="4" w:space="0" w:color="auto"/>
            </w:tcBorders>
            <w:shd w:val="clear" w:color="auto" w:fill="auto"/>
            <w:noWrap/>
            <w:vAlign w:val="center"/>
            <w:hideMark/>
          </w:tcPr>
          <w:p w14:paraId="6130A8E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6D213BFD" w14:textId="77777777" w:rsidTr="00791366">
        <w:trPr>
          <w:trHeight w:val="227"/>
          <w:jc w:val="center"/>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2BFD5B7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31AA8FF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7762B9B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17CB04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60</w:t>
            </w:r>
          </w:p>
        </w:tc>
        <w:tc>
          <w:tcPr>
            <w:tcW w:w="992" w:type="dxa"/>
            <w:tcBorders>
              <w:top w:val="nil"/>
              <w:left w:val="nil"/>
              <w:bottom w:val="single" w:sz="4" w:space="0" w:color="auto"/>
              <w:right w:val="single" w:sz="4" w:space="0" w:color="auto"/>
            </w:tcBorders>
            <w:shd w:val="clear" w:color="auto" w:fill="auto"/>
            <w:noWrap/>
            <w:vAlign w:val="center"/>
            <w:hideMark/>
          </w:tcPr>
          <w:p w14:paraId="4782556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1903</w:t>
            </w:r>
          </w:p>
        </w:tc>
        <w:tc>
          <w:tcPr>
            <w:tcW w:w="1114" w:type="dxa"/>
            <w:tcBorders>
              <w:top w:val="nil"/>
              <w:left w:val="nil"/>
              <w:bottom w:val="single" w:sz="4" w:space="0" w:color="auto"/>
              <w:right w:val="single" w:sz="4" w:space="0" w:color="auto"/>
            </w:tcBorders>
            <w:shd w:val="clear" w:color="auto" w:fill="auto"/>
            <w:noWrap/>
            <w:vAlign w:val="center"/>
            <w:hideMark/>
          </w:tcPr>
          <w:p w14:paraId="6E13153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767B37D7" w14:textId="77777777" w:rsidTr="00791366">
        <w:trPr>
          <w:trHeight w:val="227"/>
          <w:jc w:val="center"/>
        </w:trPr>
        <w:tc>
          <w:tcPr>
            <w:tcW w:w="15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07397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Гл.кол.II-Ц</w:t>
            </w:r>
          </w:p>
        </w:tc>
        <w:tc>
          <w:tcPr>
            <w:tcW w:w="1134" w:type="dxa"/>
            <w:tcBorders>
              <w:top w:val="nil"/>
              <w:left w:val="nil"/>
              <w:bottom w:val="single" w:sz="4" w:space="0" w:color="auto"/>
              <w:right w:val="single" w:sz="4" w:space="0" w:color="auto"/>
            </w:tcBorders>
            <w:shd w:val="clear" w:color="auto" w:fill="auto"/>
            <w:noWrap/>
            <w:vAlign w:val="center"/>
            <w:hideMark/>
          </w:tcPr>
          <w:p w14:paraId="433575D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315</w:t>
            </w:r>
          </w:p>
        </w:tc>
        <w:tc>
          <w:tcPr>
            <w:tcW w:w="1134" w:type="dxa"/>
            <w:tcBorders>
              <w:top w:val="nil"/>
              <w:left w:val="nil"/>
              <w:bottom w:val="single" w:sz="4" w:space="0" w:color="auto"/>
              <w:right w:val="single" w:sz="4" w:space="0" w:color="auto"/>
            </w:tcBorders>
            <w:shd w:val="clear" w:color="auto" w:fill="auto"/>
            <w:noWrap/>
            <w:vAlign w:val="center"/>
            <w:hideMark/>
          </w:tcPr>
          <w:p w14:paraId="74F73FA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4C51D57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69</w:t>
            </w:r>
          </w:p>
        </w:tc>
        <w:tc>
          <w:tcPr>
            <w:tcW w:w="992" w:type="dxa"/>
            <w:tcBorders>
              <w:top w:val="nil"/>
              <w:left w:val="nil"/>
              <w:bottom w:val="single" w:sz="4" w:space="0" w:color="auto"/>
              <w:right w:val="single" w:sz="4" w:space="0" w:color="auto"/>
            </w:tcBorders>
            <w:shd w:val="clear" w:color="auto" w:fill="auto"/>
            <w:noWrap/>
            <w:vAlign w:val="center"/>
            <w:hideMark/>
          </w:tcPr>
          <w:p w14:paraId="7A7804E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9622D9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69</w:t>
            </w:r>
          </w:p>
        </w:tc>
      </w:tr>
      <w:tr w:rsidR="00D35B80" w:rsidRPr="0053710A" w14:paraId="3809A9EB"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701A325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3809D13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6BAB882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E92952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48</w:t>
            </w:r>
          </w:p>
        </w:tc>
        <w:tc>
          <w:tcPr>
            <w:tcW w:w="992" w:type="dxa"/>
            <w:tcBorders>
              <w:top w:val="nil"/>
              <w:left w:val="nil"/>
              <w:bottom w:val="single" w:sz="4" w:space="0" w:color="auto"/>
              <w:right w:val="single" w:sz="4" w:space="0" w:color="auto"/>
            </w:tcBorders>
            <w:shd w:val="clear" w:color="auto" w:fill="auto"/>
            <w:noWrap/>
            <w:vAlign w:val="center"/>
            <w:hideMark/>
          </w:tcPr>
          <w:p w14:paraId="487115D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355FD20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F3A4E8E"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65C85F8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304CE7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7A71E66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7EA0CD3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21</w:t>
            </w:r>
          </w:p>
        </w:tc>
        <w:tc>
          <w:tcPr>
            <w:tcW w:w="992" w:type="dxa"/>
            <w:tcBorders>
              <w:top w:val="nil"/>
              <w:left w:val="nil"/>
              <w:bottom w:val="single" w:sz="4" w:space="0" w:color="auto"/>
              <w:right w:val="single" w:sz="4" w:space="0" w:color="auto"/>
            </w:tcBorders>
            <w:shd w:val="clear" w:color="auto" w:fill="auto"/>
            <w:noWrap/>
            <w:vAlign w:val="center"/>
            <w:hideMark/>
          </w:tcPr>
          <w:p w14:paraId="79EDA20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2C6EBC4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7F27DAA5"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6AE4781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9E0411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0B2E838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12796A6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389</w:t>
            </w:r>
          </w:p>
        </w:tc>
        <w:tc>
          <w:tcPr>
            <w:tcW w:w="992" w:type="dxa"/>
            <w:tcBorders>
              <w:top w:val="nil"/>
              <w:left w:val="nil"/>
              <w:bottom w:val="single" w:sz="4" w:space="0" w:color="auto"/>
              <w:right w:val="single" w:sz="4" w:space="0" w:color="auto"/>
            </w:tcBorders>
            <w:shd w:val="clear" w:color="auto" w:fill="auto"/>
            <w:noWrap/>
            <w:vAlign w:val="center"/>
            <w:hideMark/>
          </w:tcPr>
          <w:p w14:paraId="56F4A5E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28D3B4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389</w:t>
            </w:r>
          </w:p>
        </w:tc>
      </w:tr>
      <w:tr w:rsidR="00D35B80" w:rsidRPr="0053710A" w14:paraId="1992F669"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36FBF39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ABBC36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1043924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0B4F2AB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272</w:t>
            </w:r>
          </w:p>
        </w:tc>
        <w:tc>
          <w:tcPr>
            <w:tcW w:w="992" w:type="dxa"/>
            <w:tcBorders>
              <w:top w:val="nil"/>
              <w:left w:val="nil"/>
              <w:bottom w:val="single" w:sz="4" w:space="0" w:color="auto"/>
              <w:right w:val="single" w:sz="4" w:space="0" w:color="auto"/>
            </w:tcBorders>
            <w:shd w:val="clear" w:color="auto" w:fill="auto"/>
            <w:noWrap/>
            <w:vAlign w:val="center"/>
            <w:hideMark/>
          </w:tcPr>
          <w:p w14:paraId="7726C3E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2535BCA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3E893F97"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3603E64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EA5D3E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4ABE77B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08048A6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117</w:t>
            </w:r>
          </w:p>
        </w:tc>
        <w:tc>
          <w:tcPr>
            <w:tcW w:w="992" w:type="dxa"/>
            <w:tcBorders>
              <w:top w:val="nil"/>
              <w:left w:val="nil"/>
              <w:bottom w:val="single" w:sz="4" w:space="0" w:color="auto"/>
              <w:right w:val="single" w:sz="4" w:space="0" w:color="auto"/>
            </w:tcBorders>
            <w:shd w:val="clear" w:color="auto" w:fill="auto"/>
            <w:noWrap/>
            <w:vAlign w:val="center"/>
            <w:hideMark/>
          </w:tcPr>
          <w:p w14:paraId="313EEEE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5660116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4284333"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3259582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89790E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599EEBB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40C5F11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276</w:t>
            </w:r>
          </w:p>
        </w:tc>
        <w:tc>
          <w:tcPr>
            <w:tcW w:w="992" w:type="dxa"/>
            <w:tcBorders>
              <w:top w:val="nil"/>
              <w:left w:val="nil"/>
              <w:bottom w:val="single" w:sz="4" w:space="0" w:color="auto"/>
              <w:right w:val="single" w:sz="4" w:space="0" w:color="auto"/>
            </w:tcBorders>
            <w:shd w:val="clear" w:color="auto" w:fill="auto"/>
            <w:noWrap/>
            <w:vAlign w:val="center"/>
            <w:hideMark/>
          </w:tcPr>
          <w:p w14:paraId="04BE29B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E5313B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276</w:t>
            </w:r>
          </w:p>
        </w:tc>
      </w:tr>
      <w:tr w:rsidR="00D35B80" w:rsidRPr="0053710A" w14:paraId="201970AE"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37A6CEB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554745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63FFA96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212F46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193</w:t>
            </w:r>
          </w:p>
        </w:tc>
        <w:tc>
          <w:tcPr>
            <w:tcW w:w="992" w:type="dxa"/>
            <w:tcBorders>
              <w:top w:val="nil"/>
              <w:left w:val="nil"/>
              <w:bottom w:val="single" w:sz="4" w:space="0" w:color="auto"/>
              <w:right w:val="single" w:sz="4" w:space="0" w:color="auto"/>
            </w:tcBorders>
            <w:shd w:val="clear" w:color="auto" w:fill="auto"/>
            <w:noWrap/>
            <w:vAlign w:val="center"/>
            <w:hideMark/>
          </w:tcPr>
          <w:p w14:paraId="0C36729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1FD7425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4AA2D7A8"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0B0491F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960608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11643D4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4D8F16D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83</w:t>
            </w:r>
          </w:p>
        </w:tc>
        <w:tc>
          <w:tcPr>
            <w:tcW w:w="992" w:type="dxa"/>
            <w:tcBorders>
              <w:top w:val="nil"/>
              <w:left w:val="nil"/>
              <w:bottom w:val="single" w:sz="4" w:space="0" w:color="auto"/>
              <w:right w:val="single" w:sz="4" w:space="0" w:color="auto"/>
            </w:tcBorders>
            <w:shd w:val="clear" w:color="auto" w:fill="auto"/>
            <w:noWrap/>
            <w:vAlign w:val="center"/>
            <w:hideMark/>
          </w:tcPr>
          <w:p w14:paraId="056C3EB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24AE37E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5A48A063"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643819D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744A78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7FDB85A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GRP</w:t>
            </w:r>
          </w:p>
        </w:tc>
        <w:tc>
          <w:tcPr>
            <w:tcW w:w="992" w:type="dxa"/>
            <w:tcBorders>
              <w:top w:val="nil"/>
              <w:left w:val="nil"/>
              <w:bottom w:val="single" w:sz="4" w:space="0" w:color="auto"/>
              <w:right w:val="single" w:sz="4" w:space="0" w:color="auto"/>
            </w:tcBorders>
            <w:shd w:val="clear" w:color="auto" w:fill="auto"/>
            <w:noWrap/>
            <w:vAlign w:val="center"/>
            <w:hideMark/>
          </w:tcPr>
          <w:p w14:paraId="23A3974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337</w:t>
            </w:r>
          </w:p>
        </w:tc>
        <w:tc>
          <w:tcPr>
            <w:tcW w:w="992" w:type="dxa"/>
            <w:tcBorders>
              <w:top w:val="nil"/>
              <w:left w:val="nil"/>
              <w:bottom w:val="single" w:sz="4" w:space="0" w:color="auto"/>
              <w:right w:val="single" w:sz="4" w:space="0" w:color="auto"/>
            </w:tcBorders>
            <w:shd w:val="clear" w:color="auto" w:fill="auto"/>
            <w:noWrap/>
            <w:vAlign w:val="center"/>
            <w:hideMark/>
          </w:tcPr>
          <w:p w14:paraId="55EEAA5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4009FD5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337</w:t>
            </w:r>
          </w:p>
        </w:tc>
      </w:tr>
      <w:tr w:rsidR="00D35B80" w:rsidRPr="0053710A" w14:paraId="4BFEF1F9"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2F3DCF2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14004A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4000129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DD668C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236</w:t>
            </w:r>
          </w:p>
        </w:tc>
        <w:tc>
          <w:tcPr>
            <w:tcW w:w="992" w:type="dxa"/>
            <w:tcBorders>
              <w:top w:val="nil"/>
              <w:left w:val="nil"/>
              <w:bottom w:val="single" w:sz="4" w:space="0" w:color="auto"/>
              <w:right w:val="single" w:sz="4" w:space="0" w:color="auto"/>
            </w:tcBorders>
            <w:shd w:val="clear" w:color="auto" w:fill="auto"/>
            <w:noWrap/>
            <w:vAlign w:val="center"/>
            <w:hideMark/>
          </w:tcPr>
          <w:p w14:paraId="057F458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948</w:t>
            </w:r>
          </w:p>
        </w:tc>
        <w:tc>
          <w:tcPr>
            <w:tcW w:w="1114" w:type="dxa"/>
            <w:tcBorders>
              <w:top w:val="nil"/>
              <w:left w:val="nil"/>
              <w:bottom w:val="single" w:sz="4" w:space="0" w:color="auto"/>
              <w:right w:val="single" w:sz="4" w:space="0" w:color="auto"/>
            </w:tcBorders>
            <w:shd w:val="clear" w:color="auto" w:fill="auto"/>
            <w:noWrap/>
            <w:vAlign w:val="center"/>
            <w:hideMark/>
          </w:tcPr>
          <w:p w14:paraId="7E9C448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1B88AE0D"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0E95B70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09A30C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564EEBF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CBFEF4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101</w:t>
            </w:r>
          </w:p>
        </w:tc>
        <w:tc>
          <w:tcPr>
            <w:tcW w:w="992" w:type="dxa"/>
            <w:tcBorders>
              <w:top w:val="nil"/>
              <w:left w:val="nil"/>
              <w:bottom w:val="single" w:sz="4" w:space="0" w:color="auto"/>
              <w:right w:val="single" w:sz="4" w:space="0" w:color="auto"/>
            </w:tcBorders>
            <w:shd w:val="clear" w:color="auto" w:fill="auto"/>
            <w:noWrap/>
            <w:vAlign w:val="center"/>
            <w:hideMark/>
          </w:tcPr>
          <w:p w14:paraId="5A4B2A4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1280</w:t>
            </w:r>
          </w:p>
        </w:tc>
        <w:tc>
          <w:tcPr>
            <w:tcW w:w="1114" w:type="dxa"/>
            <w:tcBorders>
              <w:top w:val="nil"/>
              <w:left w:val="nil"/>
              <w:bottom w:val="single" w:sz="4" w:space="0" w:color="auto"/>
              <w:right w:val="single" w:sz="4" w:space="0" w:color="auto"/>
            </w:tcBorders>
            <w:shd w:val="clear" w:color="auto" w:fill="auto"/>
            <w:noWrap/>
            <w:vAlign w:val="center"/>
            <w:hideMark/>
          </w:tcPr>
          <w:p w14:paraId="10A16AB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4E3A9C46" w14:textId="77777777" w:rsidTr="00791366">
        <w:trPr>
          <w:trHeight w:val="227"/>
          <w:jc w:val="center"/>
        </w:trPr>
        <w:tc>
          <w:tcPr>
            <w:tcW w:w="15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89F6F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Гл.кол.III-Ц</w:t>
            </w:r>
          </w:p>
        </w:tc>
        <w:tc>
          <w:tcPr>
            <w:tcW w:w="1134" w:type="dxa"/>
            <w:tcBorders>
              <w:top w:val="nil"/>
              <w:left w:val="nil"/>
              <w:bottom w:val="single" w:sz="4" w:space="0" w:color="auto"/>
              <w:right w:val="single" w:sz="4" w:space="0" w:color="auto"/>
            </w:tcBorders>
            <w:shd w:val="clear" w:color="auto" w:fill="auto"/>
            <w:noWrap/>
            <w:vAlign w:val="center"/>
            <w:hideMark/>
          </w:tcPr>
          <w:p w14:paraId="78D3940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315</w:t>
            </w:r>
          </w:p>
        </w:tc>
        <w:tc>
          <w:tcPr>
            <w:tcW w:w="1134" w:type="dxa"/>
            <w:tcBorders>
              <w:top w:val="nil"/>
              <w:left w:val="nil"/>
              <w:bottom w:val="single" w:sz="4" w:space="0" w:color="auto"/>
              <w:right w:val="single" w:sz="4" w:space="0" w:color="auto"/>
            </w:tcBorders>
            <w:shd w:val="clear" w:color="auto" w:fill="auto"/>
            <w:noWrap/>
            <w:vAlign w:val="center"/>
            <w:hideMark/>
          </w:tcPr>
          <w:p w14:paraId="67E2C2E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015B392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67</w:t>
            </w:r>
          </w:p>
        </w:tc>
        <w:tc>
          <w:tcPr>
            <w:tcW w:w="992" w:type="dxa"/>
            <w:tcBorders>
              <w:top w:val="nil"/>
              <w:left w:val="nil"/>
              <w:bottom w:val="single" w:sz="4" w:space="0" w:color="auto"/>
              <w:right w:val="single" w:sz="4" w:space="0" w:color="auto"/>
            </w:tcBorders>
            <w:shd w:val="clear" w:color="auto" w:fill="auto"/>
            <w:noWrap/>
            <w:vAlign w:val="center"/>
            <w:hideMark/>
          </w:tcPr>
          <w:p w14:paraId="23ABAFC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C84659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67</w:t>
            </w:r>
          </w:p>
        </w:tc>
      </w:tr>
      <w:tr w:rsidR="00D35B80" w:rsidRPr="0053710A" w14:paraId="0631A2A2"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398A0B0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FD5C26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468F4EA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02C9D5F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47</w:t>
            </w:r>
          </w:p>
        </w:tc>
        <w:tc>
          <w:tcPr>
            <w:tcW w:w="992" w:type="dxa"/>
            <w:tcBorders>
              <w:top w:val="nil"/>
              <w:left w:val="nil"/>
              <w:bottom w:val="single" w:sz="4" w:space="0" w:color="auto"/>
              <w:right w:val="single" w:sz="4" w:space="0" w:color="auto"/>
            </w:tcBorders>
            <w:shd w:val="clear" w:color="auto" w:fill="auto"/>
            <w:noWrap/>
            <w:vAlign w:val="center"/>
            <w:hideMark/>
          </w:tcPr>
          <w:p w14:paraId="1421D7B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715C8A4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4CD08C7"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3938D66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486E89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5694DBC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7BFC6E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20</w:t>
            </w:r>
          </w:p>
        </w:tc>
        <w:tc>
          <w:tcPr>
            <w:tcW w:w="992" w:type="dxa"/>
            <w:tcBorders>
              <w:top w:val="nil"/>
              <w:left w:val="nil"/>
              <w:bottom w:val="single" w:sz="4" w:space="0" w:color="auto"/>
              <w:right w:val="single" w:sz="4" w:space="0" w:color="auto"/>
            </w:tcBorders>
            <w:shd w:val="clear" w:color="auto" w:fill="auto"/>
            <w:noWrap/>
            <w:vAlign w:val="center"/>
            <w:hideMark/>
          </w:tcPr>
          <w:p w14:paraId="033F019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232D882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69700AD"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68D6852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08BEC7E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400</w:t>
            </w:r>
          </w:p>
        </w:tc>
        <w:tc>
          <w:tcPr>
            <w:tcW w:w="1134" w:type="dxa"/>
            <w:tcBorders>
              <w:top w:val="nil"/>
              <w:left w:val="nil"/>
              <w:bottom w:val="single" w:sz="4" w:space="0" w:color="auto"/>
              <w:right w:val="single" w:sz="4" w:space="0" w:color="auto"/>
            </w:tcBorders>
            <w:shd w:val="clear" w:color="auto" w:fill="auto"/>
            <w:noWrap/>
            <w:vAlign w:val="center"/>
            <w:hideMark/>
          </w:tcPr>
          <w:p w14:paraId="1A073B7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228007B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74</w:t>
            </w:r>
          </w:p>
        </w:tc>
        <w:tc>
          <w:tcPr>
            <w:tcW w:w="992" w:type="dxa"/>
            <w:tcBorders>
              <w:top w:val="nil"/>
              <w:left w:val="nil"/>
              <w:bottom w:val="single" w:sz="4" w:space="0" w:color="auto"/>
              <w:right w:val="single" w:sz="4" w:space="0" w:color="auto"/>
            </w:tcBorders>
            <w:shd w:val="clear" w:color="auto" w:fill="auto"/>
            <w:noWrap/>
            <w:vAlign w:val="center"/>
            <w:hideMark/>
          </w:tcPr>
          <w:p w14:paraId="24B4AAA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4203CB3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74</w:t>
            </w:r>
          </w:p>
        </w:tc>
      </w:tr>
      <w:tr w:rsidR="00D35B80" w:rsidRPr="0053710A" w14:paraId="7447B4CE"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0A01B99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F39163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4C171A3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D54C9B4"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52</w:t>
            </w:r>
          </w:p>
        </w:tc>
        <w:tc>
          <w:tcPr>
            <w:tcW w:w="992" w:type="dxa"/>
            <w:tcBorders>
              <w:top w:val="nil"/>
              <w:left w:val="nil"/>
              <w:bottom w:val="single" w:sz="4" w:space="0" w:color="auto"/>
              <w:right w:val="single" w:sz="4" w:space="0" w:color="auto"/>
            </w:tcBorders>
            <w:shd w:val="clear" w:color="auto" w:fill="auto"/>
            <w:noWrap/>
            <w:vAlign w:val="center"/>
            <w:hideMark/>
          </w:tcPr>
          <w:p w14:paraId="28CADA8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92F3D1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49FACE7F"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7DF0430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0548A86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4F7071A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7C5A48F"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22</w:t>
            </w:r>
          </w:p>
        </w:tc>
        <w:tc>
          <w:tcPr>
            <w:tcW w:w="992" w:type="dxa"/>
            <w:tcBorders>
              <w:top w:val="nil"/>
              <w:left w:val="nil"/>
              <w:bottom w:val="single" w:sz="4" w:space="0" w:color="auto"/>
              <w:right w:val="single" w:sz="4" w:space="0" w:color="auto"/>
            </w:tcBorders>
            <w:shd w:val="clear" w:color="auto" w:fill="auto"/>
            <w:noWrap/>
            <w:vAlign w:val="center"/>
            <w:hideMark/>
          </w:tcPr>
          <w:p w14:paraId="6446C9F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ABE84D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40D7D2A"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35D0C64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553CAC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1A97934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43F9FA36"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484</w:t>
            </w:r>
          </w:p>
        </w:tc>
        <w:tc>
          <w:tcPr>
            <w:tcW w:w="992" w:type="dxa"/>
            <w:tcBorders>
              <w:top w:val="nil"/>
              <w:left w:val="nil"/>
              <w:bottom w:val="single" w:sz="4" w:space="0" w:color="auto"/>
              <w:right w:val="single" w:sz="4" w:space="0" w:color="auto"/>
            </w:tcBorders>
            <w:shd w:val="clear" w:color="auto" w:fill="auto"/>
            <w:noWrap/>
            <w:vAlign w:val="center"/>
            <w:hideMark/>
          </w:tcPr>
          <w:p w14:paraId="6800C74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0E9CA9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484</w:t>
            </w:r>
          </w:p>
        </w:tc>
      </w:tr>
      <w:tr w:rsidR="00D35B80" w:rsidRPr="0053710A" w14:paraId="45133F4A"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34876F3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AC2E78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323964B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ED8F4CD"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339</w:t>
            </w:r>
          </w:p>
        </w:tc>
        <w:tc>
          <w:tcPr>
            <w:tcW w:w="992" w:type="dxa"/>
            <w:tcBorders>
              <w:top w:val="nil"/>
              <w:left w:val="nil"/>
              <w:bottom w:val="single" w:sz="4" w:space="0" w:color="auto"/>
              <w:right w:val="single" w:sz="4" w:space="0" w:color="auto"/>
            </w:tcBorders>
            <w:shd w:val="clear" w:color="auto" w:fill="auto"/>
            <w:noWrap/>
            <w:vAlign w:val="center"/>
            <w:hideMark/>
          </w:tcPr>
          <w:p w14:paraId="44344B2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253388C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4DFC65E7"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0E6FE38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578B69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3301A50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12600FF"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145</w:t>
            </w:r>
          </w:p>
        </w:tc>
        <w:tc>
          <w:tcPr>
            <w:tcW w:w="992" w:type="dxa"/>
            <w:tcBorders>
              <w:top w:val="nil"/>
              <w:left w:val="nil"/>
              <w:bottom w:val="single" w:sz="4" w:space="0" w:color="auto"/>
              <w:right w:val="single" w:sz="4" w:space="0" w:color="auto"/>
            </w:tcBorders>
            <w:shd w:val="clear" w:color="auto" w:fill="auto"/>
            <w:noWrap/>
            <w:vAlign w:val="center"/>
            <w:hideMark/>
          </w:tcPr>
          <w:p w14:paraId="0A011A9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765F88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595EF4A1"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66DE295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3E56B1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434B165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32A41916"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81</w:t>
            </w:r>
          </w:p>
        </w:tc>
        <w:tc>
          <w:tcPr>
            <w:tcW w:w="992" w:type="dxa"/>
            <w:tcBorders>
              <w:top w:val="nil"/>
              <w:left w:val="nil"/>
              <w:bottom w:val="single" w:sz="4" w:space="0" w:color="auto"/>
              <w:right w:val="single" w:sz="4" w:space="0" w:color="auto"/>
            </w:tcBorders>
            <w:shd w:val="clear" w:color="auto" w:fill="auto"/>
            <w:noWrap/>
            <w:vAlign w:val="center"/>
            <w:hideMark/>
          </w:tcPr>
          <w:p w14:paraId="5C633DE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64AA9B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81</w:t>
            </w:r>
          </w:p>
        </w:tc>
      </w:tr>
      <w:tr w:rsidR="00D35B80" w:rsidRPr="0053710A" w14:paraId="642819F3"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2ADBA21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6E587B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6E948F5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44C9D61"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57</w:t>
            </w:r>
          </w:p>
        </w:tc>
        <w:tc>
          <w:tcPr>
            <w:tcW w:w="992" w:type="dxa"/>
            <w:tcBorders>
              <w:top w:val="nil"/>
              <w:left w:val="nil"/>
              <w:bottom w:val="single" w:sz="4" w:space="0" w:color="auto"/>
              <w:right w:val="single" w:sz="4" w:space="0" w:color="auto"/>
            </w:tcBorders>
            <w:shd w:val="clear" w:color="auto" w:fill="auto"/>
            <w:noWrap/>
            <w:vAlign w:val="center"/>
            <w:hideMark/>
          </w:tcPr>
          <w:p w14:paraId="1A3E6DE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80A09D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19DCFD39"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71787CD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365AC7E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53B2F95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1414B9C8"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24</w:t>
            </w:r>
          </w:p>
        </w:tc>
        <w:tc>
          <w:tcPr>
            <w:tcW w:w="992" w:type="dxa"/>
            <w:tcBorders>
              <w:top w:val="nil"/>
              <w:left w:val="nil"/>
              <w:bottom w:val="single" w:sz="4" w:space="0" w:color="auto"/>
              <w:right w:val="single" w:sz="4" w:space="0" w:color="auto"/>
            </w:tcBorders>
            <w:shd w:val="clear" w:color="auto" w:fill="auto"/>
            <w:noWrap/>
            <w:vAlign w:val="center"/>
            <w:hideMark/>
          </w:tcPr>
          <w:p w14:paraId="7A27D71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573785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4272D477"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4DEB361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3870E0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7F31540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GRP</w:t>
            </w:r>
          </w:p>
        </w:tc>
        <w:tc>
          <w:tcPr>
            <w:tcW w:w="992" w:type="dxa"/>
            <w:tcBorders>
              <w:top w:val="nil"/>
              <w:left w:val="nil"/>
              <w:bottom w:val="single" w:sz="4" w:space="0" w:color="auto"/>
              <w:right w:val="single" w:sz="4" w:space="0" w:color="auto"/>
            </w:tcBorders>
            <w:shd w:val="clear" w:color="auto" w:fill="auto"/>
            <w:noWrap/>
            <w:vAlign w:val="center"/>
            <w:hideMark/>
          </w:tcPr>
          <w:p w14:paraId="22710FDF"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1 150</w:t>
            </w:r>
          </w:p>
        </w:tc>
        <w:tc>
          <w:tcPr>
            <w:tcW w:w="992" w:type="dxa"/>
            <w:tcBorders>
              <w:top w:val="nil"/>
              <w:left w:val="nil"/>
              <w:bottom w:val="single" w:sz="4" w:space="0" w:color="auto"/>
              <w:right w:val="single" w:sz="4" w:space="0" w:color="auto"/>
            </w:tcBorders>
            <w:shd w:val="clear" w:color="auto" w:fill="auto"/>
            <w:noWrap/>
            <w:vAlign w:val="center"/>
            <w:hideMark/>
          </w:tcPr>
          <w:p w14:paraId="667A9F9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948A1C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1 150</w:t>
            </w:r>
          </w:p>
        </w:tc>
      </w:tr>
      <w:tr w:rsidR="00D35B80" w:rsidRPr="0053710A" w14:paraId="06E2C02B"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4A4DA12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F2C8A1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0ABB942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92EEA7D"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805</w:t>
            </w:r>
          </w:p>
        </w:tc>
        <w:tc>
          <w:tcPr>
            <w:tcW w:w="992" w:type="dxa"/>
            <w:tcBorders>
              <w:top w:val="nil"/>
              <w:left w:val="nil"/>
              <w:bottom w:val="single" w:sz="4" w:space="0" w:color="auto"/>
              <w:right w:val="single" w:sz="4" w:space="0" w:color="auto"/>
            </w:tcBorders>
            <w:shd w:val="clear" w:color="auto" w:fill="auto"/>
            <w:noWrap/>
            <w:vAlign w:val="center"/>
            <w:hideMark/>
          </w:tcPr>
          <w:p w14:paraId="77E6AD3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948</w:t>
            </w:r>
          </w:p>
        </w:tc>
        <w:tc>
          <w:tcPr>
            <w:tcW w:w="1114" w:type="dxa"/>
            <w:tcBorders>
              <w:top w:val="nil"/>
              <w:left w:val="nil"/>
              <w:bottom w:val="single" w:sz="4" w:space="0" w:color="auto"/>
              <w:right w:val="single" w:sz="4" w:space="0" w:color="auto"/>
            </w:tcBorders>
            <w:shd w:val="clear" w:color="auto" w:fill="auto"/>
            <w:noWrap/>
            <w:vAlign w:val="center"/>
            <w:hideMark/>
          </w:tcPr>
          <w:p w14:paraId="678F7E0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8E4E325"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43F2DB2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6CD72F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22BFDF0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35DC921F"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345</w:t>
            </w:r>
          </w:p>
        </w:tc>
        <w:tc>
          <w:tcPr>
            <w:tcW w:w="992" w:type="dxa"/>
            <w:tcBorders>
              <w:top w:val="nil"/>
              <w:left w:val="nil"/>
              <w:bottom w:val="single" w:sz="4" w:space="0" w:color="auto"/>
              <w:right w:val="single" w:sz="4" w:space="0" w:color="auto"/>
            </w:tcBorders>
            <w:shd w:val="clear" w:color="auto" w:fill="auto"/>
            <w:noWrap/>
            <w:vAlign w:val="center"/>
            <w:hideMark/>
          </w:tcPr>
          <w:p w14:paraId="69DE830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1280</w:t>
            </w:r>
          </w:p>
        </w:tc>
        <w:tc>
          <w:tcPr>
            <w:tcW w:w="1114" w:type="dxa"/>
            <w:tcBorders>
              <w:top w:val="nil"/>
              <w:left w:val="nil"/>
              <w:bottom w:val="single" w:sz="4" w:space="0" w:color="auto"/>
              <w:right w:val="single" w:sz="4" w:space="0" w:color="auto"/>
            </w:tcBorders>
            <w:shd w:val="clear" w:color="auto" w:fill="auto"/>
            <w:noWrap/>
            <w:vAlign w:val="center"/>
            <w:hideMark/>
          </w:tcPr>
          <w:p w14:paraId="1855A69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3782B29A"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6FEAD8A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F878E0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2E60CEC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GRP</w:t>
            </w:r>
          </w:p>
        </w:tc>
        <w:tc>
          <w:tcPr>
            <w:tcW w:w="992" w:type="dxa"/>
            <w:tcBorders>
              <w:top w:val="nil"/>
              <w:left w:val="nil"/>
              <w:bottom w:val="single" w:sz="4" w:space="0" w:color="auto"/>
              <w:right w:val="single" w:sz="4" w:space="0" w:color="auto"/>
            </w:tcBorders>
            <w:shd w:val="clear" w:color="auto" w:fill="auto"/>
            <w:noWrap/>
            <w:vAlign w:val="center"/>
            <w:hideMark/>
          </w:tcPr>
          <w:p w14:paraId="52EA7F04"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42</w:t>
            </w:r>
          </w:p>
        </w:tc>
        <w:tc>
          <w:tcPr>
            <w:tcW w:w="992" w:type="dxa"/>
            <w:tcBorders>
              <w:top w:val="nil"/>
              <w:left w:val="nil"/>
              <w:bottom w:val="single" w:sz="4" w:space="0" w:color="auto"/>
              <w:right w:val="single" w:sz="4" w:space="0" w:color="auto"/>
            </w:tcBorders>
            <w:shd w:val="clear" w:color="auto" w:fill="auto"/>
            <w:noWrap/>
            <w:vAlign w:val="center"/>
            <w:hideMark/>
          </w:tcPr>
          <w:p w14:paraId="09178F8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7EAD88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42</w:t>
            </w:r>
          </w:p>
        </w:tc>
      </w:tr>
      <w:tr w:rsidR="00D35B80" w:rsidRPr="0053710A" w14:paraId="65125C82"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2C0A90D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C6277B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5897A6D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4CE917A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29</w:t>
            </w:r>
          </w:p>
        </w:tc>
        <w:tc>
          <w:tcPr>
            <w:tcW w:w="992" w:type="dxa"/>
            <w:tcBorders>
              <w:top w:val="nil"/>
              <w:left w:val="nil"/>
              <w:bottom w:val="single" w:sz="4" w:space="0" w:color="auto"/>
              <w:right w:val="single" w:sz="4" w:space="0" w:color="auto"/>
            </w:tcBorders>
            <w:shd w:val="clear" w:color="auto" w:fill="auto"/>
            <w:noWrap/>
            <w:vAlign w:val="center"/>
            <w:hideMark/>
          </w:tcPr>
          <w:p w14:paraId="253DDB7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1464</w:t>
            </w:r>
          </w:p>
        </w:tc>
        <w:tc>
          <w:tcPr>
            <w:tcW w:w="1114" w:type="dxa"/>
            <w:tcBorders>
              <w:top w:val="nil"/>
              <w:left w:val="nil"/>
              <w:bottom w:val="single" w:sz="4" w:space="0" w:color="auto"/>
              <w:right w:val="single" w:sz="4" w:space="0" w:color="auto"/>
            </w:tcBorders>
            <w:shd w:val="clear" w:color="auto" w:fill="auto"/>
            <w:noWrap/>
            <w:vAlign w:val="center"/>
            <w:hideMark/>
          </w:tcPr>
          <w:p w14:paraId="5119C7C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6885DE27"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0C73D60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2E756A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0FF3819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0BC001B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13</w:t>
            </w:r>
          </w:p>
        </w:tc>
        <w:tc>
          <w:tcPr>
            <w:tcW w:w="992" w:type="dxa"/>
            <w:tcBorders>
              <w:top w:val="nil"/>
              <w:left w:val="nil"/>
              <w:bottom w:val="single" w:sz="4" w:space="0" w:color="auto"/>
              <w:right w:val="single" w:sz="4" w:space="0" w:color="auto"/>
            </w:tcBorders>
            <w:shd w:val="clear" w:color="auto" w:fill="auto"/>
            <w:noWrap/>
            <w:vAlign w:val="center"/>
            <w:hideMark/>
          </w:tcPr>
          <w:p w14:paraId="600E53E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1903</w:t>
            </w:r>
          </w:p>
        </w:tc>
        <w:tc>
          <w:tcPr>
            <w:tcW w:w="1114" w:type="dxa"/>
            <w:tcBorders>
              <w:top w:val="nil"/>
              <w:left w:val="nil"/>
              <w:bottom w:val="single" w:sz="4" w:space="0" w:color="auto"/>
              <w:right w:val="single" w:sz="4" w:space="0" w:color="auto"/>
            </w:tcBorders>
            <w:shd w:val="clear" w:color="auto" w:fill="auto"/>
            <w:noWrap/>
            <w:vAlign w:val="center"/>
            <w:hideMark/>
          </w:tcPr>
          <w:p w14:paraId="20B55B8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16C8FEA7" w14:textId="77777777" w:rsidTr="00791366">
        <w:trPr>
          <w:trHeight w:val="227"/>
          <w:jc w:val="center"/>
        </w:trPr>
        <w:tc>
          <w:tcPr>
            <w:tcW w:w="15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2A8654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Дов.кол.до ПСОВ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141DF8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28572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1A4D76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E8488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0933798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18</w:t>
            </w:r>
          </w:p>
        </w:tc>
      </w:tr>
      <w:tr w:rsidR="00D35B80" w:rsidRPr="0053710A" w14:paraId="3DFD8C62"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37DE120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D65EE4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2A72A1E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0AB94C9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13</w:t>
            </w:r>
          </w:p>
        </w:tc>
        <w:tc>
          <w:tcPr>
            <w:tcW w:w="992" w:type="dxa"/>
            <w:tcBorders>
              <w:top w:val="nil"/>
              <w:left w:val="nil"/>
              <w:bottom w:val="single" w:sz="4" w:space="0" w:color="auto"/>
              <w:right w:val="single" w:sz="4" w:space="0" w:color="auto"/>
            </w:tcBorders>
            <w:shd w:val="clear" w:color="auto" w:fill="auto"/>
            <w:noWrap/>
            <w:vAlign w:val="center"/>
            <w:hideMark/>
          </w:tcPr>
          <w:p w14:paraId="01BD2A5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510EC08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317D7BEF"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42FF6E0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C2E02D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6C30310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0FD5862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5</w:t>
            </w:r>
          </w:p>
        </w:tc>
        <w:tc>
          <w:tcPr>
            <w:tcW w:w="992" w:type="dxa"/>
            <w:tcBorders>
              <w:top w:val="nil"/>
              <w:left w:val="nil"/>
              <w:bottom w:val="single" w:sz="4" w:space="0" w:color="auto"/>
              <w:right w:val="single" w:sz="4" w:space="0" w:color="auto"/>
            </w:tcBorders>
            <w:shd w:val="clear" w:color="auto" w:fill="auto"/>
            <w:noWrap/>
            <w:vAlign w:val="center"/>
            <w:hideMark/>
          </w:tcPr>
          <w:p w14:paraId="0D87567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1C0CC8B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720E5133" w14:textId="77777777" w:rsidTr="00791366">
        <w:trPr>
          <w:trHeight w:val="227"/>
          <w:jc w:val="center"/>
        </w:trPr>
        <w:tc>
          <w:tcPr>
            <w:tcW w:w="15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6085D0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Отливен канал I-Ц</w:t>
            </w:r>
          </w:p>
        </w:tc>
        <w:tc>
          <w:tcPr>
            <w:tcW w:w="1134" w:type="dxa"/>
            <w:tcBorders>
              <w:top w:val="nil"/>
              <w:left w:val="nil"/>
              <w:bottom w:val="single" w:sz="4" w:space="0" w:color="auto"/>
              <w:right w:val="single" w:sz="4" w:space="0" w:color="auto"/>
            </w:tcBorders>
            <w:shd w:val="clear" w:color="auto" w:fill="auto"/>
            <w:noWrap/>
            <w:vAlign w:val="center"/>
            <w:hideMark/>
          </w:tcPr>
          <w:p w14:paraId="79E5FA9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06CC126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5DEBE53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12</w:t>
            </w:r>
          </w:p>
        </w:tc>
        <w:tc>
          <w:tcPr>
            <w:tcW w:w="992" w:type="dxa"/>
            <w:tcBorders>
              <w:top w:val="nil"/>
              <w:left w:val="nil"/>
              <w:bottom w:val="single" w:sz="4" w:space="0" w:color="auto"/>
              <w:right w:val="single" w:sz="4" w:space="0" w:color="auto"/>
            </w:tcBorders>
            <w:shd w:val="clear" w:color="auto" w:fill="auto"/>
            <w:noWrap/>
            <w:vAlign w:val="center"/>
            <w:hideMark/>
          </w:tcPr>
          <w:p w14:paraId="3DC483D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370265F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0360F846"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2A4E12A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02D832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3D0C5E4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1E88D89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8</w:t>
            </w:r>
          </w:p>
        </w:tc>
        <w:tc>
          <w:tcPr>
            <w:tcW w:w="992" w:type="dxa"/>
            <w:tcBorders>
              <w:top w:val="nil"/>
              <w:left w:val="nil"/>
              <w:bottom w:val="single" w:sz="4" w:space="0" w:color="auto"/>
              <w:right w:val="single" w:sz="4" w:space="0" w:color="auto"/>
            </w:tcBorders>
            <w:shd w:val="clear" w:color="auto" w:fill="auto"/>
            <w:noWrap/>
            <w:vAlign w:val="center"/>
            <w:hideMark/>
          </w:tcPr>
          <w:p w14:paraId="02E96E0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502DAD5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1FEC670F"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3A2148F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9F99DD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68287CE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744D385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4</w:t>
            </w:r>
          </w:p>
        </w:tc>
        <w:tc>
          <w:tcPr>
            <w:tcW w:w="992" w:type="dxa"/>
            <w:tcBorders>
              <w:top w:val="nil"/>
              <w:left w:val="nil"/>
              <w:bottom w:val="single" w:sz="4" w:space="0" w:color="auto"/>
              <w:right w:val="single" w:sz="4" w:space="0" w:color="auto"/>
            </w:tcBorders>
            <w:shd w:val="clear" w:color="auto" w:fill="auto"/>
            <w:noWrap/>
            <w:vAlign w:val="center"/>
            <w:hideMark/>
          </w:tcPr>
          <w:p w14:paraId="5177037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5DCD16B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003737FE" w14:textId="77777777" w:rsidTr="00791366">
        <w:trPr>
          <w:trHeight w:val="227"/>
          <w:jc w:val="center"/>
        </w:trPr>
        <w:tc>
          <w:tcPr>
            <w:tcW w:w="15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3A6D5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 xml:space="preserve">Второстепенна </w:t>
            </w:r>
            <w:r w:rsidRPr="0053768A">
              <w:rPr>
                <w:rFonts w:ascii="Times New Roman" w:hAnsi="Times New Roman"/>
                <w:noProof/>
                <w:color w:val="000000"/>
                <w:sz w:val="20"/>
                <w:szCs w:val="20"/>
                <w:lang w:eastAsia="bg-BG"/>
              </w:rPr>
              <w:lastRenderedPageBreak/>
              <w:t>мрежа</w:t>
            </w:r>
          </w:p>
        </w:tc>
        <w:tc>
          <w:tcPr>
            <w:tcW w:w="1134" w:type="dxa"/>
            <w:tcBorders>
              <w:top w:val="nil"/>
              <w:left w:val="nil"/>
              <w:bottom w:val="single" w:sz="4" w:space="0" w:color="auto"/>
              <w:right w:val="single" w:sz="4" w:space="0" w:color="auto"/>
            </w:tcBorders>
            <w:shd w:val="clear" w:color="auto" w:fill="auto"/>
            <w:noWrap/>
            <w:vAlign w:val="center"/>
            <w:hideMark/>
          </w:tcPr>
          <w:p w14:paraId="1B824422"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lastRenderedPageBreak/>
              <w:t>315</w:t>
            </w:r>
          </w:p>
        </w:tc>
        <w:tc>
          <w:tcPr>
            <w:tcW w:w="1134" w:type="dxa"/>
            <w:tcBorders>
              <w:top w:val="nil"/>
              <w:left w:val="nil"/>
              <w:bottom w:val="single" w:sz="4" w:space="0" w:color="auto"/>
              <w:right w:val="single" w:sz="4" w:space="0" w:color="auto"/>
            </w:tcBorders>
            <w:shd w:val="clear" w:color="auto" w:fill="auto"/>
            <w:noWrap/>
            <w:vAlign w:val="center"/>
            <w:hideMark/>
          </w:tcPr>
          <w:p w14:paraId="6F7C7A6E"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1571C300"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76</w:t>
            </w:r>
          </w:p>
        </w:tc>
        <w:tc>
          <w:tcPr>
            <w:tcW w:w="992" w:type="dxa"/>
            <w:tcBorders>
              <w:top w:val="nil"/>
              <w:left w:val="nil"/>
              <w:bottom w:val="single" w:sz="4" w:space="0" w:color="auto"/>
              <w:right w:val="single" w:sz="4" w:space="0" w:color="auto"/>
            </w:tcBorders>
            <w:shd w:val="clear" w:color="auto" w:fill="auto"/>
            <w:noWrap/>
            <w:vAlign w:val="center"/>
            <w:hideMark/>
          </w:tcPr>
          <w:p w14:paraId="4852A659" w14:textId="77777777" w:rsidR="00D35B80" w:rsidRPr="0053768A" w:rsidRDefault="00D35B80" w:rsidP="008B2F6D">
            <w:pPr>
              <w:spacing w:after="0" w:line="360" w:lineRule="auto"/>
              <w:jc w:val="both"/>
              <w:rPr>
                <w:rFonts w:ascii="Times New Roman" w:hAnsi="Times New Roman"/>
                <w:noProof/>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25C48BE3"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76</w:t>
            </w:r>
          </w:p>
        </w:tc>
      </w:tr>
      <w:tr w:rsidR="00D35B80" w:rsidRPr="0053710A" w14:paraId="1401AA5B"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616BCB6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F67679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3CFD078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216CEF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53</w:t>
            </w:r>
          </w:p>
        </w:tc>
        <w:tc>
          <w:tcPr>
            <w:tcW w:w="992" w:type="dxa"/>
            <w:tcBorders>
              <w:top w:val="nil"/>
              <w:left w:val="nil"/>
              <w:bottom w:val="single" w:sz="4" w:space="0" w:color="auto"/>
              <w:right w:val="single" w:sz="4" w:space="0" w:color="auto"/>
            </w:tcBorders>
            <w:shd w:val="clear" w:color="auto" w:fill="auto"/>
            <w:noWrap/>
            <w:vAlign w:val="center"/>
            <w:hideMark/>
          </w:tcPr>
          <w:p w14:paraId="500DA18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35FBB2A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7D4BC64"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1EF117F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230127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2941A65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6963CA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23</w:t>
            </w:r>
          </w:p>
        </w:tc>
        <w:tc>
          <w:tcPr>
            <w:tcW w:w="992" w:type="dxa"/>
            <w:tcBorders>
              <w:top w:val="nil"/>
              <w:left w:val="nil"/>
              <w:bottom w:val="single" w:sz="4" w:space="0" w:color="auto"/>
              <w:right w:val="single" w:sz="4" w:space="0" w:color="auto"/>
            </w:tcBorders>
            <w:shd w:val="clear" w:color="auto" w:fill="auto"/>
            <w:noWrap/>
            <w:vAlign w:val="center"/>
            <w:hideMark/>
          </w:tcPr>
          <w:p w14:paraId="5CA1BA9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4380309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79FCE987"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274C1043"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Всички реконструирани кл.:</w:t>
            </w:r>
          </w:p>
        </w:tc>
        <w:tc>
          <w:tcPr>
            <w:tcW w:w="1134" w:type="dxa"/>
            <w:tcBorders>
              <w:top w:val="nil"/>
              <w:left w:val="nil"/>
              <w:bottom w:val="single" w:sz="4" w:space="0" w:color="auto"/>
              <w:right w:val="single" w:sz="4" w:space="0" w:color="auto"/>
            </w:tcBorders>
            <w:shd w:val="clear" w:color="auto" w:fill="auto"/>
            <w:noWrap/>
            <w:vAlign w:val="center"/>
            <w:hideMark/>
          </w:tcPr>
          <w:p w14:paraId="2C189C3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72D43C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E8D9DFB"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4 977</w:t>
            </w:r>
          </w:p>
        </w:tc>
        <w:tc>
          <w:tcPr>
            <w:tcW w:w="992" w:type="dxa"/>
            <w:tcBorders>
              <w:top w:val="nil"/>
              <w:left w:val="nil"/>
              <w:bottom w:val="single" w:sz="4" w:space="0" w:color="auto"/>
              <w:right w:val="single" w:sz="4" w:space="0" w:color="auto"/>
            </w:tcBorders>
            <w:shd w:val="clear" w:color="auto" w:fill="auto"/>
            <w:noWrap/>
            <w:vAlign w:val="center"/>
            <w:hideMark/>
          </w:tcPr>
          <w:p w14:paraId="09F26F9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34B0B42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024B95C5" w14:textId="77777777" w:rsidTr="00791366">
        <w:trPr>
          <w:trHeight w:val="227"/>
          <w:jc w:val="center"/>
        </w:trPr>
        <w:tc>
          <w:tcPr>
            <w:tcW w:w="15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97CF4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Второстепенна мрежа</w:t>
            </w:r>
          </w:p>
        </w:tc>
        <w:tc>
          <w:tcPr>
            <w:tcW w:w="1134" w:type="dxa"/>
            <w:tcBorders>
              <w:top w:val="nil"/>
              <w:left w:val="nil"/>
              <w:bottom w:val="single" w:sz="4" w:space="0" w:color="auto"/>
              <w:right w:val="single" w:sz="4" w:space="0" w:color="auto"/>
            </w:tcBorders>
            <w:shd w:val="clear" w:color="auto" w:fill="auto"/>
            <w:noWrap/>
            <w:vAlign w:val="center"/>
            <w:hideMark/>
          </w:tcPr>
          <w:p w14:paraId="38F8FFD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315</w:t>
            </w:r>
          </w:p>
        </w:tc>
        <w:tc>
          <w:tcPr>
            <w:tcW w:w="1134" w:type="dxa"/>
            <w:tcBorders>
              <w:top w:val="nil"/>
              <w:left w:val="nil"/>
              <w:bottom w:val="single" w:sz="4" w:space="0" w:color="auto"/>
              <w:right w:val="single" w:sz="4" w:space="0" w:color="auto"/>
            </w:tcBorders>
            <w:shd w:val="clear" w:color="auto" w:fill="auto"/>
            <w:noWrap/>
            <w:vAlign w:val="center"/>
            <w:hideMark/>
          </w:tcPr>
          <w:p w14:paraId="437C85F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1B2D50C5" w14:textId="77777777" w:rsidR="00D35B80" w:rsidRPr="0053768A" w:rsidRDefault="00D35B80" w:rsidP="008B2F6D">
            <w:pPr>
              <w:spacing w:after="0" w:line="360" w:lineRule="auto"/>
              <w:jc w:val="both"/>
              <w:rPr>
                <w:rFonts w:ascii="Times New Roman" w:hAnsi="Times New Roman"/>
                <w:noProof/>
                <w:color w:val="FF0000"/>
                <w:sz w:val="20"/>
                <w:szCs w:val="20"/>
                <w:lang w:eastAsia="bg-BG"/>
              </w:rPr>
            </w:pPr>
            <w:r w:rsidRPr="0053768A">
              <w:rPr>
                <w:rFonts w:ascii="Times New Roman" w:hAnsi="Times New Roman"/>
                <w:noProof/>
                <w:sz w:val="20"/>
                <w:szCs w:val="20"/>
                <w:lang w:eastAsia="bg-BG"/>
              </w:rPr>
              <w:t>671</w:t>
            </w:r>
          </w:p>
        </w:tc>
        <w:tc>
          <w:tcPr>
            <w:tcW w:w="992" w:type="dxa"/>
            <w:tcBorders>
              <w:top w:val="nil"/>
              <w:left w:val="nil"/>
              <w:bottom w:val="single" w:sz="4" w:space="0" w:color="auto"/>
              <w:right w:val="single" w:sz="4" w:space="0" w:color="auto"/>
            </w:tcBorders>
            <w:shd w:val="clear" w:color="auto" w:fill="auto"/>
            <w:noWrap/>
            <w:vAlign w:val="center"/>
            <w:hideMark/>
          </w:tcPr>
          <w:p w14:paraId="348053D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3A1CEA0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671</w:t>
            </w:r>
          </w:p>
        </w:tc>
      </w:tr>
      <w:tr w:rsidR="00D35B80" w:rsidRPr="0053710A" w14:paraId="7961B1BB"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28BD5E0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03CC82D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57C361B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7D88A8D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470</w:t>
            </w:r>
          </w:p>
        </w:tc>
        <w:tc>
          <w:tcPr>
            <w:tcW w:w="992" w:type="dxa"/>
            <w:tcBorders>
              <w:top w:val="nil"/>
              <w:left w:val="nil"/>
              <w:bottom w:val="single" w:sz="4" w:space="0" w:color="auto"/>
              <w:right w:val="single" w:sz="4" w:space="0" w:color="auto"/>
            </w:tcBorders>
            <w:shd w:val="clear" w:color="auto" w:fill="auto"/>
            <w:noWrap/>
            <w:vAlign w:val="center"/>
            <w:hideMark/>
          </w:tcPr>
          <w:p w14:paraId="7EC2D1A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12F26D8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30AE4615"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33EC484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0A9D6A4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54036FF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2EA99A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201</w:t>
            </w:r>
          </w:p>
        </w:tc>
        <w:tc>
          <w:tcPr>
            <w:tcW w:w="992" w:type="dxa"/>
            <w:tcBorders>
              <w:top w:val="nil"/>
              <w:left w:val="nil"/>
              <w:bottom w:val="single" w:sz="4" w:space="0" w:color="auto"/>
              <w:right w:val="single" w:sz="4" w:space="0" w:color="auto"/>
            </w:tcBorders>
            <w:shd w:val="clear" w:color="auto" w:fill="auto"/>
            <w:noWrap/>
            <w:vAlign w:val="center"/>
            <w:hideMark/>
          </w:tcPr>
          <w:p w14:paraId="1D15E72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C5269B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331AF288" w14:textId="77777777" w:rsidTr="00791366">
        <w:trPr>
          <w:trHeight w:val="227"/>
          <w:jc w:val="center"/>
        </w:trPr>
        <w:tc>
          <w:tcPr>
            <w:tcW w:w="15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C35AE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Отливен канал II-Ц</w:t>
            </w:r>
          </w:p>
        </w:tc>
        <w:tc>
          <w:tcPr>
            <w:tcW w:w="1134" w:type="dxa"/>
            <w:tcBorders>
              <w:top w:val="nil"/>
              <w:left w:val="nil"/>
              <w:bottom w:val="single" w:sz="4" w:space="0" w:color="auto"/>
              <w:right w:val="single" w:sz="4" w:space="0" w:color="auto"/>
            </w:tcBorders>
            <w:shd w:val="clear" w:color="auto" w:fill="auto"/>
            <w:noWrap/>
            <w:vAlign w:val="center"/>
            <w:hideMark/>
          </w:tcPr>
          <w:p w14:paraId="6982865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4F68833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GRP</w:t>
            </w:r>
          </w:p>
        </w:tc>
        <w:tc>
          <w:tcPr>
            <w:tcW w:w="992" w:type="dxa"/>
            <w:tcBorders>
              <w:top w:val="nil"/>
              <w:left w:val="nil"/>
              <w:bottom w:val="single" w:sz="4" w:space="0" w:color="auto"/>
              <w:right w:val="single" w:sz="4" w:space="0" w:color="auto"/>
            </w:tcBorders>
            <w:shd w:val="clear" w:color="auto" w:fill="auto"/>
            <w:noWrap/>
            <w:vAlign w:val="center"/>
            <w:hideMark/>
          </w:tcPr>
          <w:p w14:paraId="777E6CA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50</w:t>
            </w:r>
          </w:p>
        </w:tc>
        <w:tc>
          <w:tcPr>
            <w:tcW w:w="992" w:type="dxa"/>
            <w:tcBorders>
              <w:top w:val="nil"/>
              <w:left w:val="nil"/>
              <w:bottom w:val="single" w:sz="4" w:space="0" w:color="auto"/>
              <w:right w:val="single" w:sz="4" w:space="0" w:color="auto"/>
            </w:tcBorders>
            <w:shd w:val="clear" w:color="auto" w:fill="auto"/>
            <w:noWrap/>
            <w:vAlign w:val="center"/>
            <w:hideMark/>
          </w:tcPr>
          <w:p w14:paraId="481B522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5B2B9C6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20</w:t>
            </w:r>
          </w:p>
        </w:tc>
      </w:tr>
      <w:tr w:rsidR="00D35B80" w:rsidRPr="0053710A" w14:paraId="5E0DF470"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2BD7153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5558F3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6E64C9B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B9C228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35</w:t>
            </w:r>
          </w:p>
        </w:tc>
        <w:tc>
          <w:tcPr>
            <w:tcW w:w="992" w:type="dxa"/>
            <w:tcBorders>
              <w:top w:val="nil"/>
              <w:left w:val="nil"/>
              <w:bottom w:val="single" w:sz="4" w:space="0" w:color="auto"/>
              <w:right w:val="single" w:sz="4" w:space="0" w:color="auto"/>
            </w:tcBorders>
            <w:shd w:val="clear" w:color="auto" w:fill="auto"/>
            <w:noWrap/>
            <w:vAlign w:val="center"/>
            <w:hideMark/>
          </w:tcPr>
          <w:p w14:paraId="1FE4E71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1464</w:t>
            </w:r>
          </w:p>
        </w:tc>
        <w:tc>
          <w:tcPr>
            <w:tcW w:w="1114" w:type="dxa"/>
            <w:tcBorders>
              <w:top w:val="nil"/>
              <w:left w:val="nil"/>
              <w:bottom w:val="single" w:sz="4" w:space="0" w:color="auto"/>
              <w:right w:val="single" w:sz="4" w:space="0" w:color="auto"/>
            </w:tcBorders>
            <w:shd w:val="clear" w:color="auto" w:fill="auto"/>
            <w:noWrap/>
            <w:vAlign w:val="center"/>
            <w:hideMark/>
          </w:tcPr>
          <w:p w14:paraId="2B83101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6A6E5B95"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5867469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0D0C5A9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2DFC01C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37DC647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15</w:t>
            </w:r>
          </w:p>
        </w:tc>
        <w:tc>
          <w:tcPr>
            <w:tcW w:w="992" w:type="dxa"/>
            <w:tcBorders>
              <w:top w:val="nil"/>
              <w:left w:val="nil"/>
              <w:bottom w:val="single" w:sz="4" w:space="0" w:color="auto"/>
              <w:right w:val="single" w:sz="4" w:space="0" w:color="auto"/>
            </w:tcBorders>
            <w:shd w:val="clear" w:color="auto" w:fill="auto"/>
            <w:noWrap/>
            <w:vAlign w:val="center"/>
            <w:hideMark/>
          </w:tcPr>
          <w:p w14:paraId="1D060B4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1903</w:t>
            </w:r>
          </w:p>
        </w:tc>
        <w:tc>
          <w:tcPr>
            <w:tcW w:w="1114" w:type="dxa"/>
            <w:tcBorders>
              <w:top w:val="nil"/>
              <w:left w:val="nil"/>
              <w:bottom w:val="single" w:sz="4" w:space="0" w:color="auto"/>
              <w:right w:val="single" w:sz="4" w:space="0" w:color="auto"/>
            </w:tcBorders>
            <w:shd w:val="clear" w:color="auto" w:fill="auto"/>
            <w:noWrap/>
            <w:vAlign w:val="center"/>
            <w:hideMark/>
          </w:tcPr>
          <w:p w14:paraId="0BEBA6E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3D491C48" w14:textId="77777777" w:rsidTr="00791366">
        <w:trPr>
          <w:trHeight w:val="227"/>
          <w:jc w:val="center"/>
        </w:trPr>
        <w:tc>
          <w:tcPr>
            <w:tcW w:w="15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BC4C6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Отливен канал III-Ц</w:t>
            </w:r>
          </w:p>
        </w:tc>
        <w:tc>
          <w:tcPr>
            <w:tcW w:w="1134" w:type="dxa"/>
            <w:tcBorders>
              <w:top w:val="nil"/>
              <w:left w:val="nil"/>
              <w:bottom w:val="single" w:sz="4" w:space="0" w:color="auto"/>
              <w:right w:val="single" w:sz="4" w:space="0" w:color="auto"/>
            </w:tcBorders>
            <w:shd w:val="clear" w:color="auto" w:fill="auto"/>
            <w:noWrap/>
            <w:vAlign w:val="center"/>
            <w:hideMark/>
          </w:tcPr>
          <w:p w14:paraId="20CBED2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600</w:t>
            </w:r>
          </w:p>
        </w:tc>
        <w:tc>
          <w:tcPr>
            <w:tcW w:w="1134" w:type="dxa"/>
            <w:tcBorders>
              <w:top w:val="nil"/>
              <w:left w:val="nil"/>
              <w:bottom w:val="single" w:sz="4" w:space="0" w:color="auto"/>
              <w:right w:val="single" w:sz="4" w:space="0" w:color="auto"/>
            </w:tcBorders>
            <w:shd w:val="clear" w:color="auto" w:fill="auto"/>
            <w:noWrap/>
            <w:vAlign w:val="center"/>
            <w:hideMark/>
          </w:tcPr>
          <w:p w14:paraId="4A54B91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2F4CB63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68</w:t>
            </w:r>
          </w:p>
        </w:tc>
        <w:tc>
          <w:tcPr>
            <w:tcW w:w="992" w:type="dxa"/>
            <w:tcBorders>
              <w:top w:val="nil"/>
              <w:left w:val="nil"/>
              <w:bottom w:val="single" w:sz="4" w:space="0" w:color="auto"/>
              <w:right w:val="single" w:sz="4" w:space="0" w:color="auto"/>
            </w:tcBorders>
            <w:shd w:val="clear" w:color="auto" w:fill="auto"/>
            <w:noWrap/>
            <w:vAlign w:val="center"/>
            <w:hideMark/>
          </w:tcPr>
          <w:p w14:paraId="2CF72B2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21405D5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7668A072"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38CEDBE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2D746B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47C1E3B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744953D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48</w:t>
            </w:r>
          </w:p>
        </w:tc>
        <w:tc>
          <w:tcPr>
            <w:tcW w:w="992" w:type="dxa"/>
            <w:tcBorders>
              <w:top w:val="nil"/>
              <w:left w:val="nil"/>
              <w:bottom w:val="single" w:sz="4" w:space="0" w:color="auto"/>
              <w:right w:val="single" w:sz="4" w:space="0" w:color="auto"/>
            </w:tcBorders>
            <w:shd w:val="clear" w:color="auto" w:fill="auto"/>
            <w:noWrap/>
            <w:vAlign w:val="center"/>
            <w:hideMark/>
          </w:tcPr>
          <w:p w14:paraId="3C217A8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B67565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085F4BDA"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26E0290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0092D5E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1C23AE2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1FDD7F8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20</w:t>
            </w:r>
          </w:p>
        </w:tc>
        <w:tc>
          <w:tcPr>
            <w:tcW w:w="992" w:type="dxa"/>
            <w:tcBorders>
              <w:top w:val="nil"/>
              <w:left w:val="nil"/>
              <w:bottom w:val="single" w:sz="4" w:space="0" w:color="auto"/>
              <w:right w:val="single" w:sz="4" w:space="0" w:color="auto"/>
            </w:tcBorders>
            <w:shd w:val="clear" w:color="auto" w:fill="auto"/>
            <w:noWrap/>
            <w:vAlign w:val="center"/>
            <w:hideMark/>
          </w:tcPr>
          <w:p w14:paraId="0F71AC6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16EFCB8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187A7542" w14:textId="77777777" w:rsidTr="00791366">
        <w:trPr>
          <w:trHeight w:val="227"/>
          <w:jc w:val="center"/>
        </w:trPr>
        <w:tc>
          <w:tcPr>
            <w:tcW w:w="15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AEDB19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Отливен канал IV-Ц</w:t>
            </w:r>
          </w:p>
        </w:tc>
        <w:tc>
          <w:tcPr>
            <w:tcW w:w="1134" w:type="dxa"/>
            <w:tcBorders>
              <w:top w:val="nil"/>
              <w:left w:val="nil"/>
              <w:bottom w:val="single" w:sz="4" w:space="0" w:color="auto"/>
              <w:right w:val="single" w:sz="4" w:space="0" w:color="auto"/>
            </w:tcBorders>
            <w:shd w:val="clear" w:color="auto" w:fill="auto"/>
            <w:noWrap/>
            <w:vAlign w:val="center"/>
            <w:hideMark/>
          </w:tcPr>
          <w:p w14:paraId="1BC1CED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752826D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GRP</w:t>
            </w:r>
          </w:p>
        </w:tc>
        <w:tc>
          <w:tcPr>
            <w:tcW w:w="992" w:type="dxa"/>
            <w:tcBorders>
              <w:top w:val="nil"/>
              <w:left w:val="nil"/>
              <w:bottom w:val="single" w:sz="4" w:space="0" w:color="auto"/>
              <w:right w:val="single" w:sz="4" w:space="0" w:color="auto"/>
            </w:tcBorders>
            <w:shd w:val="clear" w:color="auto" w:fill="auto"/>
            <w:noWrap/>
            <w:vAlign w:val="center"/>
            <w:hideMark/>
          </w:tcPr>
          <w:p w14:paraId="20676DD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203</w:t>
            </w:r>
          </w:p>
        </w:tc>
        <w:tc>
          <w:tcPr>
            <w:tcW w:w="992" w:type="dxa"/>
            <w:tcBorders>
              <w:top w:val="nil"/>
              <w:left w:val="nil"/>
              <w:bottom w:val="single" w:sz="4" w:space="0" w:color="auto"/>
              <w:right w:val="single" w:sz="4" w:space="0" w:color="auto"/>
            </w:tcBorders>
            <w:shd w:val="clear" w:color="auto" w:fill="auto"/>
            <w:noWrap/>
            <w:vAlign w:val="center"/>
            <w:hideMark/>
          </w:tcPr>
          <w:p w14:paraId="3AEE63B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67458A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6E8FF56A"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2CF1365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3CBED83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00796E5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4D8A56C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142</w:t>
            </w:r>
          </w:p>
        </w:tc>
        <w:tc>
          <w:tcPr>
            <w:tcW w:w="992" w:type="dxa"/>
            <w:tcBorders>
              <w:top w:val="nil"/>
              <w:left w:val="nil"/>
              <w:bottom w:val="single" w:sz="4" w:space="0" w:color="auto"/>
              <w:right w:val="single" w:sz="4" w:space="0" w:color="auto"/>
            </w:tcBorders>
            <w:shd w:val="clear" w:color="auto" w:fill="auto"/>
            <w:noWrap/>
            <w:vAlign w:val="center"/>
            <w:hideMark/>
          </w:tcPr>
          <w:p w14:paraId="4F2F9DA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948</w:t>
            </w:r>
          </w:p>
        </w:tc>
        <w:tc>
          <w:tcPr>
            <w:tcW w:w="1114" w:type="dxa"/>
            <w:tcBorders>
              <w:top w:val="nil"/>
              <w:left w:val="nil"/>
              <w:bottom w:val="single" w:sz="4" w:space="0" w:color="auto"/>
              <w:right w:val="single" w:sz="4" w:space="0" w:color="auto"/>
            </w:tcBorders>
            <w:shd w:val="clear" w:color="auto" w:fill="auto"/>
            <w:noWrap/>
            <w:vAlign w:val="center"/>
            <w:hideMark/>
          </w:tcPr>
          <w:p w14:paraId="70BF1B8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55DFB003"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23C6C89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C09FDA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4655D83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654DEA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61</w:t>
            </w:r>
          </w:p>
        </w:tc>
        <w:tc>
          <w:tcPr>
            <w:tcW w:w="992" w:type="dxa"/>
            <w:tcBorders>
              <w:top w:val="nil"/>
              <w:left w:val="nil"/>
              <w:bottom w:val="single" w:sz="4" w:space="0" w:color="auto"/>
              <w:right w:val="single" w:sz="4" w:space="0" w:color="auto"/>
            </w:tcBorders>
            <w:shd w:val="clear" w:color="auto" w:fill="auto"/>
            <w:noWrap/>
            <w:vAlign w:val="center"/>
            <w:hideMark/>
          </w:tcPr>
          <w:p w14:paraId="60EE34E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1280</w:t>
            </w:r>
          </w:p>
        </w:tc>
        <w:tc>
          <w:tcPr>
            <w:tcW w:w="1114" w:type="dxa"/>
            <w:tcBorders>
              <w:top w:val="nil"/>
              <w:left w:val="nil"/>
              <w:bottom w:val="single" w:sz="4" w:space="0" w:color="auto"/>
              <w:right w:val="single" w:sz="4" w:space="0" w:color="auto"/>
            </w:tcBorders>
            <w:shd w:val="clear" w:color="auto" w:fill="auto"/>
            <w:noWrap/>
            <w:vAlign w:val="center"/>
            <w:hideMark/>
          </w:tcPr>
          <w:p w14:paraId="2D70A7B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C244F75" w14:textId="77777777" w:rsidTr="00791366">
        <w:trPr>
          <w:trHeight w:val="227"/>
          <w:jc w:val="center"/>
        </w:trPr>
        <w:tc>
          <w:tcPr>
            <w:tcW w:w="15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703F5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Отливен канал V-Ц</w:t>
            </w:r>
          </w:p>
        </w:tc>
        <w:tc>
          <w:tcPr>
            <w:tcW w:w="1134" w:type="dxa"/>
            <w:tcBorders>
              <w:top w:val="nil"/>
              <w:left w:val="nil"/>
              <w:bottom w:val="single" w:sz="4" w:space="0" w:color="auto"/>
              <w:right w:val="single" w:sz="4" w:space="0" w:color="auto"/>
            </w:tcBorders>
            <w:shd w:val="clear" w:color="auto" w:fill="auto"/>
            <w:noWrap/>
            <w:vAlign w:val="center"/>
            <w:hideMark/>
          </w:tcPr>
          <w:p w14:paraId="4A3A43F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384F563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GRP</w:t>
            </w:r>
          </w:p>
        </w:tc>
        <w:tc>
          <w:tcPr>
            <w:tcW w:w="992" w:type="dxa"/>
            <w:tcBorders>
              <w:top w:val="nil"/>
              <w:left w:val="nil"/>
              <w:bottom w:val="single" w:sz="4" w:space="0" w:color="auto"/>
              <w:right w:val="single" w:sz="4" w:space="0" w:color="auto"/>
            </w:tcBorders>
            <w:shd w:val="clear" w:color="auto" w:fill="auto"/>
            <w:noWrap/>
            <w:vAlign w:val="center"/>
            <w:hideMark/>
          </w:tcPr>
          <w:p w14:paraId="56AC6E3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42</w:t>
            </w:r>
          </w:p>
        </w:tc>
        <w:tc>
          <w:tcPr>
            <w:tcW w:w="992" w:type="dxa"/>
            <w:tcBorders>
              <w:top w:val="nil"/>
              <w:left w:val="nil"/>
              <w:bottom w:val="single" w:sz="4" w:space="0" w:color="auto"/>
              <w:right w:val="single" w:sz="4" w:space="0" w:color="auto"/>
            </w:tcBorders>
            <w:shd w:val="clear" w:color="auto" w:fill="auto"/>
            <w:noWrap/>
            <w:vAlign w:val="center"/>
            <w:hideMark/>
          </w:tcPr>
          <w:p w14:paraId="300C870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BA4CB9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10</w:t>
            </w:r>
          </w:p>
        </w:tc>
      </w:tr>
      <w:tr w:rsidR="00D35B80" w:rsidRPr="0053710A" w14:paraId="14C8596A"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0808F41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A885C0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3C409F8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16344C4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29</w:t>
            </w:r>
          </w:p>
        </w:tc>
        <w:tc>
          <w:tcPr>
            <w:tcW w:w="992" w:type="dxa"/>
            <w:tcBorders>
              <w:top w:val="nil"/>
              <w:left w:val="nil"/>
              <w:bottom w:val="single" w:sz="4" w:space="0" w:color="auto"/>
              <w:right w:val="single" w:sz="4" w:space="0" w:color="auto"/>
            </w:tcBorders>
            <w:shd w:val="clear" w:color="auto" w:fill="auto"/>
            <w:noWrap/>
            <w:vAlign w:val="center"/>
            <w:hideMark/>
          </w:tcPr>
          <w:p w14:paraId="6F5F9BB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948</w:t>
            </w:r>
          </w:p>
        </w:tc>
        <w:tc>
          <w:tcPr>
            <w:tcW w:w="1114" w:type="dxa"/>
            <w:tcBorders>
              <w:top w:val="nil"/>
              <w:left w:val="nil"/>
              <w:bottom w:val="single" w:sz="4" w:space="0" w:color="auto"/>
              <w:right w:val="single" w:sz="4" w:space="0" w:color="auto"/>
            </w:tcBorders>
            <w:shd w:val="clear" w:color="auto" w:fill="auto"/>
            <w:noWrap/>
            <w:vAlign w:val="center"/>
            <w:hideMark/>
          </w:tcPr>
          <w:p w14:paraId="41E54D0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CE3BBAE"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651AEB8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4C9B65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5963FDF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C12E3F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13</w:t>
            </w:r>
          </w:p>
        </w:tc>
        <w:tc>
          <w:tcPr>
            <w:tcW w:w="992" w:type="dxa"/>
            <w:tcBorders>
              <w:top w:val="nil"/>
              <w:left w:val="nil"/>
              <w:bottom w:val="single" w:sz="4" w:space="0" w:color="auto"/>
              <w:right w:val="single" w:sz="4" w:space="0" w:color="auto"/>
            </w:tcBorders>
            <w:shd w:val="clear" w:color="auto" w:fill="auto"/>
            <w:noWrap/>
            <w:vAlign w:val="center"/>
            <w:hideMark/>
          </w:tcPr>
          <w:p w14:paraId="2BBF6E0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1280</w:t>
            </w:r>
          </w:p>
        </w:tc>
        <w:tc>
          <w:tcPr>
            <w:tcW w:w="1114" w:type="dxa"/>
            <w:tcBorders>
              <w:top w:val="nil"/>
              <w:left w:val="nil"/>
              <w:bottom w:val="single" w:sz="4" w:space="0" w:color="auto"/>
              <w:right w:val="single" w:sz="4" w:space="0" w:color="auto"/>
            </w:tcBorders>
            <w:shd w:val="clear" w:color="auto" w:fill="auto"/>
            <w:noWrap/>
            <w:vAlign w:val="center"/>
            <w:hideMark/>
          </w:tcPr>
          <w:p w14:paraId="69EC64C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024FE106" w14:textId="77777777" w:rsidTr="00791366">
        <w:trPr>
          <w:trHeight w:val="227"/>
          <w:jc w:val="center"/>
        </w:trPr>
        <w:tc>
          <w:tcPr>
            <w:tcW w:w="15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7A3C65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Отливен канал VI-Ц</w:t>
            </w:r>
          </w:p>
        </w:tc>
        <w:tc>
          <w:tcPr>
            <w:tcW w:w="1134" w:type="dxa"/>
            <w:tcBorders>
              <w:top w:val="nil"/>
              <w:left w:val="nil"/>
              <w:bottom w:val="single" w:sz="4" w:space="0" w:color="auto"/>
              <w:right w:val="single" w:sz="4" w:space="0" w:color="auto"/>
            </w:tcBorders>
            <w:shd w:val="clear" w:color="auto" w:fill="auto"/>
            <w:noWrap/>
            <w:vAlign w:val="center"/>
            <w:hideMark/>
          </w:tcPr>
          <w:p w14:paraId="20FC15E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01E0F7C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GRP</w:t>
            </w:r>
          </w:p>
        </w:tc>
        <w:tc>
          <w:tcPr>
            <w:tcW w:w="992" w:type="dxa"/>
            <w:tcBorders>
              <w:top w:val="nil"/>
              <w:left w:val="nil"/>
              <w:bottom w:val="single" w:sz="4" w:space="0" w:color="auto"/>
              <w:right w:val="single" w:sz="4" w:space="0" w:color="auto"/>
            </w:tcBorders>
            <w:shd w:val="clear" w:color="auto" w:fill="auto"/>
            <w:noWrap/>
            <w:vAlign w:val="center"/>
            <w:hideMark/>
          </w:tcPr>
          <w:p w14:paraId="2E8ED50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240</w:t>
            </w:r>
          </w:p>
        </w:tc>
        <w:tc>
          <w:tcPr>
            <w:tcW w:w="992" w:type="dxa"/>
            <w:tcBorders>
              <w:top w:val="nil"/>
              <w:left w:val="nil"/>
              <w:bottom w:val="single" w:sz="4" w:space="0" w:color="auto"/>
              <w:right w:val="single" w:sz="4" w:space="0" w:color="auto"/>
            </w:tcBorders>
            <w:shd w:val="clear" w:color="auto" w:fill="auto"/>
            <w:noWrap/>
            <w:vAlign w:val="center"/>
            <w:hideMark/>
          </w:tcPr>
          <w:p w14:paraId="3890374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FA6852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189</w:t>
            </w:r>
          </w:p>
        </w:tc>
      </w:tr>
      <w:tr w:rsidR="00D35B80" w:rsidRPr="0053710A" w14:paraId="78A9C401"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4D78563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C8FFD7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5AFC3A7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195AC3F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168</w:t>
            </w:r>
          </w:p>
        </w:tc>
        <w:tc>
          <w:tcPr>
            <w:tcW w:w="992" w:type="dxa"/>
            <w:tcBorders>
              <w:top w:val="nil"/>
              <w:left w:val="nil"/>
              <w:bottom w:val="single" w:sz="4" w:space="0" w:color="auto"/>
              <w:right w:val="single" w:sz="4" w:space="0" w:color="auto"/>
            </w:tcBorders>
            <w:shd w:val="clear" w:color="auto" w:fill="auto"/>
            <w:noWrap/>
            <w:vAlign w:val="center"/>
            <w:hideMark/>
          </w:tcPr>
          <w:p w14:paraId="4A1C961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1464</w:t>
            </w:r>
          </w:p>
        </w:tc>
        <w:tc>
          <w:tcPr>
            <w:tcW w:w="1114" w:type="dxa"/>
            <w:tcBorders>
              <w:top w:val="nil"/>
              <w:left w:val="nil"/>
              <w:bottom w:val="single" w:sz="4" w:space="0" w:color="auto"/>
              <w:right w:val="single" w:sz="4" w:space="0" w:color="auto"/>
            </w:tcBorders>
            <w:shd w:val="clear" w:color="auto" w:fill="auto"/>
            <w:noWrap/>
            <w:vAlign w:val="center"/>
            <w:hideMark/>
          </w:tcPr>
          <w:p w14:paraId="45B62B5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61135D61"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23D14FE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FF410C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4134D91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37A358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72</w:t>
            </w:r>
          </w:p>
        </w:tc>
        <w:tc>
          <w:tcPr>
            <w:tcW w:w="992" w:type="dxa"/>
            <w:tcBorders>
              <w:top w:val="nil"/>
              <w:left w:val="nil"/>
              <w:bottom w:val="single" w:sz="4" w:space="0" w:color="auto"/>
              <w:right w:val="single" w:sz="4" w:space="0" w:color="auto"/>
            </w:tcBorders>
            <w:shd w:val="clear" w:color="auto" w:fill="auto"/>
            <w:noWrap/>
            <w:vAlign w:val="center"/>
            <w:hideMark/>
          </w:tcPr>
          <w:p w14:paraId="22646FE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1903</w:t>
            </w:r>
          </w:p>
        </w:tc>
        <w:tc>
          <w:tcPr>
            <w:tcW w:w="1114" w:type="dxa"/>
            <w:tcBorders>
              <w:top w:val="nil"/>
              <w:left w:val="nil"/>
              <w:bottom w:val="single" w:sz="4" w:space="0" w:color="auto"/>
              <w:right w:val="single" w:sz="4" w:space="0" w:color="auto"/>
            </w:tcBorders>
            <w:shd w:val="clear" w:color="auto" w:fill="auto"/>
            <w:noWrap/>
            <w:vAlign w:val="center"/>
            <w:hideMark/>
          </w:tcPr>
          <w:p w14:paraId="022503E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65E0D958"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3EF22F60"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Всички нови кл.:</w:t>
            </w:r>
          </w:p>
        </w:tc>
        <w:tc>
          <w:tcPr>
            <w:tcW w:w="1134" w:type="dxa"/>
            <w:tcBorders>
              <w:top w:val="nil"/>
              <w:left w:val="nil"/>
              <w:bottom w:val="single" w:sz="4" w:space="0" w:color="auto"/>
              <w:right w:val="single" w:sz="4" w:space="0" w:color="auto"/>
            </w:tcBorders>
            <w:shd w:val="clear" w:color="auto" w:fill="auto"/>
            <w:noWrap/>
            <w:vAlign w:val="center"/>
            <w:hideMark/>
          </w:tcPr>
          <w:p w14:paraId="6C105E3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AFC981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7627D58"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1 274</w:t>
            </w:r>
          </w:p>
        </w:tc>
        <w:tc>
          <w:tcPr>
            <w:tcW w:w="992" w:type="dxa"/>
            <w:tcBorders>
              <w:top w:val="nil"/>
              <w:left w:val="nil"/>
              <w:bottom w:val="single" w:sz="4" w:space="0" w:color="auto"/>
              <w:right w:val="single" w:sz="4" w:space="0" w:color="auto"/>
            </w:tcBorders>
            <w:shd w:val="clear" w:color="auto" w:fill="auto"/>
            <w:noWrap/>
            <w:vAlign w:val="center"/>
            <w:hideMark/>
          </w:tcPr>
          <w:p w14:paraId="786F898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9FB39A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0E68A04F"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DBE5F1"/>
            <w:noWrap/>
            <w:vAlign w:val="center"/>
            <w:hideMark/>
          </w:tcPr>
          <w:p w14:paraId="7DFEFEF3"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Общо клонове</w:t>
            </w:r>
          </w:p>
        </w:tc>
        <w:tc>
          <w:tcPr>
            <w:tcW w:w="1134" w:type="dxa"/>
            <w:tcBorders>
              <w:top w:val="nil"/>
              <w:left w:val="nil"/>
              <w:bottom w:val="single" w:sz="4" w:space="0" w:color="auto"/>
              <w:right w:val="single" w:sz="4" w:space="0" w:color="auto"/>
            </w:tcBorders>
            <w:shd w:val="clear" w:color="auto" w:fill="DBE5F1"/>
            <w:noWrap/>
            <w:vAlign w:val="center"/>
            <w:hideMark/>
          </w:tcPr>
          <w:p w14:paraId="3A87A56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DBE5F1"/>
            <w:noWrap/>
            <w:vAlign w:val="center"/>
            <w:hideMark/>
          </w:tcPr>
          <w:p w14:paraId="00E0C39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DBE5F1"/>
            <w:noWrap/>
            <w:vAlign w:val="center"/>
            <w:hideMark/>
          </w:tcPr>
          <w:p w14:paraId="49BB9480"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6 251</w:t>
            </w:r>
          </w:p>
        </w:tc>
        <w:tc>
          <w:tcPr>
            <w:tcW w:w="992" w:type="dxa"/>
            <w:tcBorders>
              <w:top w:val="nil"/>
              <w:left w:val="nil"/>
              <w:bottom w:val="single" w:sz="4" w:space="0" w:color="auto"/>
              <w:right w:val="single" w:sz="4" w:space="0" w:color="auto"/>
            </w:tcBorders>
            <w:shd w:val="clear" w:color="auto" w:fill="DBE5F1"/>
            <w:noWrap/>
            <w:vAlign w:val="center"/>
            <w:hideMark/>
          </w:tcPr>
          <w:p w14:paraId="3C3CD1E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DBE5F1"/>
            <w:noWrap/>
            <w:vAlign w:val="center"/>
            <w:hideMark/>
          </w:tcPr>
          <w:p w14:paraId="044CB92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062D3569" w14:textId="77777777" w:rsidTr="00791366">
        <w:trPr>
          <w:trHeight w:val="227"/>
          <w:jc w:val="center"/>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AA99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Покритие под 2.50м (К=0.95)</w:t>
            </w:r>
          </w:p>
        </w:tc>
        <w:tc>
          <w:tcPr>
            <w:tcW w:w="1134" w:type="dxa"/>
            <w:tcBorders>
              <w:top w:val="single" w:sz="4" w:space="0" w:color="auto"/>
              <w:left w:val="nil"/>
              <w:bottom w:val="single" w:sz="4" w:space="0" w:color="auto"/>
              <w:right w:val="single" w:sz="4" w:space="0" w:color="auto"/>
            </w:tcBorders>
            <w:shd w:val="clear" w:color="auto" w:fill="auto"/>
            <w:noWrap/>
            <w:hideMark/>
          </w:tcPr>
          <w:p w14:paraId="05A8530F" w14:textId="77777777" w:rsidR="00D35B80" w:rsidRPr="0053768A" w:rsidRDefault="00D35B80" w:rsidP="008B2F6D">
            <w:pPr>
              <w:spacing w:after="0" w:line="360" w:lineRule="auto"/>
              <w:ind w:firstLine="51"/>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w:t>
            </w:r>
          </w:p>
        </w:tc>
        <w:tc>
          <w:tcPr>
            <w:tcW w:w="1134" w:type="dxa"/>
            <w:tcBorders>
              <w:top w:val="single" w:sz="4" w:space="0" w:color="auto"/>
              <w:left w:val="nil"/>
              <w:bottom w:val="single" w:sz="4" w:space="0" w:color="auto"/>
              <w:right w:val="single" w:sz="4" w:space="0" w:color="auto"/>
            </w:tcBorders>
            <w:shd w:val="clear" w:color="auto" w:fill="auto"/>
            <w:noWrap/>
            <w:hideMark/>
          </w:tcPr>
          <w:p w14:paraId="2587141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A1A34D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3 926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A6A9D7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1728756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312FB344"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0F669EB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Покритие от 2.51м  до 3.00м (К=1.1)</w:t>
            </w:r>
          </w:p>
        </w:tc>
        <w:tc>
          <w:tcPr>
            <w:tcW w:w="1134" w:type="dxa"/>
            <w:tcBorders>
              <w:top w:val="nil"/>
              <w:left w:val="nil"/>
              <w:bottom w:val="single" w:sz="4" w:space="0" w:color="auto"/>
              <w:right w:val="single" w:sz="4" w:space="0" w:color="auto"/>
            </w:tcBorders>
            <w:shd w:val="clear" w:color="auto" w:fill="auto"/>
            <w:noWrap/>
            <w:hideMark/>
          </w:tcPr>
          <w:p w14:paraId="6EE3945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w:t>
            </w:r>
          </w:p>
        </w:tc>
        <w:tc>
          <w:tcPr>
            <w:tcW w:w="1134" w:type="dxa"/>
            <w:tcBorders>
              <w:top w:val="nil"/>
              <w:left w:val="nil"/>
              <w:bottom w:val="single" w:sz="4" w:space="0" w:color="auto"/>
              <w:right w:val="single" w:sz="4" w:space="0" w:color="auto"/>
            </w:tcBorders>
            <w:shd w:val="clear" w:color="auto" w:fill="auto"/>
            <w:noWrap/>
            <w:hideMark/>
          </w:tcPr>
          <w:p w14:paraId="2BBEC0D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w:t>
            </w:r>
          </w:p>
        </w:tc>
        <w:tc>
          <w:tcPr>
            <w:tcW w:w="992" w:type="dxa"/>
            <w:tcBorders>
              <w:top w:val="nil"/>
              <w:left w:val="nil"/>
              <w:bottom w:val="single" w:sz="4" w:space="0" w:color="auto"/>
              <w:right w:val="single" w:sz="4" w:space="0" w:color="auto"/>
            </w:tcBorders>
            <w:shd w:val="clear" w:color="auto" w:fill="auto"/>
            <w:noWrap/>
            <w:vAlign w:val="center"/>
            <w:hideMark/>
          </w:tcPr>
          <w:p w14:paraId="4FF9066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1 238</w:t>
            </w:r>
          </w:p>
        </w:tc>
        <w:tc>
          <w:tcPr>
            <w:tcW w:w="992" w:type="dxa"/>
            <w:tcBorders>
              <w:top w:val="nil"/>
              <w:left w:val="nil"/>
              <w:bottom w:val="single" w:sz="4" w:space="0" w:color="auto"/>
              <w:right w:val="single" w:sz="4" w:space="0" w:color="auto"/>
            </w:tcBorders>
            <w:shd w:val="clear" w:color="auto" w:fill="auto"/>
            <w:noWrap/>
            <w:vAlign w:val="center"/>
            <w:hideMark/>
          </w:tcPr>
          <w:p w14:paraId="1F77280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3948995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F117D65"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0DFCF99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Покритие от 3.01м  до 4.00м (К=1.2)</w:t>
            </w:r>
          </w:p>
        </w:tc>
        <w:tc>
          <w:tcPr>
            <w:tcW w:w="1134" w:type="dxa"/>
            <w:tcBorders>
              <w:top w:val="nil"/>
              <w:left w:val="nil"/>
              <w:bottom w:val="single" w:sz="4" w:space="0" w:color="auto"/>
              <w:right w:val="single" w:sz="4" w:space="0" w:color="auto"/>
            </w:tcBorders>
            <w:shd w:val="clear" w:color="auto" w:fill="auto"/>
            <w:noWrap/>
            <w:hideMark/>
          </w:tcPr>
          <w:p w14:paraId="3CFEFC8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w:t>
            </w:r>
          </w:p>
        </w:tc>
        <w:tc>
          <w:tcPr>
            <w:tcW w:w="1134" w:type="dxa"/>
            <w:tcBorders>
              <w:top w:val="nil"/>
              <w:left w:val="nil"/>
              <w:bottom w:val="single" w:sz="4" w:space="0" w:color="auto"/>
              <w:right w:val="single" w:sz="4" w:space="0" w:color="auto"/>
            </w:tcBorders>
            <w:shd w:val="clear" w:color="auto" w:fill="auto"/>
            <w:noWrap/>
            <w:hideMark/>
          </w:tcPr>
          <w:p w14:paraId="1D2B950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w:t>
            </w:r>
          </w:p>
        </w:tc>
        <w:tc>
          <w:tcPr>
            <w:tcW w:w="992" w:type="dxa"/>
            <w:tcBorders>
              <w:top w:val="nil"/>
              <w:left w:val="nil"/>
              <w:bottom w:val="single" w:sz="4" w:space="0" w:color="auto"/>
              <w:right w:val="single" w:sz="4" w:space="0" w:color="auto"/>
            </w:tcBorders>
            <w:shd w:val="clear" w:color="auto" w:fill="auto"/>
            <w:noWrap/>
            <w:vAlign w:val="center"/>
            <w:hideMark/>
          </w:tcPr>
          <w:p w14:paraId="2BFFEA6E"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728</w:t>
            </w:r>
          </w:p>
        </w:tc>
        <w:tc>
          <w:tcPr>
            <w:tcW w:w="992" w:type="dxa"/>
            <w:tcBorders>
              <w:top w:val="nil"/>
              <w:left w:val="nil"/>
              <w:bottom w:val="single" w:sz="4" w:space="0" w:color="auto"/>
              <w:right w:val="single" w:sz="4" w:space="0" w:color="auto"/>
            </w:tcBorders>
            <w:shd w:val="clear" w:color="auto" w:fill="auto"/>
            <w:noWrap/>
            <w:vAlign w:val="center"/>
            <w:hideMark/>
          </w:tcPr>
          <w:p w14:paraId="13D1581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12DA4A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7B761DBF"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4D045B6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 xml:space="preserve">Покритие над </w:t>
            </w:r>
            <w:r w:rsidRPr="0053768A">
              <w:rPr>
                <w:rFonts w:ascii="Times New Roman" w:hAnsi="Times New Roman"/>
                <w:noProof/>
                <w:color w:val="000000"/>
                <w:sz w:val="20"/>
                <w:szCs w:val="20"/>
                <w:lang w:eastAsia="bg-BG"/>
              </w:rPr>
              <w:lastRenderedPageBreak/>
              <w:t>4.00м (К=1.3)</w:t>
            </w:r>
          </w:p>
        </w:tc>
        <w:tc>
          <w:tcPr>
            <w:tcW w:w="1134" w:type="dxa"/>
            <w:tcBorders>
              <w:top w:val="nil"/>
              <w:left w:val="nil"/>
              <w:bottom w:val="single" w:sz="4" w:space="0" w:color="auto"/>
              <w:right w:val="single" w:sz="4" w:space="0" w:color="auto"/>
            </w:tcBorders>
            <w:shd w:val="clear" w:color="auto" w:fill="auto"/>
            <w:noWrap/>
            <w:hideMark/>
          </w:tcPr>
          <w:p w14:paraId="3B33D58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lastRenderedPageBreak/>
              <w:t>-</w:t>
            </w:r>
          </w:p>
        </w:tc>
        <w:tc>
          <w:tcPr>
            <w:tcW w:w="1134" w:type="dxa"/>
            <w:tcBorders>
              <w:top w:val="nil"/>
              <w:left w:val="nil"/>
              <w:bottom w:val="single" w:sz="4" w:space="0" w:color="auto"/>
              <w:right w:val="single" w:sz="4" w:space="0" w:color="auto"/>
            </w:tcBorders>
            <w:shd w:val="clear" w:color="auto" w:fill="auto"/>
            <w:noWrap/>
            <w:hideMark/>
          </w:tcPr>
          <w:p w14:paraId="4E93D56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w:t>
            </w:r>
          </w:p>
        </w:tc>
        <w:tc>
          <w:tcPr>
            <w:tcW w:w="992" w:type="dxa"/>
            <w:tcBorders>
              <w:top w:val="nil"/>
              <w:left w:val="nil"/>
              <w:bottom w:val="single" w:sz="4" w:space="0" w:color="auto"/>
              <w:right w:val="single" w:sz="4" w:space="0" w:color="auto"/>
            </w:tcBorders>
            <w:shd w:val="clear" w:color="auto" w:fill="auto"/>
            <w:noWrap/>
            <w:vAlign w:val="center"/>
            <w:hideMark/>
          </w:tcPr>
          <w:p w14:paraId="186F2BE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359</w:t>
            </w:r>
          </w:p>
        </w:tc>
        <w:tc>
          <w:tcPr>
            <w:tcW w:w="992" w:type="dxa"/>
            <w:tcBorders>
              <w:top w:val="nil"/>
              <w:left w:val="nil"/>
              <w:bottom w:val="single" w:sz="4" w:space="0" w:color="auto"/>
              <w:right w:val="single" w:sz="4" w:space="0" w:color="auto"/>
            </w:tcBorders>
            <w:shd w:val="clear" w:color="auto" w:fill="auto"/>
            <w:noWrap/>
            <w:vAlign w:val="center"/>
            <w:hideMark/>
          </w:tcPr>
          <w:p w14:paraId="7BF357E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41808B8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019C9CD8"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DBE5F1"/>
            <w:vAlign w:val="center"/>
            <w:hideMark/>
          </w:tcPr>
          <w:p w14:paraId="7D6028CF" w14:textId="77777777" w:rsidR="00D35B80" w:rsidRPr="0053768A" w:rsidRDefault="00D35B80" w:rsidP="008B2F6D">
            <w:pPr>
              <w:spacing w:after="0" w:line="360" w:lineRule="auto"/>
              <w:ind w:firstLine="67"/>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lastRenderedPageBreak/>
              <w:t>Всички канализационни кл.:</w:t>
            </w:r>
          </w:p>
        </w:tc>
        <w:tc>
          <w:tcPr>
            <w:tcW w:w="1134" w:type="dxa"/>
            <w:tcBorders>
              <w:top w:val="nil"/>
              <w:left w:val="nil"/>
              <w:bottom w:val="single" w:sz="4" w:space="0" w:color="auto"/>
              <w:right w:val="single" w:sz="4" w:space="0" w:color="auto"/>
            </w:tcBorders>
            <w:shd w:val="clear" w:color="auto" w:fill="DBE5F1"/>
            <w:noWrap/>
            <w:vAlign w:val="center"/>
            <w:hideMark/>
          </w:tcPr>
          <w:p w14:paraId="6D0A9A4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DBE5F1"/>
            <w:noWrap/>
            <w:vAlign w:val="center"/>
            <w:hideMark/>
          </w:tcPr>
          <w:p w14:paraId="4ACDE3E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DBE5F1"/>
            <w:noWrap/>
            <w:vAlign w:val="center"/>
            <w:hideMark/>
          </w:tcPr>
          <w:p w14:paraId="57ADA2E2"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6 251</w:t>
            </w:r>
          </w:p>
        </w:tc>
        <w:tc>
          <w:tcPr>
            <w:tcW w:w="992" w:type="dxa"/>
            <w:tcBorders>
              <w:top w:val="nil"/>
              <w:left w:val="nil"/>
              <w:bottom w:val="single" w:sz="4" w:space="0" w:color="auto"/>
              <w:right w:val="single" w:sz="4" w:space="0" w:color="auto"/>
            </w:tcBorders>
            <w:shd w:val="clear" w:color="auto" w:fill="DBE5F1"/>
            <w:noWrap/>
            <w:vAlign w:val="center"/>
            <w:hideMark/>
          </w:tcPr>
          <w:p w14:paraId="3B4EA34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DBE5F1"/>
            <w:noWrap/>
            <w:vAlign w:val="center"/>
            <w:hideMark/>
          </w:tcPr>
          <w:p w14:paraId="52D99E5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08A11034" w14:textId="77777777" w:rsidTr="00791366">
        <w:trPr>
          <w:trHeight w:val="227"/>
          <w:jc w:val="center"/>
        </w:trPr>
        <w:tc>
          <w:tcPr>
            <w:tcW w:w="15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9BC2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СКО (брой)</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F3C1B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F5A780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CBC289F"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238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96F217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5762E96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3E6714FC"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25F7511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center"/>
            <w:hideMark/>
          </w:tcPr>
          <w:p w14:paraId="1BEDB92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09E55EB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3F707ABC"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167</w:t>
            </w:r>
          </w:p>
        </w:tc>
        <w:tc>
          <w:tcPr>
            <w:tcW w:w="992" w:type="dxa"/>
            <w:tcBorders>
              <w:top w:val="nil"/>
              <w:left w:val="nil"/>
              <w:bottom w:val="single" w:sz="4" w:space="0" w:color="auto"/>
              <w:right w:val="single" w:sz="4" w:space="0" w:color="auto"/>
            </w:tcBorders>
            <w:shd w:val="clear" w:color="auto" w:fill="auto"/>
            <w:noWrap/>
            <w:vAlign w:val="center"/>
            <w:hideMark/>
          </w:tcPr>
          <w:p w14:paraId="592164B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7121F2A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31D1F5A9"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139CEE6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center"/>
            <w:hideMark/>
          </w:tcPr>
          <w:p w14:paraId="06738E2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1A20939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ECA7DD0"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71</w:t>
            </w:r>
          </w:p>
        </w:tc>
        <w:tc>
          <w:tcPr>
            <w:tcW w:w="992" w:type="dxa"/>
            <w:tcBorders>
              <w:top w:val="nil"/>
              <w:left w:val="nil"/>
              <w:bottom w:val="single" w:sz="4" w:space="0" w:color="auto"/>
              <w:right w:val="single" w:sz="4" w:space="0" w:color="auto"/>
            </w:tcBorders>
            <w:shd w:val="clear" w:color="auto" w:fill="auto"/>
            <w:noWrap/>
            <w:vAlign w:val="center"/>
            <w:hideMark/>
          </w:tcPr>
          <w:p w14:paraId="694987B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44E8CB7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1BC4439C"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ECA2A0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УО (брой)</w:t>
            </w:r>
          </w:p>
        </w:tc>
        <w:tc>
          <w:tcPr>
            <w:tcW w:w="1134" w:type="dxa"/>
            <w:tcBorders>
              <w:top w:val="nil"/>
              <w:left w:val="nil"/>
              <w:bottom w:val="single" w:sz="4" w:space="0" w:color="auto"/>
              <w:right w:val="single" w:sz="4" w:space="0" w:color="auto"/>
            </w:tcBorders>
            <w:shd w:val="clear" w:color="auto" w:fill="auto"/>
            <w:noWrap/>
            <w:vAlign w:val="center"/>
            <w:hideMark/>
          </w:tcPr>
          <w:p w14:paraId="0CBB8CB7"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211FC1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701776A" w14:textId="77777777" w:rsidR="00D35B80" w:rsidRPr="0053768A" w:rsidRDefault="00D35B80" w:rsidP="008B2F6D">
            <w:pPr>
              <w:spacing w:after="0" w:line="360" w:lineRule="auto"/>
              <w:jc w:val="both"/>
              <w:rPr>
                <w:rFonts w:ascii="Times New Roman" w:hAnsi="Times New Roman"/>
                <w:noProof/>
                <w:sz w:val="20"/>
                <w:szCs w:val="20"/>
                <w:lang w:eastAsia="bg-BG"/>
              </w:rPr>
            </w:pPr>
            <w:r w:rsidRPr="0053768A">
              <w:rPr>
                <w:rFonts w:ascii="Times New Roman" w:hAnsi="Times New Roman"/>
                <w:noProof/>
                <w:sz w:val="20"/>
                <w:szCs w:val="20"/>
                <w:lang w:eastAsia="bg-BG"/>
              </w:rPr>
              <w:t>448</w:t>
            </w:r>
          </w:p>
        </w:tc>
        <w:tc>
          <w:tcPr>
            <w:tcW w:w="992" w:type="dxa"/>
            <w:tcBorders>
              <w:top w:val="nil"/>
              <w:left w:val="nil"/>
              <w:bottom w:val="single" w:sz="4" w:space="0" w:color="auto"/>
              <w:right w:val="single" w:sz="4" w:space="0" w:color="auto"/>
            </w:tcBorders>
            <w:shd w:val="clear" w:color="auto" w:fill="auto"/>
            <w:noWrap/>
            <w:vAlign w:val="center"/>
            <w:hideMark/>
          </w:tcPr>
          <w:p w14:paraId="6E4F150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AE62FC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0A8E276C"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362687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center"/>
            <w:hideMark/>
          </w:tcPr>
          <w:p w14:paraId="014DE723"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24A8D7A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7C65BC0A"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314</w:t>
            </w:r>
          </w:p>
        </w:tc>
        <w:tc>
          <w:tcPr>
            <w:tcW w:w="992" w:type="dxa"/>
            <w:tcBorders>
              <w:top w:val="nil"/>
              <w:left w:val="nil"/>
              <w:bottom w:val="single" w:sz="4" w:space="0" w:color="auto"/>
              <w:right w:val="single" w:sz="4" w:space="0" w:color="auto"/>
            </w:tcBorders>
            <w:shd w:val="clear" w:color="auto" w:fill="auto"/>
            <w:noWrap/>
            <w:vAlign w:val="center"/>
            <w:hideMark/>
          </w:tcPr>
          <w:p w14:paraId="65EBD4F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2354E2D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559B080"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0A8B1641"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center"/>
            <w:hideMark/>
          </w:tcPr>
          <w:p w14:paraId="14E1820D"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2A46D64F"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7A986744"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134</w:t>
            </w:r>
          </w:p>
        </w:tc>
        <w:tc>
          <w:tcPr>
            <w:tcW w:w="992" w:type="dxa"/>
            <w:tcBorders>
              <w:top w:val="nil"/>
              <w:left w:val="nil"/>
              <w:bottom w:val="single" w:sz="4" w:space="0" w:color="auto"/>
              <w:right w:val="single" w:sz="4" w:space="0" w:color="auto"/>
            </w:tcBorders>
            <w:shd w:val="clear" w:color="auto" w:fill="auto"/>
            <w:noWrap/>
            <w:vAlign w:val="center"/>
            <w:hideMark/>
          </w:tcPr>
          <w:p w14:paraId="43BEA25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36719E9"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692F7A60"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7CD4E275"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Изграждане на Преливници</w:t>
            </w:r>
          </w:p>
        </w:tc>
        <w:tc>
          <w:tcPr>
            <w:tcW w:w="1134" w:type="dxa"/>
            <w:tcBorders>
              <w:top w:val="nil"/>
              <w:left w:val="nil"/>
              <w:bottom w:val="single" w:sz="4" w:space="0" w:color="auto"/>
              <w:right w:val="single" w:sz="4" w:space="0" w:color="auto"/>
            </w:tcBorders>
            <w:shd w:val="clear" w:color="auto" w:fill="auto"/>
            <w:noWrap/>
            <w:vAlign w:val="center"/>
            <w:hideMark/>
          </w:tcPr>
          <w:p w14:paraId="0E00990B"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7FBFC4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90951D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r w:rsidRPr="0053768A">
              <w:rPr>
                <w:rFonts w:ascii="Times New Roman" w:hAnsi="Times New Roman"/>
                <w:noProof/>
                <w:color w:val="000000"/>
                <w:sz w:val="20"/>
                <w:szCs w:val="20"/>
                <w:lang w:eastAsia="bg-BG"/>
              </w:rPr>
              <w:t>6</w:t>
            </w:r>
          </w:p>
        </w:tc>
        <w:tc>
          <w:tcPr>
            <w:tcW w:w="992" w:type="dxa"/>
            <w:tcBorders>
              <w:top w:val="nil"/>
              <w:left w:val="nil"/>
              <w:bottom w:val="single" w:sz="4" w:space="0" w:color="auto"/>
              <w:right w:val="single" w:sz="4" w:space="0" w:color="auto"/>
            </w:tcBorders>
            <w:shd w:val="clear" w:color="auto" w:fill="auto"/>
            <w:noWrap/>
            <w:vAlign w:val="center"/>
            <w:hideMark/>
          </w:tcPr>
          <w:p w14:paraId="65953AC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28FC1146"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r w:rsidR="00D35B80" w:rsidRPr="0053710A" w14:paraId="20122838"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D76ADCF" w14:textId="77777777" w:rsidR="00D35B80" w:rsidRPr="0053768A" w:rsidRDefault="00D35B80" w:rsidP="008B2F6D">
            <w:pPr>
              <w:spacing w:after="0" w:line="360" w:lineRule="auto"/>
              <w:jc w:val="both"/>
              <w:rPr>
                <w:rFonts w:ascii="Times New Roman" w:hAnsi="Times New Roman"/>
                <w:b/>
                <w:bCs/>
                <w:noProof/>
                <w:color w:val="000000"/>
                <w:sz w:val="20"/>
                <w:szCs w:val="20"/>
                <w:lang w:eastAsia="bg-BG"/>
              </w:rPr>
            </w:pPr>
            <w:r w:rsidRPr="0053768A">
              <w:rPr>
                <w:rFonts w:ascii="Times New Roman" w:hAnsi="Times New Roman"/>
                <w:b/>
                <w:bCs/>
                <w:noProof/>
                <w:color w:val="000000"/>
                <w:sz w:val="20"/>
                <w:szCs w:val="20"/>
                <w:lang w:eastAsia="bg-BG"/>
              </w:rPr>
              <w:t>Всички съоръжения:</w:t>
            </w:r>
          </w:p>
        </w:tc>
        <w:tc>
          <w:tcPr>
            <w:tcW w:w="1134" w:type="dxa"/>
            <w:tcBorders>
              <w:top w:val="nil"/>
              <w:left w:val="nil"/>
              <w:bottom w:val="single" w:sz="4" w:space="0" w:color="auto"/>
              <w:right w:val="single" w:sz="4" w:space="0" w:color="auto"/>
            </w:tcBorders>
            <w:shd w:val="clear" w:color="auto" w:fill="auto"/>
            <w:noWrap/>
            <w:vAlign w:val="center"/>
            <w:hideMark/>
          </w:tcPr>
          <w:p w14:paraId="2CF6BE7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0F65E30"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6880152"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3AA7953C"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4A14EE98" w14:textId="77777777" w:rsidR="00D35B80" w:rsidRPr="0053768A" w:rsidRDefault="00D35B80" w:rsidP="008B2F6D">
            <w:pPr>
              <w:spacing w:after="0" w:line="360" w:lineRule="auto"/>
              <w:jc w:val="both"/>
              <w:rPr>
                <w:rFonts w:ascii="Times New Roman" w:hAnsi="Times New Roman"/>
                <w:noProof/>
                <w:color w:val="000000"/>
                <w:sz w:val="20"/>
                <w:szCs w:val="20"/>
                <w:lang w:eastAsia="bg-BG"/>
              </w:rPr>
            </w:pPr>
          </w:p>
        </w:tc>
      </w:tr>
    </w:tbl>
    <w:p w14:paraId="0284107F" w14:textId="77777777" w:rsidR="007528B4" w:rsidRPr="0053710A" w:rsidRDefault="007528B4" w:rsidP="007528B4">
      <w:pPr>
        <w:spacing w:after="0" w:line="360" w:lineRule="auto"/>
        <w:jc w:val="both"/>
        <w:rPr>
          <w:rFonts w:ascii="Times New Roman" w:hAnsi="Times New Roman"/>
        </w:rPr>
      </w:pPr>
    </w:p>
    <w:p w14:paraId="1F799881" w14:textId="77777777" w:rsidR="007528B4" w:rsidRPr="0053710A" w:rsidRDefault="007528B4" w:rsidP="007528B4">
      <w:pPr>
        <w:spacing w:after="0" w:line="360" w:lineRule="auto"/>
        <w:jc w:val="both"/>
        <w:rPr>
          <w:rFonts w:ascii="Times New Roman" w:hAnsi="Times New Roman"/>
          <w:noProof/>
        </w:rPr>
      </w:pPr>
    </w:p>
    <w:p w14:paraId="16DC4178" w14:textId="77777777" w:rsidR="007528B4" w:rsidRPr="0053768A" w:rsidRDefault="007528B4" w:rsidP="007528B4">
      <w:pPr>
        <w:pStyle w:val="Tablici"/>
        <w:tabs>
          <w:tab w:val="clear" w:pos="360"/>
        </w:tabs>
        <w:ind w:left="0" w:firstLine="0"/>
        <w:rPr>
          <w:noProof/>
        </w:rPr>
      </w:pPr>
      <w:bookmarkStart w:id="35" w:name="_Toc490671872"/>
      <w:bookmarkStart w:id="36" w:name="_Toc504563115"/>
      <w:r w:rsidRPr="0053710A">
        <w:t xml:space="preserve">Технически характеристики на </w:t>
      </w:r>
      <w:r w:rsidRPr="0053768A">
        <w:rPr>
          <w:noProof/>
          <w:lang w:val="bg-BG"/>
        </w:rPr>
        <w:t>инвестиционното намерение</w:t>
      </w:r>
      <w:r w:rsidRPr="0053768A">
        <w:rPr>
          <w:noProof/>
        </w:rPr>
        <w:t xml:space="preserve"> - кв.</w:t>
      </w:r>
      <w:r>
        <w:rPr>
          <w:noProof/>
        </w:rPr>
        <w:t xml:space="preserve"> </w:t>
      </w:r>
      <w:r w:rsidRPr="0053768A">
        <w:rPr>
          <w:noProof/>
        </w:rPr>
        <w:t>Момина баня, гр.</w:t>
      </w:r>
      <w:r>
        <w:rPr>
          <w:noProof/>
        </w:rPr>
        <w:t xml:space="preserve"> </w:t>
      </w:r>
      <w:r w:rsidRPr="0053768A">
        <w:rPr>
          <w:noProof/>
        </w:rPr>
        <w:t>Хисаря</w:t>
      </w:r>
      <w:bookmarkEnd w:id="35"/>
      <w:bookmarkEnd w:id="36"/>
    </w:p>
    <w:tbl>
      <w:tblPr>
        <w:tblW w:w="6941" w:type="dxa"/>
        <w:jc w:val="center"/>
        <w:tblLayout w:type="fixed"/>
        <w:tblCellMar>
          <w:left w:w="70" w:type="dxa"/>
          <w:right w:w="70" w:type="dxa"/>
        </w:tblCellMar>
        <w:tblLook w:val="04A0" w:firstRow="1" w:lastRow="0" w:firstColumn="1" w:lastColumn="0" w:noHBand="0" w:noVBand="1"/>
      </w:tblPr>
      <w:tblGrid>
        <w:gridCol w:w="1575"/>
        <w:gridCol w:w="1134"/>
        <w:gridCol w:w="1134"/>
        <w:gridCol w:w="992"/>
        <w:gridCol w:w="992"/>
        <w:gridCol w:w="1114"/>
      </w:tblGrid>
      <w:tr w:rsidR="00D35B80" w:rsidRPr="0053710A" w14:paraId="4C29DECF" w14:textId="77777777" w:rsidTr="00791366">
        <w:trPr>
          <w:trHeight w:val="227"/>
          <w:tblHeader/>
          <w:jc w:val="center"/>
        </w:trPr>
        <w:tc>
          <w:tcPr>
            <w:tcW w:w="1575" w:type="dxa"/>
            <w:tcBorders>
              <w:top w:val="single" w:sz="4" w:space="0" w:color="auto"/>
              <w:left w:val="single" w:sz="4" w:space="0" w:color="auto"/>
              <w:bottom w:val="single" w:sz="4" w:space="0" w:color="auto"/>
              <w:right w:val="single" w:sz="4" w:space="0" w:color="auto"/>
            </w:tcBorders>
            <w:shd w:val="clear" w:color="auto" w:fill="ACB9CA" w:themeFill="text2" w:themeFillTint="66"/>
            <w:vAlign w:val="center"/>
            <w:hideMark/>
          </w:tcPr>
          <w:p w14:paraId="1AC85058"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Канализационни клонове</w:t>
            </w:r>
          </w:p>
        </w:tc>
        <w:tc>
          <w:tcPr>
            <w:tcW w:w="1134"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11BEF8D8"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Диаметър / Вид почва</w:t>
            </w:r>
          </w:p>
        </w:tc>
        <w:tc>
          <w:tcPr>
            <w:tcW w:w="1134"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665D24C6"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Материал на тръбите</w:t>
            </w:r>
          </w:p>
        </w:tc>
        <w:tc>
          <w:tcPr>
            <w:tcW w:w="992"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1E58A383"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Дължина (земна/ скална) /м/</w:t>
            </w:r>
          </w:p>
        </w:tc>
        <w:tc>
          <w:tcPr>
            <w:tcW w:w="992"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49859B6D" w14:textId="77777777" w:rsidR="00D35B80" w:rsidRPr="0053710A" w:rsidRDefault="00D35B80" w:rsidP="008B2F6D">
            <w:pPr>
              <w:spacing w:after="0" w:line="360" w:lineRule="auto"/>
              <w:jc w:val="both"/>
              <w:rPr>
                <w:rFonts w:ascii="Times New Roman" w:hAnsi="Times New Roman"/>
                <w:b/>
                <w:bCs/>
                <w:color w:val="000000"/>
                <w:sz w:val="20"/>
                <w:lang w:eastAsia="bg-BG"/>
              </w:rPr>
            </w:pPr>
            <w:proofErr w:type="spellStart"/>
            <w:r w:rsidRPr="0053710A">
              <w:rPr>
                <w:rFonts w:ascii="Times New Roman" w:hAnsi="Times New Roman"/>
                <w:b/>
                <w:bCs/>
                <w:color w:val="000000"/>
                <w:sz w:val="20"/>
                <w:lang w:eastAsia="bg-BG"/>
              </w:rPr>
              <w:t>коеф</w:t>
            </w:r>
            <w:proofErr w:type="spellEnd"/>
            <w:r w:rsidRPr="0053710A">
              <w:rPr>
                <w:rFonts w:ascii="Times New Roman" w:hAnsi="Times New Roman"/>
                <w:b/>
                <w:bCs/>
                <w:color w:val="000000"/>
                <w:sz w:val="20"/>
                <w:lang w:eastAsia="bg-BG"/>
              </w:rPr>
              <w:t>. Стъкло-пласт (1,2)</w:t>
            </w:r>
          </w:p>
        </w:tc>
        <w:tc>
          <w:tcPr>
            <w:tcW w:w="1114"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25A87F56"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Настилка дължина (м)</w:t>
            </w:r>
          </w:p>
        </w:tc>
      </w:tr>
      <w:tr w:rsidR="00D35B80" w:rsidRPr="0053710A" w14:paraId="4D88625E" w14:textId="77777777" w:rsidTr="00791366">
        <w:trPr>
          <w:trHeight w:val="227"/>
          <w:jc w:val="center"/>
        </w:trPr>
        <w:tc>
          <w:tcPr>
            <w:tcW w:w="1575" w:type="dxa"/>
            <w:vMerge w:val="restart"/>
            <w:tcBorders>
              <w:top w:val="nil"/>
              <w:left w:val="single" w:sz="4" w:space="0" w:color="auto"/>
              <w:bottom w:val="single" w:sz="4" w:space="0" w:color="000000"/>
              <w:right w:val="single" w:sz="4" w:space="0" w:color="auto"/>
            </w:tcBorders>
            <w:shd w:val="clear" w:color="auto" w:fill="auto"/>
            <w:vAlign w:val="center"/>
            <w:hideMark/>
          </w:tcPr>
          <w:p w14:paraId="7D55797F"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Гл.кол.II-MB</w:t>
            </w:r>
          </w:p>
        </w:tc>
        <w:tc>
          <w:tcPr>
            <w:tcW w:w="1134" w:type="dxa"/>
            <w:tcBorders>
              <w:top w:val="nil"/>
              <w:left w:val="nil"/>
              <w:bottom w:val="single" w:sz="4" w:space="0" w:color="auto"/>
              <w:right w:val="single" w:sz="4" w:space="0" w:color="auto"/>
            </w:tcBorders>
            <w:shd w:val="clear" w:color="auto" w:fill="auto"/>
            <w:noWrap/>
            <w:vAlign w:val="center"/>
            <w:hideMark/>
          </w:tcPr>
          <w:p w14:paraId="5322F638"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7F4CB08F"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GRP</w:t>
            </w:r>
          </w:p>
        </w:tc>
        <w:tc>
          <w:tcPr>
            <w:tcW w:w="992" w:type="dxa"/>
            <w:tcBorders>
              <w:top w:val="nil"/>
              <w:left w:val="nil"/>
              <w:bottom w:val="single" w:sz="4" w:space="0" w:color="auto"/>
              <w:right w:val="single" w:sz="4" w:space="0" w:color="auto"/>
            </w:tcBorders>
            <w:shd w:val="clear" w:color="auto" w:fill="auto"/>
            <w:noWrap/>
            <w:vAlign w:val="center"/>
            <w:hideMark/>
          </w:tcPr>
          <w:p w14:paraId="3C1E6592"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224</w:t>
            </w:r>
          </w:p>
        </w:tc>
        <w:tc>
          <w:tcPr>
            <w:tcW w:w="992" w:type="dxa"/>
            <w:tcBorders>
              <w:top w:val="nil"/>
              <w:left w:val="nil"/>
              <w:bottom w:val="single" w:sz="4" w:space="0" w:color="auto"/>
              <w:right w:val="single" w:sz="4" w:space="0" w:color="auto"/>
            </w:tcBorders>
            <w:shd w:val="clear" w:color="auto" w:fill="auto"/>
            <w:noWrap/>
            <w:vAlign w:val="center"/>
            <w:hideMark/>
          </w:tcPr>
          <w:p w14:paraId="752B632F"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1C88F76A"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224</w:t>
            </w:r>
          </w:p>
        </w:tc>
      </w:tr>
      <w:tr w:rsidR="00D35B80" w:rsidRPr="0053710A" w14:paraId="27514C3D"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04328738"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17A255F"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65F85F90"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0476FE0B"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157</w:t>
            </w:r>
          </w:p>
        </w:tc>
        <w:tc>
          <w:tcPr>
            <w:tcW w:w="992" w:type="dxa"/>
            <w:tcBorders>
              <w:top w:val="nil"/>
              <w:left w:val="nil"/>
              <w:bottom w:val="single" w:sz="4" w:space="0" w:color="auto"/>
              <w:right w:val="single" w:sz="4" w:space="0" w:color="auto"/>
            </w:tcBorders>
            <w:shd w:val="clear" w:color="auto" w:fill="auto"/>
            <w:noWrap/>
            <w:vAlign w:val="center"/>
            <w:hideMark/>
          </w:tcPr>
          <w:p w14:paraId="63FCA098"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948</w:t>
            </w:r>
          </w:p>
        </w:tc>
        <w:tc>
          <w:tcPr>
            <w:tcW w:w="1114" w:type="dxa"/>
            <w:tcBorders>
              <w:top w:val="nil"/>
              <w:left w:val="nil"/>
              <w:bottom w:val="single" w:sz="4" w:space="0" w:color="auto"/>
              <w:right w:val="single" w:sz="4" w:space="0" w:color="auto"/>
            </w:tcBorders>
            <w:shd w:val="clear" w:color="auto" w:fill="auto"/>
            <w:noWrap/>
            <w:vAlign w:val="center"/>
            <w:hideMark/>
          </w:tcPr>
          <w:p w14:paraId="6DA9D4B0"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0C3DB4A1"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74E69401"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CC8CE04"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4E945FC5"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D2AED1F"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67</w:t>
            </w:r>
          </w:p>
        </w:tc>
        <w:tc>
          <w:tcPr>
            <w:tcW w:w="992" w:type="dxa"/>
            <w:tcBorders>
              <w:top w:val="nil"/>
              <w:left w:val="nil"/>
              <w:bottom w:val="single" w:sz="4" w:space="0" w:color="auto"/>
              <w:right w:val="single" w:sz="4" w:space="0" w:color="auto"/>
            </w:tcBorders>
            <w:shd w:val="clear" w:color="auto" w:fill="auto"/>
            <w:noWrap/>
            <w:vAlign w:val="center"/>
            <w:hideMark/>
          </w:tcPr>
          <w:p w14:paraId="62D78EF5"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1280</w:t>
            </w:r>
          </w:p>
        </w:tc>
        <w:tc>
          <w:tcPr>
            <w:tcW w:w="1114" w:type="dxa"/>
            <w:tcBorders>
              <w:top w:val="nil"/>
              <w:left w:val="nil"/>
              <w:bottom w:val="single" w:sz="4" w:space="0" w:color="auto"/>
              <w:right w:val="single" w:sz="4" w:space="0" w:color="auto"/>
            </w:tcBorders>
            <w:shd w:val="clear" w:color="auto" w:fill="auto"/>
            <w:noWrap/>
            <w:vAlign w:val="center"/>
            <w:hideMark/>
          </w:tcPr>
          <w:p w14:paraId="02943EE6"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4AAABA85"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36474B60"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 xml:space="preserve">Всички </w:t>
            </w:r>
            <w:proofErr w:type="spellStart"/>
            <w:r w:rsidRPr="0053710A">
              <w:rPr>
                <w:rFonts w:ascii="Times New Roman" w:hAnsi="Times New Roman"/>
                <w:b/>
                <w:bCs/>
                <w:color w:val="000000"/>
                <w:sz w:val="20"/>
                <w:lang w:eastAsia="bg-BG"/>
              </w:rPr>
              <w:t>рек</w:t>
            </w:r>
            <w:proofErr w:type="spellEnd"/>
            <w:r w:rsidRPr="0053710A">
              <w:rPr>
                <w:rFonts w:ascii="Times New Roman" w:hAnsi="Times New Roman"/>
                <w:b/>
                <w:bCs/>
                <w:color w:val="000000"/>
                <w:sz w:val="20"/>
                <w:lang w:eastAsia="bg-BG"/>
              </w:rPr>
              <w:t xml:space="preserve">. </w:t>
            </w:r>
            <w:proofErr w:type="spellStart"/>
            <w:r w:rsidRPr="0053710A">
              <w:rPr>
                <w:rFonts w:ascii="Times New Roman" w:hAnsi="Times New Roman"/>
                <w:b/>
                <w:bCs/>
                <w:color w:val="000000"/>
                <w:sz w:val="20"/>
                <w:lang w:eastAsia="bg-BG"/>
              </w:rPr>
              <w:t>кл</w:t>
            </w:r>
            <w:proofErr w:type="spellEnd"/>
            <w:r w:rsidRPr="0053710A">
              <w:rPr>
                <w:rFonts w:ascii="Times New Roman" w:hAnsi="Times New Roman"/>
                <w:b/>
                <w:bCs/>
                <w:color w:val="000000"/>
                <w:sz w:val="20"/>
                <w:lang w:eastAsia="bg-BG"/>
              </w:rPr>
              <w:t>.:</w:t>
            </w:r>
          </w:p>
        </w:tc>
        <w:tc>
          <w:tcPr>
            <w:tcW w:w="1134" w:type="dxa"/>
            <w:tcBorders>
              <w:top w:val="nil"/>
              <w:left w:val="nil"/>
              <w:bottom w:val="single" w:sz="4" w:space="0" w:color="auto"/>
              <w:right w:val="single" w:sz="4" w:space="0" w:color="auto"/>
            </w:tcBorders>
            <w:shd w:val="clear" w:color="auto" w:fill="auto"/>
            <w:vAlign w:val="center"/>
            <w:hideMark/>
          </w:tcPr>
          <w:p w14:paraId="682365E6" w14:textId="77777777" w:rsidR="00D35B80" w:rsidRPr="0053710A" w:rsidRDefault="00D35B80" w:rsidP="008B2F6D">
            <w:pPr>
              <w:spacing w:after="0" w:line="360" w:lineRule="auto"/>
              <w:jc w:val="both"/>
              <w:rPr>
                <w:rFonts w:ascii="Times New Roman" w:hAnsi="Times New Roman"/>
                <w:b/>
                <w:bCs/>
                <w:sz w:val="20"/>
                <w:lang w:eastAsia="bg-BG"/>
              </w:rPr>
            </w:pPr>
          </w:p>
        </w:tc>
        <w:tc>
          <w:tcPr>
            <w:tcW w:w="1134" w:type="dxa"/>
            <w:tcBorders>
              <w:top w:val="nil"/>
              <w:left w:val="nil"/>
              <w:bottom w:val="single" w:sz="4" w:space="0" w:color="auto"/>
              <w:right w:val="single" w:sz="4" w:space="0" w:color="auto"/>
            </w:tcBorders>
            <w:shd w:val="clear" w:color="auto" w:fill="auto"/>
            <w:vAlign w:val="center"/>
            <w:hideMark/>
          </w:tcPr>
          <w:p w14:paraId="310916C7" w14:textId="77777777" w:rsidR="00D35B80" w:rsidRPr="0053710A" w:rsidRDefault="00D35B80" w:rsidP="008B2F6D">
            <w:pPr>
              <w:spacing w:after="0" w:line="360" w:lineRule="auto"/>
              <w:jc w:val="both"/>
              <w:rPr>
                <w:rFonts w:ascii="Times New Roman" w:hAnsi="Times New Roman"/>
                <w:b/>
                <w:bCs/>
                <w:sz w:val="20"/>
                <w:lang w:eastAsia="bg-BG"/>
              </w:rPr>
            </w:pPr>
          </w:p>
        </w:tc>
        <w:tc>
          <w:tcPr>
            <w:tcW w:w="992" w:type="dxa"/>
            <w:tcBorders>
              <w:top w:val="nil"/>
              <w:left w:val="nil"/>
              <w:bottom w:val="single" w:sz="4" w:space="0" w:color="auto"/>
              <w:right w:val="single" w:sz="4" w:space="0" w:color="auto"/>
            </w:tcBorders>
            <w:shd w:val="clear" w:color="auto" w:fill="auto"/>
            <w:vAlign w:val="center"/>
            <w:hideMark/>
          </w:tcPr>
          <w:p w14:paraId="44BB8B30" w14:textId="77777777" w:rsidR="00D35B80" w:rsidRPr="0053710A" w:rsidRDefault="00D35B80" w:rsidP="008B2F6D">
            <w:pPr>
              <w:spacing w:after="0" w:line="360" w:lineRule="auto"/>
              <w:jc w:val="both"/>
              <w:rPr>
                <w:rFonts w:ascii="Times New Roman" w:hAnsi="Times New Roman"/>
                <w:b/>
                <w:bCs/>
                <w:sz w:val="20"/>
                <w:lang w:eastAsia="bg-BG"/>
              </w:rPr>
            </w:pPr>
            <w:r w:rsidRPr="0053710A">
              <w:rPr>
                <w:rFonts w:ascii="Times New Roman" w:hAnsi="Times New Roman"/>
                <w:b/>
                <w:bCs/>
                <w:sz w:val="20"/>
                <w:lang w:eastAsia="bg-BG"/>
              </w:rPr>
              <w:t>224</w:t>
            </w:r>
          </w:p>
        </w:tc>
        <w:tc>
          <w:tcPr>
            <w:tcW w:w="992" w:type="dxa"/>
            <w:tcBorders>
              <w:top w:val="nil"/>
              <w:left w:val="nil"/>
              <w:bottom w:val="single" w:sz="4" w:space="0" w:color="auto"/>
              <w:right w:val="single" w:sz="4" w:space="0" w:color="auto"/>
            </w:tcBorders>
            <w:shd w:val="clear" w:color="auto" w:fill="auto"/>
            <w:vAlign w:val="center"/>
            <w:hideMark/>
          </w:tcPr>
          <w:p w14:paraId="69D7816F" w14:textId="77777777" w:rsidR="00D35B80" w:rsidRPr="0053710A" w:rsidRDefault="00D35B80" w:rsidP="008B2F6D">
            <w:pPr>
              <w:spacing w:after="0" w:line="360" w:lineRule="auto"/>
              <w:jc w:val="both"/>
              <w:rPr>
                <w:rFonts w:ascii="Times New Roman" w:hAnsi="Times New Roman"/>
                <w:b/>
                <w:bCs/>
                <w:sz w:val="20"/>
                <w:lang w:eastAsia="bg-BG"/>
              </w:rPr>
            </w:pPr>
          </w:p>
        </w:tc>
        <w:tc>
          <w:tcPr>
            <w:tcW w:w="1114" w:type="dxa"/>
            <w:tcBorders>
              <w:top w:val="nil"/>
              <w:left w:val="nil"/>
              <w:bottom w:val="single" w:sz="4" w:space="0" w:color="auto"/>
              <w:right w:val="single" w:sz="4" w:space="0" w:color="auto"/>
            </w:tcBorders>
            <w:shd w:val="clear" w:color="auto" w:fill="auto"/>
            <w:vAlign w:val="center"/>
            <w:hideMark/>
          </w:tcPr>
          <w:p w14:paraId="0B8D66BB" w14:textId="77777777" w:rsidR="00D35B80" w:rsidRPr="0053710A" w:rsidRDefault="00D35B80" w:rsidP="008B2F6D">
            <w:pPr>
              <w:spacing w:after="0" w:line="360" w:lineRule="auto"/>
              <w:jc w:val="both"/>
              <w:rPr>
                <w:rFonts w:ascii="Times New Roman" w:hAnsi="Times New Roman"/>
                <w:b/>
                <w:bCs/>
                <w:sz w:val="20"/>
                <w:lang w:eastAsia="bg-BG"/>
              </w:rPr>
            </w:pPr>
          </w:p>
        </w:tc>
      </w:tr>
      <w:tr w:rsidR="00D35B80" w:rsidRPr="0053710A" w14:paraId="4473C152" w14:textId="77777777" w:rsidTr="00791366">
        <w:trPr>
          <w:trHeight w:val="227"/>
          <w:jc w:val="center"/>
        </w:trPr>
        <w:tc>
          <w:tcPr>
            <w:tcW w:w="15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C26F10"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Второстепенна мрежа</w:t>
            </w:r>
          </w:p>
        </w:tc>
        <w:tc>
          <w:tcPr>
            <w:tcW w:w="1134" w:type="dxa"/>
            <w:tcBorders>
              <w:top w:val="nil"/>
              <w:left w:val="nil"/>
              <w:bottom w:val="single" w:sz="4" w:space="0" w:color="auto"/>
              <w:right w:val="single" w:sz="4" w:space="0" w:color="auto"/>
            </w:tcBorders>
            <w:shd w:val="clear" w:color="auto" w:fill="auto"/>
            <w:noWrap/>
            <w:vAlign w:val="center"/>
            <w:hideMark/>
          </w:tcPr>
          <w:p w14:paraId="482B7E1F"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479245C6"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518BA6F4"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34</w:t>
            </w:r>
          </w:p>
        </w:tc>
        <w:tc>
          <w:tcPr>
            <w:tcW w:w="992" w:type="dxa"/>
            <w:tcBorders>
              <w:top w:val="nil"/>
              <w:left w:val="nil"/>
              <w:bottom w:val="single" w:sz="4" w:space="0" w:color="auto"/>
              <w:right w:val="single" w:sz="4" w:space="0" w:color="auto"/>
            </w:tcBorders>
            <w:shd w:val="clear" w:color="auto" w:fill="auto"/>
            <w:noWrap/>
            <w:vAlign w:val="center"/>
            <w:hideMark/>
          </w:tcPr>
          <w:p w14:paraId="7590B94D"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4C21B6EF"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34</w:t>
            </w:r>
          </w:p>
        </w:tc>
      </w:tr>
      <w:tr w:rsidR="00D35B80" w:rsidRPr="0053710A" w14:paraId="055BE6E4"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27CC401B"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61C41310"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3A1C430D"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9451553"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24</w:t>
            </w:r>
          </w:p>
        </w:tc>
        <w:tc>
          <w:tcPr>
            <w:tcW w:w="992" w:type="dxa"/>
            <w:tcBorders>
              <w:top w:val="nil"/>
              <w:left w:val="nil"/>
              <w:bottom w:val="single" w:sz="4" w:space="0" w:color="auto"/>
              <w:right w:val="single" w:sz="4" w:space="0" w:color="auto"/>
            </w:tcBorders>
            <w:shd w:val="clear" w:color="auto" w:fill="auto"/>
            <w:noWrap/>
            <w:vAlign w:val="center"/>
            <w:hideMark/>
          </w:tcPr>
          <w:p w14:paraId="1A4FF58F"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88C31B7"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21E20DB0"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31B56F27"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875F919"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00E1E3F7"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74F330D3"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10</w:t>
            </w:r>
          </w:p>
        </w:tc>
        <w:tc>
          <w:tcPr>
            <w:tcW w:w="992" w:type="dxa"/>
            <w:tcBorders>
              <w:top w:val="nil"/>
              <w:left w:val="nil"/>
              <w:bottom w:val="single" w:sz="4" w:space="0" w:color="auto"/>
              <w:right w:val="single" w:sz="4" w:space="0" w:color="auto"/>
            </w:tcBorders>
            <w:shd w:val="clear" w:color="auto" w:fill="auto"/>
            <w:noWrap/>
            <w:vAlign w:val="center"/>
            <w:hideMark/>
          </w:tcPr>
          <w:p w14:paraId="30A51467"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480C7B46"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1B462BBC" w14:textId="77777777" w:rsidTr="00791366">
        <w:trPr>
          <w:trHeight w:val="227"/>
          <w:jc w:val="center"/>
        </w:trPr>
        <w:tc>
          <w:tcPr>
            <w:tcW w:w="15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33E9EF"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Гл.кол.II-MB</w:t>
            </w:r>
          </w:p>
        </w:tc>
        <w:tc>
          <w:tcPr>
            <w:tcW w:w="1134" w:type="dxa"/>
            <w:tcBorders>
              <w:top w:val="nil"/>
              <w:left w:val="nil"/>
              <w:bottom w:val="single" w:sz="4" w:space="0" w:color="auto"/>
              <w:right w:val="single" w:sz="4" w:space="0" w:color="auto"/>
            </w:tcBorders>
            <w:shd w:val="clear" w:color="auto" w:fill="auto"/>
            <w:noWrap/>
            <w:vAlign w:val="center"/>
            <w:hideMark/>
          </w:tcPr>
          <w:p w14:paraId="7AA25D39"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500</w:t>
            </w:r>
          </w:p>
        </w:tc>
        <w:tc>
          <w:tcPr>
            <w:tcW w:w="1134" w:type="dxa"/>
            <w:tcBorders>
              <w:top w:val="nil"/>
              <w:left w:val="nil"/>
              <w:bottom w:val="single" w:sz="4" w:space="0" w:color="auto"/>
              <w:right w:val="single" w:sz="4" w:space="0" w:color="auto"/>
            </w:tcBorders>
            <w:shd w:val="clear" w:color="auto" w:fill="auto"/>
            <w:noWrap/>
            <w:vAlign w:val="center"/>
            <w:hideMark/>
          </w:tcPr>
          <w:p w14:paraId="41DF4706"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2DB479A3"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209</w:t>
            </w:r>
          </w:p>
        </w:tc>
        <w:tc>
          <w:tcPr>
            <w:tcW w:w="992" w:type="dxa"/>
            <w:tcBorders>
              <w:top w:val="nil"/>
              <w:left w:val="nil"/>
              <w:bottom w:val="single" w:sz="4" w:space="0" w:color="auto"/>
              <w:right w:val="single" w:sz="4" w:space="0" w:color="auto"/>
            </w:tcBorders>
            <w:shd w:val="clear" w:color="auto" w:fill="auto"/>
            <w:noWrap/>
            <w:vAlign w:val="center"/>
            <w:hideMark/>
          </w:tcPr>
          <w:p w14:paraId="7FAB2E7D"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5236E2A"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209</w:t>
            </w:r>
          </w:p>
        </w:tc>
      </w:tr>
      <w:tr w:rsidR="00D35B80" w:rsidRPr="0053710A" w14:paraId="667F25E7"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6E08830B"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7981C3B"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017FD82E"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09520E6"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146</w:t>
            </w:r>
          </w:p>
        </w:tc>
        <w:tc>
          <w:tcPr>
            <w:tcW w:w="992" w:type="dxa"/>
            <w:tcBorders>
              <w:top w:val="nil"/>
              <w:left w:val="nil"/>
              <w:bottom w:val="single" w:sz="4" w:space="0" w:color="auto"/>
              <w:right w:val="single" w:sz="4" w:space="0" w:color="auto"/>
            </w:tcBorders>
            <w:shd w:val="clear" w:color="auto" w:fill="auto"/>
            <w:noWrap/>
            <w:vAlign w:val="center"/>
            <w:hideMark/>
          </w:tcPr>
          <w:p w14:paraId="141BD646"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AF7FBAF"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452BFF9C"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36DDEF64"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B3590AA"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50FBB295"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2FEDC76"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63</w:t>
            </w:r>
          </w:p>
        </w:tc>
        <w:tc>
          <w:tcPr>
            <w:tcW w:w="992" w:type="dxa"/>
            <w:tcBorders>
              <w:top w:val="nil"/>
              <w:left w:val="nil"/>
              <w:bottom w:val="single" w:sz="4" w:space="0" w:color="auto"/>
              <w:right w:val="single" w:sz="4" w:space="0" w:color="auto"/>
            </w:tcBorders>
            <w:shd w:val="clear" w:color="auto" w:fill="auto"/>
            <w:noWrap/>
            <w:vAlign w:val="center"/>
            <w:hideMark/>
          </w:tcPr>
          <w:p w14:paraId="665C8F01"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7E70809"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117323ED"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43F9E24E"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46BB3FC"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2E4A8BC"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GRP</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929F422"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268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987B344"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35F4F54C"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268</w:t>
            </w:r>
          </w:p>
        </w:tc>
      </w:tr>
      <w:tr w:rsidR="00D35B80" w:rsidRPr="0053710A" w14:paraId="38154B78"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0936013C"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7DA0EDE"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03796412"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300BF1C"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188</w:t>
            </w:r>
          </w:p>
        </w:tc>
        <w:tc>
          <w:tcPr>
            <w:tcW w:w="992" w:type="dxa"/>
            <w:tcBorders>
              <w:top w:val="nil"/>
              <w:left w:val="nil"/>
              <w:bottom w:val="single" w:sz="4" w:space="0" w:color="auto"/>
              <w:right w:val="single" w:sz="4" w:space="0" w:color="auto"/>
            </w:tcBorders>
            <w:shd w:val="clear" w:color="auto" w:fill="auto"/>
            <w:noWrap/>
            <w:vAlign w:val="center"/>
            <w:hideMark/>
          </w:tcPr>
          <w:p w14:paraId="2EB07455"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948</w:t>
            </w:r>
          </w:p>
        </w:tc>
        <w:tc>
          <w:tcPr>
            <w:tcW w:w="1114" w:type="dxa"/>
            <w:tcBorders>
              <w:top w:val="nil"/>
              <w:left w:val="nil"/>
              <w:bottom w:val="single" w:sz="4" w:space="0" w:color="auto"/>
              <w:right w:val="single" w:sz="4" w:space="0" w:color="auto"/>
            </w:tcBorders>
            <w:shd w:val="clear" w:color="auto" w:fill="auto"/>
            <w:noWrap/>
            <w:vAlign w:val="center"/>
            <w:hideMark/>
          </w:tcPr>
          <w:p w14:paraId="426BAE94"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6085070B" w14:textId="77777777" w:rsidTr="00791366">
        <w:trPr>
          <w:trHeight w:val="227"/>
          <w:jc w:val="center"/>
        </w:trPr>
        <w:tc>
          <w:tcPr>
            <w:tcW w:w="1575" w:type="dxa"/>
            <w:vMerge/>
            <w:tcBorders>
              <w:top w:val="nil"/>
              <w:left w:val="single" w:sz="4" w:space="0" w:color="auto"/>
              <w:bottom w:val="single" w:sz="4" w:space="0" w:color="000000"/>
              <w:right w:val="single" w:sz="4" w:space="0" w:color="auto"/>
            </w:tcBorders>
            <w:vAlign w:val="center"/>
            <w:hideMark/>
          </w:tcPr>
          <w:p w14:paraId="23FCFD0F"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3B84E059"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739F7D23"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48909A81"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80</w:t>
            </w:r>
          </w:p>
        </w:tc>
        <w:tc>
          <w:tcPr>
            <w:tcW w:w="992" w:type="dxa"/>
            <w:tcBorders>
              <w:top w:val="nil"/>
              <w:left w:val="nil"/>
              <w:bottom w:val="single" w:sz="4" w:space="0" w:color="auto"/>
              <w:right w:val="single" w:sz="4" w:space="0" w:color="auto"/>
            </w:tcBorders>
            <w:shd w:val="clear" w:color="auto" w:fill="auto"/>
            <w:noWrap/>
            <w:vAlign w:val="center"/>
            <w:hideMark/>
          </w:tcPr>
          <w:p w14:paraId="6E842B31"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1280</w:t>
            </w:r>
          </w:p>
        </w:tc>
        <w:tc>
          <w:tcPr>
            <w:tcW w:w="1114" w:type="dxa"/>
            <w:tcBorders>
              <w:top w:val="nil"/>
              <w:left w:val="nil"/>
              <w:bottom w:val="single" w:sz="4" w:space="0" w:color="auto"/>
              <w:right w:val="single" w:sz="4" w:space="0" w:color="auto"/>
            </w:tcBorders>
            <w:shd w:val="clear" w:color="auto" w:fill="auto"/>
            <w:noWrap/>
            <w:vAlign w:val="center"/>
            <w:hideMark/>
          </w:tcPr>
          <w:p w14:paraId="5F79D8F5"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4D1C590B"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6A6C1B3E"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 xml:space="preserve">Всички нови </w:t>
            </w:r>
            <w:proofErr w:type="spellStart"/>
            <w:r w:rsidRPr="0053710A">
              <w:rPr>
                <w:rFonts w:ascii="Times New Roman" w:hAnsi="Times New Roman"/>
                <w:b/>
                <w:bCs/>
                <w:color w:val="000000"/>
                <w:sz w:val="20"/>
                <w:lang w:eastAsia="bg-BG"/>
              </w:rPr>
              <w:t>кл</w:t>
            </w:r>
            <w:proofErr w:type="spellEnd"/>
            <w:r w:rsidRPr="0053710A">
              <w:rPr>
                <w:rFonts w:ascii="Times New Roman" w:hAnsi="Times New Roman"/>
                <w:b/>
                <w:bCs/>
                <w:color w:val="000000"/>
                <w:sz w:val="20"/>
                <w:lang w:eastAsia="bg-BG"/>
              </w:rPr>
              <w:t>.:</w:t>
            </w:r>
          </w:p>
        </w:tc>
        <w:tc>
          <w:tcPr>
            <w:tcW w:w="1134" w:type="dxa"/>
            <w:tcBorders>
              <w:top w:val="nil"/>
              <w:left w:val="nil"/>
              <w:bottom w:val="single" w:sz="4" w:space="0" w:color="auto"/>
              <w:right w:val="single" w:sz="4" w:space="0" w:color="auto"/>
            </w:tcBorders>
            <w:shd w:val="clear" w:color="auto" w:fill="auto"/>
            <w:noWrap/>
            <w:vAlign w:val="center"/>
            <w:hideMark/>
          </w:tcPr>
          <w:p w14:paraId="505E0917" w14:textId="77777777" w:rsidR="00D35B80" w:rsidRPr="0053710A" w:rsidRDefault="00D35B80" w:rsidP="008B2F6D">
            <w:pPr>
              <w:spacing w:after="0" w:line="360" w:lineRule="auto"/>
              <w:jc w:val="both"/>
              <w:rPr>
                <w:rFonts w:ascii="Times New Roman" w:hAnsi="Times New Roman"/>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28FA2F4"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1B6B3E30" w14:textId="77777777" w:rsidR="00D35B80" w:rsidRPr="0053710A" w:rsidRDefault="00D35B80" w:rsidP="008B2F6D">
            <w:pPr>
              <w:spacing w:after="0" w:line="360" w:lineRule="auto"/>
              <w:jc w:val="both"/>
              <w:rPr>
                <w:rFonts w:ascii="Times New Roman" w:hAnsi="Times New Roman"/>
                <w:b/>
                <w:bCs/>
                <w:sz w:val="20"/>
                <w:lang w:eastAsia="bg-BG"/>
              </w:rPr>
            </w:pPr>
            <w:r w:rsidRPr="0053710A">
              <w:rPr>
                <w:rFonts w:ascii="Times New Roman" w:hAnsi="Times New Roman"/>
                <w:b/>
                <w:bCs/>
                <w:sz w:val="20"/>
                <w:lang w:eastAsia="bg-BG"/>
              </w:rPr>
              <w:t>511</w:t>
            </w:r>
          </w:p>
        </w:tc>
        <w:tc>
          <w:tcPr>
            <w:tcW w:w="992" w:type="dxa"/>
            <w:tcBorders>
              <w:top w:val="nil"/>
              <w:left w:val="nil"/>
              <w:bottom w:val="single" w:sz="4" w:space="0" w:color="auto"/>
              <w:right w:val="single" w:sz="4" w:space="0" w:color="auto"/>
            </w:tcBorders>
            <w:shd w:val="clear" w:color="auto" w:fill="auto"/>
            <w:noWrap/>
            <w:vAlign w:val="center"/>
            <w:hideMark/>
          </w:tcPr>
          <w:p w14:paraId="7C3D7F37"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5E4661A1"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787A3B18"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DBE5F1"/>
            <w:noWrap/>
            <w:vAlign w:val="center"/>
            <w:hideMark/>
          </w:tcPr>
          <w:p w14:paraId="5390E8FD"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Общо клонове:</w:t>
            </w:r>
          </w:p>
        </w:tc>
        <w:tc>
          <w:tcPr>
            <w:tcW w:w="1134" w:type="dxa"/>
            <w:tcBorders>
              <w:top w:val="nil"/>
              <w:left w:val="nil"/>
              <w:bottom w:val="single" w:sz="4" w:space="0" w:color="auto"/>
              <w:right w:val="single" w:sz="4" w:space="0" w:color="auto"/>
            </w:tcBorders>
            <w:shd w:val="clear" w:color="auto" w:fill="DBE5F1"/>
            <w:noWrap/>
            <w:vAlign w:val="center"/>
            <w:hideMark/>
          </w:tcPr>
          <w:p w14:paraId="7947249F" w14:textId="77777777" w:rsidR="00D35B80" w:rsidRPr="0053710A" w:rsidRDefault="00D35B80" w:rsidP="008B2F6D">
            <w:pPr>
              <w:spacing w:after="0" w:line="360" w:lineRule="auto"/>
              <w:jc w:val="both"/>
              <w:rPr>
                <w:rFonts w:ascii="Times New Roman" w:hAnsi="Times New Roman"/>
                <w:sz w:val="20"/>
                <w:lang w:eastAsia="bg-BG"/>
              </w:rPr>
            </w:pPr>
          </w:p>
        </w:tc>
        <w:tc>
          <w:tcPr>
            <w:tcW w:w="1134" w:type="dxa"/>
            <w:tcBorders>
              <w:top w:val="nil"/>
              <w:left w:val="nil"/>
              <w:bottom w:val="single" w:sz="4" w:space="0" w:color="auto"/>
              <w:right w:val="single" w:sz="4" w:space="0" w:color="auto"/>
            </w:tcBorders>
            <w:shd w:val="clear" w:color="auto" w:fill="DBE5F1"/>
            <w:noWrap/>
            <w:vAlign w:val="center"/>
            <w:hideMark/>
          </w:tcPr>
          <w:p w14:paraId="3954EB7D"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DBE5F1"/>
            <w:noWrap/>
            <w:vAlign w:val="center"/>
            <w:hideMark/>
          </w:tcPr>
          <w:p w14:paraId="09DADA7A" w14:textId="77777777" w:rsidR="00D35B80" w:rsidRPr="0053710A" w:rsidRDefault="00D35B80" w:rsidP="008B2F6D">
            <w:pPr>
              <w:spacing w:after="0" w:line="360" w:lineRule="auto"/>
              <w:jc w:val="both"/>
              <w:rPr>
                <w:rFonts w:ascii="Times New Roman" w:hAnsi="Times New Roman"/>
                <w:b/>
                <w:bCs/>
                <w:sz w:val="20"/>
                <w:lang w:eastAsia="bg-BG"/>
              </w:rPr>
            </w:pPr>
            <w:r w:rsidRPr="0053710A">
              <w:rPr>
                <w:rFonts w:ascii="Times New Roman" w:hAnsi="Times New Roman"/>
                <w:b/>
                <w:bCs/>
                <w:sz w:val="20"/>
                <w:lang w:eastAsia="bg-BG"/>
              </w:rPr>
              <w:t>735</w:t>
            </w:r>
          </w:p>
        </w:tc>
        <w:tc>
          <w:tcPr>
            <w:tcW w:w="992" w:type="dxa"/>
            <w:tcBorders>
              <w:top w:val="nil"/>
              <w:left w:val="nil"/>
              <w:bottom w:val="single" w:sz="4" w:space="0" w:color="auto"/>
              <w:right w:val="single" w:sz="4" w:space="0" w:color="auto"/>
            </w:tcBorders>
            <w:shd w:val="clear" w:color="auto" w:fill="DBE5F1"/>
            <w:noWrap/>
            <w:vAlign w:val="center"/>
            <w:hideMark/>
          </w:tcPr>
          <w:p w14:paraId="2BFC3969"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DBE5F1"/>
            <w:noWrap/>
            <w:vAlign w:val="center"/>
            <w:hideMark/>
          </w:tcPr>
          <w:p w14:paraId="063348BD"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1EB0E1E2" w14:textId="77777777" w:rsidTr="00791366">
        <w:trPr>
          <w:trHeight w:val="227"/>
          <w:jc w:val="center"/>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A1004"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Покритие под 2.50м (К=0.95)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852C84" w14:textId="77777777" w:rsidR="00D35B80" w:rsidRPr="0053710A" w:rsidRDefault="00D35B80" w:rsidP="008B2F6D">
            <w:pPr>
              <w:spacing w:after="0" w:line="360" w:lineRule="auto"/>
              <w:jc w:val="both"/>
              <w:rPr>
                <w:rFonts w:ascii="Times New Roman" w:hAnsi="Times New Roman"/>
                <w:sz w:val="20"/>
                <w:lang w:eastAsia="bg-BG"/>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A098D3D"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7C0300"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680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F8BE66C"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4513ABC1"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721BBDD2"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02D65B9E"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Покритие от 2.51м  до 3.00м (К=1.1)</w:t>
            </w:r>
          </w:p>
        </w:tc>
        <w:tc>
          <w:tcPr>
            <w:tcW w:w="1134" w:type="dxa"/>
            <w:tcBorders>
              <w:top w:val="nil"/>
              <w:left w:val="nil"/>
              <w:bottom w:val="single" w:sz="4" w:space="0" w:color="auto"/>
              <w:right w:val="single" w:sz="4" w:space="0" w:color="auto"/>
            </w:tcBorders>
            <w:shd w:val="clear" w:color="auto" w:fill="auto"/>
            <w:noWrap/>
            <w:vAlign w:val="center"/>
            <w:hideMark/>
          </w:tcPr>
          <w:p w14:paraId="74857EEF" w14:textId="77777777" w:rsidR="00D35B80" w:rsidRPr="0053710A" w:rsidRDefault="00D35B80" w:rsidP="008B2F6D">
            <w:pPr>
              <w:spacing w:after="0" w:line="360" w:lineRule="auto"/>
              <w:jc w:val="both"/>
              <w:rPr>
                <w:rFonts w:ascii="Times New Roman" w:hAnsi="Times New Roman"/>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0637C0E"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439AFEC6"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55</w:t>
            </w:r>
          </w:p>
        </w:tc>
        <w:tc>
          <w:tcPr>
            <w:tcW w:w="992" w:type="dxa"/>
            <w:tcBorders>
              <w:top w:val="nil"/>
              <w:left w:val="nil"/>
              <w:bottom w:val="single" w:sz="4" w:space="0" w:color="auto"/>
              <w:right w:val="single" w:sz="4" w:space="0" w:color="auto"/>
            </w:tcBorders>
            <w:shd w:val="clear" w:color="auto" w:fill="auto"/>
            <w:noWrap/>
            <w:vAlign w:val="center"/>
            <w:hideMark/>
          </w:tcPr>
          <w:p w14:paraId="2C2CDC08"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5001DA2D"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78EE21AD"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2D4E1A73"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 xml:space="preserve">Всички канализационни </w:t>
            </w:r>
            <w:proofErr w:type="spellStart"/>
            <w:r w:rsidRPr="0053710A">
              <w:rPr>
                <w:rFonts w:ascii="Times New Roman" w:hAnsi="Times New Roman"/>
                <w:b/>
                <w:bCs/>
                <w:color w:val="000000"/>
                <w:sz w:val="20"/>
                <w:lang w:eastAsia="bg-BG"/>
              </w:rPr>
              <w:t>кл</w:t>
            </w:r>
            <w:proofErr w:type="spellEnd"/>
            <w:r w:rsidRPr="0053710A">
              <w:rPr>
                <w:rFonts w:ascii="Times New Roman" w:hAnsi="Times New Roman"/>
                <w:b/>
                <w:bCs/>
                <w:color w:val="000000"/>
                <w:sz w:val="20"/>
                <w:lang w:eastAsia="bg-BG"/>
              </w:rPr>
              <w:t>.:</w:t>
            </w:r>
          </w:p>
        </w:tc>
        <w:tc>
          <w:tcPr>
            <w:tcW w:w="1134" w:type="dxa"/>
            <w:tcBorders>
              <w:top w:val="nil"/>
              <w:left w:val="nil"/>
              <w:bottom w:val="single" w:sz="4" w:space="0" w:color="auto"/>
              <w:right w:val="single" w:sz="4" w:space="0" w:color="auto"/>
            </w:tcBorders>
            <w:shd w:val="clear" w:color="auto" w:fill="auto"/>
            <w:noWrap/>
            <w:vAlign w:val="center"/>
            <w:hideMark/>
          </w:tcPr>
          <w:p w14:paraId="28597CAE" w14:textId="77777777" w:rsidR="00D35B80" w:rsidRPr="0053710A" w:rsidRDefault="00D35B80" w:rsidP="008B2F6D">
            <w:pPr>
              <w:spacing w:after="0" w:line="360" w:lineRule="auto"/>
              <w:jc w:val="both"/>
              <w:rPr>
                <w:rFonts w:ascii="Times New Roman" w:hAnsi="Times New Roman"/>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0C10DCF5"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7DF949E3" w14:textId="77777777" w:rsidR="00D35B80" w:rsidRPr="0053710A" w:rsidRDefault="00D35B80" w:rsidP="008B2F6D">
            <w:pPr>
              <w:spacing w:after="0" w:line="360" w:lineRule="auto"/>
              <w:jc w:val="both"/>
              <w:rPr>
                <w:rFonts w:ascii="Times New Roman" w:hAnsi="Times New Roman"/>
                <w:b/>
                <w:bCs/>
                <w:sz w:val="20"/>
                <w:lang w:eastAsia="bg-BG"/>
              </w:rPr>
            </w:pPr>
            <w:r w:rsidRPr="0053710A">
              <w:rPr>
                <w:rFonts w:ascii="Times New Roman" w:hAnsi="Times New Roman"/>
                <w:b/>
                <w:bCs/>
                <w:sz w:val="20"/>
                <w:lang w:eastAsia="bg-BG"/>
              </w:rPr>
              <w:t>735</w:t>
            </w:r>
          </w:p>
        </w:tc>
        <w:tc>
          <w:tcPr>
            <w:tcW w:w="992" w:type="dxa"/>
            <w:tcBorders>
              <w:top w:val="nil"/>
              <w:left w:val="nil"/>
              <w:bottom w:val="single" w:sz="4" w:space="0" w:color="auto"/>
              <w:right w:val="single" w:sz="4" w:space="0" w:color="auto"/>
            </w:tcBorders>
            <w:shd w:val="clear" w:color="auto" w:fill="auto"/>
            <w:noWrap/>
            <w:vAlign w:val="center"/>
            <w:hideMark/>
          </w:tcPr>
          <w:p w14:paraId="5F949415"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201C4F7"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3A7429D5"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628EE3E7"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СКО (брой)</w:t>
            </w:r>
          </w:p>
        </w:tc>
        <w:tc>
          <w:tcPr>
            <w:tcW w:w="1134" w:type="dxa"/>
            <w:tcBorders>
              <w:top w:val="nil"/>
              <w:left w:val="nil"/>
              <w:bottom w:val="single" w:sz="4" w:space="0" w:color="auto"/>
              <w:right w:val="single" w:sz="4" w:space="0" w:color="auto"/>
            </w:tcBorders>
            <w:shd w:val="clear" w:color="auto" w:fill="auto"/>
            <w:noWrap/>
            <w:vAlign w:val="center"/>
            <w:hideMark/>
          </w:tcPr>
          <w:p w14:paraId="1ECA1114" w14:textId="77777777" w:rsidR="00D35B80" w:rsidRPr="0053710A" w:rsidRDefault="00D35B80" w:rsidP="008B2F6D">
            <w:pPr>
              <w:spacing w:after="0" w:line="360" w:lineRule="auto"/>
              <w:jc w:val="both"/>
              <w:rPr>
                <w:rFonts w:ascii="Times New Roman" w:hAnsi="Times New Roman"/>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8FDDEEB"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4E5DAF1E"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4</w:t>
            </w:r>
          </w:p>
        </w:tc>
        <w:tc>
          <w:tcPr>
            <w:tcW w:w="992" w:type="dxa"/>
            <w:tcBorders>
              <w:top w:val="nil"/>
              <w:left w:val="nil"/>
              <w:bottom w:val="single" w:sz="4" w:space="0" w:color="auto"/>
              <w:right w:val="single" w:sz="4" w:space="0" w:color="auto"/>
            </w:tcBorders>
            <w:shd w:val="clear" w:color="auto" w:fill="auto"/>
            <w:noWrap/>
            <w:vAlign w:val="center"/>
            <w:hideMark/>
          </w:tcPr>
          <w:p w14:paraId="7B13F241"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47419815"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1971D23F"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15759FCE"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 </w:t>
            </w:r>
          </w:p>
        </w:tc>
        <w:tc>
          <w:tcPr>
            <w:tcW w:w="1134" w:type="dxa"/>
            <w:tcBorders>
              <w:top w:val="nil"/>
              <w:left w:val="nil"/>
              <w:bottom w:val="single" w:sz="4" w:space="0" w:color="auto"/>
              <w:right w:val="single" w:sz="4" w:space="0" w:color="auto"/>
            </w:tcBorders>
            <w:shd w:val="clear" w:color="auto" w:fill="auto"/>
            <w:noWrap/>
            <w:vAlign w:val="center"/>
            <w:hideMark/>
          </w:tcPr>
          <w:p w14:paraId="5C8069FE"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456F0C0A"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02DC282"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3</w:t>
            </w:r>
          </w:p>
        </w:tc>
        <w:tc>
          <w:tcPr>
            <w:tcW w:w="992" w:type="dxa"/>
            <w:tcBorders>
              <w:top w:val="nil"/>
              <w:left w:val="nil"/>
              <w:bottom w:val="single" w:sz="4" w:space="0" w:color="auto"/>
              <w:right w:val="single" w:sz="4" w:space="0" w:color="auto"/>
            </w:tcBorders>
            <w:shd w:val="clear" w:color="auto" w:fill="auto"/>
            <w:noWrap/>
            <w:vAlign w:val="center"/>
            <w:hideMark/>
          </w:tcPr>
          <w:p w14:paraId="068BDE21"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3ED556DB"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77F5CDA0"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3E9B87B0"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6FB14BBE"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7FB3ABEF"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AD7F007"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1</w:t>
            </w:r>
          </w:p>
        </w:tc>
        <w:tc>
          <w:tcPr>
            <w:tcW w:w="992" w:type="dxa"/>
            <w:tcBorders>
              <w:top w:val="nil"/>
              <w:left w:val="nil"/>
              <w:bottom w:val="single" w:sz="4" w:space="0" w:color="auto"/>
              <w:right w:val="single" w:sz="4" w:space="0" w:color="auto"/>
            </w:tcBorders>
            <w:shd w:val="clear" w:color="auto" w:fill="auto"/>
            <w:noWrap/>
            <w:vAlign w:val="center"/>
            <w:hideMark/>
          </w:tcPr>
          <w:p w14:paraId="39200E4A"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1DD10D3E"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110F2F30"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2BDE659E"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УО (брой)</w:t>
            </w:r>
          </w:p>
        </w:tc>
        <w:tc>
          <w:tcPr>
            <w:tcW w:w="1134" w:type="dxa"/>
            <w:tcBorders>
              <w:top w:val="nil"/>
              <w:left w:val="nil"/>
              <w:bottom w:val="single" w:sz="4" w:space="0" w:color="auto"/>
              <w:right w:val="single" w:sz="4" w:space="0" w:color="auto"/>
            </w:tcBorders>
            <w:shd w:val="clear" w:color="auto" w:fill="auto"/>
            <w:noWrap/>
            <w:vAlign w:val="center"/>
            <w:hideMark/>
          </w:tcPr>
          <w:p w14:paraId="0DED26DC" w14:textId="77777777" w:rsidR="00D35B80" w:rsidRPr="0053710A" w:rsidRDefault="00D35B80" w:rsidP="008B2F6D">
            <w:pPr>
              <w:spacing w:after="0" w:line="360" w:lineRule="auto"/>
              <w:jc w:val="both"/>
              <w:rPr>
                <w:rFonts w:ascii="Times New Roman" w:hAnsi="Times New Roman"/>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DF86BD6"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1E4DC723"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59</w:t>
            </w:r>
          </w:p>
        </w:tc>
        <w:tc>
          <w:tcPr>
            <w:tcW w:w="992" w:type="dxa"/>
            <w:tcBorders>
              <w:top w:val="nil"/>
              <w:left w:val="nil"/>
              <w:bottom w:val="single" w:sz="4" w:space="0" w:color="auto"/>
              <w:right w:val="single" w:sz="4" w:space="0" w:color="auto"/>
            </w:tcBorders>
            <w:shd w:val="clear" w:color="auto" w:fill="auto"/>
            <w:noWrap/>
            <w:vAlign w:val="center"/>
            <w:hideMark/>
          </w:tcPr>
          <w:p w14:paraId="28DD4DC0"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4CFC95E4"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6214E9AB"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0E91F25F"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00BE741"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33B359B1"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0284B42B"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41</w:t>
            </w:r>
          </w:p>
        </w:tc>
        <w:tc>
          <w:tcPr>
            <w:tcW w:w="992" w:type="dxa"/>
            <w:tcBorders>
              <w:top w:val="nil"/>
              <w:left w:val="nil"/>
              <w:bottom w:val="single" w:sz="4" w:space="0" w:color="auto"/>
              <w:right w:val="single" w:sz="4" w:space="0" w:color="auto"/>
            </w:tcBorders>
            <w:shd w:val="clear" w:color="auto" w:fill="auto"/>
            <w:noWrap/>
            <w:vAlign w:val="center"/>
            <w:hideMark/>
          </w:tcPr>
          <w:p w14:paraId="3800996F"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0A0AF991"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2FE5ACDC"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7553596"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AF5ADFB"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3E206501"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7BCFA3B6"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18</w:t>
            </w:r>
          </w:p>
        </w:tc>
        <w:tc>
          <w:tcPr>
            <w:tcW w:w="992" w:type="dxa"/>
            <w:tcBorders>
              <w:top w:val="nil"/>
              <w:left w:val="nil"/>
              <w:bottom w:val="single" w:sz="4" w:space="0" w:color="auto"/>
              <w:right w:val="single" w:sz="4" w:space="0" w:color="auto"/>
            </w:tcBorders>
            <w:shd w:val="clear" w:color="auto" w:fill="auto"/>
            <w:noWrap/>
            <w:vAlign w:val="center"/>
            <w:hideMark/>
          </w:tcPr>
          <w:p w14:paraId="67C880D7"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12039E89"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4D868BA8"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19254B84"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Реконструкция на Преливник</w:t>
            </w:r>
          </w:p>
        </w:tc>
        <w:tc>
          <w:tcPr>
            <w:tcW w:w="1134" w:type="dxa"/>
            <w:tcBorders>
              <w:top w:val="nil"/>
              <w:left w:val="nil"/>
              <w:bottom w:val="single" w:sz="4" w:space="0" w:color="auto"/>
              <w:right w:val="single" w:sz="4" w:space="0" w:color="auto"/>
            </w:tcBorders>
            <w:shd w:val="clear" w:color="auto" w:fill="auto"/>
            <w:noWrap/>
            <w:vAlign w:val="center"/>
            <w:hideMark/>
          </w:tcPr>
          <w:p w14:paraId="46CEC764" w14:textId="77777777" w:rsidR="00D35B80" w:rsidRPr="0053710A" w:rsidRDefault="00D35B80" w:rsidP="008B2F6D">
            <w:pPr>
              <w:spacing w:after="0" w:line="360" w:lineRule="auto"/>
              <w:jc w:val="both"/>
              <w:rPr>
                <w:rFonts w:ascii="Times New Roman" w:hAnsi="Times New Roman"/>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05C42943"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16FB253"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1</w:t>
            </w:r>
          </w:p>
        </w:tc>
        <w:tc>
          <w:tcPr>
            <w:tcW w:w="992" w:type="dxa"/>
            <w:tcBorders>
              <w:top w:val="nil"/>
              <w:left w:val="nil"/>
              <w:bottom w:val="single" w:sz="4" w:space="0" w:color="auto"/>
              <w:right w:val="single" w:sz="4" w:space="0" w:color="auto"/>
            </w:tcBorders>
            <w:shd w:val="clear" w:color="auto" w:fill="auto"/>
            <w:noWrap/>
            <w:vAlign w:val="center"/>
            <w:hideMark/>
          </w:tcPr>
          <w:p w14:paraId="451902D4"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B8E4F56"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3A1C2A7F"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3DA877C9"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Изграждане на Преливник</w:t>
            </w:r>
          </w:p>
        </w:tc>
        <w:tc>
          <w:tcPr>
            <w:tcW w:w="1134" w:type="dxa"/>
            <w:tcBorders>
              <w:top w:val="nil"/>
              <w:left w:val="nil"/>
              <w:bottom w:val="single" w:sz="4" w:space="0" w:color="auto"/>
              <w:right w:val="single" w:sz="4" w:space="0" w:color="auto"/>
            </w:tcBorders>
            <w:shd w:val="clear" w:color="auto" w:fill="auto"/>
            <w:noWrap/>
            <w:vAlign w:val="center"/>
            <w:hideMark/>
          </w:tcPr>
          <w:p w14:paraId="03082600" w14:textId="77777777" w:rsidR="00D35B80" w:rsidRPr="0053710A" w:rsidRDefault="00D35B80" w:rsidP="008B2F6D">
            <w:pPr>
              <w:spacing w:after="0" w:line="360" w:lineRule="auto"/>
              <w:jc w:val="both"/>
              <w:rPr>
                <w:rFonts w:ascii="Times New Roman" w:hAnsi="Times New Roman"/>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6AA68884"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11D02AD7"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1</w:t>
            </w:r>
          </w:p>
        </w:tc>
        <w:tc>
          <w:tcPr>
            <w:tcW w:w="992" w:type="dxa"/>
            <w:tcBorders>
              <w:top w:val="nil"/>
              <w:left w:val="nil"/>
              <w:bottom w:val="single" w:sz="4" w:space="0" w:color="auto"/>
              <w:right w:val="single" w:sz="4" w:space="0" w:color="auto"/>
            </w:tcBorders>
            <w:shd w:val="clear" w:color="auto" w:fill="auto"/>
            <w:noWrap/>
            <w:vAlign w:val="center"/>
            <w:hideMark/>
          </w:tcPr>
          <w:p w14:paraId="7A084063"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299AFE57" w14:textId="77777777" w:rsidR="00D35B80" w:rsidRPr="0053710A" w:rsidRDefault="00D35B80" w:rsidP="008B2F6D">
            <w:pPr>
              <w:spacing w:after="0" w:line="360" w:lineRule="auto"/>
              <w:jc w:val="both"/>
              <w:rPr>
                <w:rFonts w:ascii="Times New Roman" w:hAnsi="Times New Roman"/>
                <w:sz w:val="20"/>
                <w:lang w:eastAsia="bg-BG"/>
              </w:rPr>
            </w:pPr>
          </w:p>
        </w:tc>
      </w:tr>
      <w:tr w:rsidR="00D35B80" w:rsidRPr="0053710A" w14:paraId="6B7DD729"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65970A46"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Всички съоръжения:</w:t>
            </w:r>
          </w:p>
        </w:tc>
        <w:tc>
          <w:tcPr>
            <w:tcW w:w="1134" w:type="dxa"/>
            <w:tcBorders>
              <w:top w:val="nil"/>
              <w:left w:val="nil"/>
              <w:bottom w:val="single" w:sz="4" w:space="0" w:color="auto"/>
              <w:right w:val="single" w:sz="4" w:space="0" w:color="auto"/>
            </w:tcBorders>
            <w:shd w:val="clear" w:color="auto" w:fill="auto"/>
            <w:noWrap/>
            <w:vAlign w:val="center"/>
            <w:hideMark/>
          </w:tcPr>
          <w:p w14:paraId="6E720BD9" w14:textId="77777777" w:rsidR="00D35B80" w:rsidRPr="0053710A" w:rsidRDefault="00D35B80" w:rsidP="008B2F6D">
            <w:pPr>
              <w:spacing w:after="0" w:line="360" w:lineRule="auto"/>
              <w:jc w:val="both"/>
              <w:rPr>
                <w:rFonts w:ascii="Times New Roman" w:hAnsi="Times New Roman"/>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83D7DAB"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A0ACA15" w14:textId="77777777" w:rsidR="00D35B80" w:rsidRPr="0053710A" w:rsidRDefault="00D35B80" w:rsidP="008B2F6D">
            <w:pPr>
              <w:spacing w:after="0" w:line="360" w:lineRule="auto"/>
              <w:jc w:val="both"/>
              <w:rPr>
                <w:rFonts w:ascii="Times New Roman" w:hAnsi="Times New Roman"/>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AF773F9" w14:textId="77777777" w:rsidR="00D35B80" w:rsidRPr="0053710A" w:rsidRDefault="00D35B80" w:rsidP="008B2F6D">
            <w:pPr>
              <w:spacing w:after="0" w:line="360" w:lineRule="auto"/>
              <w:jc w:val="both"/>
              <w:rPr>
                <w:rFonts w:ascii="Times New Roman" w:hAnsi="Times New Roman"/>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32290A53" w14:textId="77777777" w:rsidR="00D35B80" w:rsidRPr="0053710A" w:rsidRDefault="00D35B80" w:rsidP="008B2F6D">
            <w:pPr>
              <w:spacing w:after="0" w:line="360" w:lineRule="auto"/>
              <w:jc w:val="both"/>
              <w:rPr>
                <w:rFonts w:ascii="Times New Roman" w:hAnsi="Times New Roman"/>
                <w:sz w:val="20"/>
                <w:lang w:eastAsia="bg-BG"/>
              </w:rPr>
            </w:pPr>
          </w:p>
        </w:tc>
      </w:tr>
    </w:tbl>
    <w:p w14:paraId="2D08A21C" w14:textId="77777777" w:rsidR="007528B4" w:rsidRPr="0053710A" w:rsidRDefault="007528B4" w:rsidP="007528B4">
      <w:pPr>
        <w:pStyle w:val="a6"/>
        <w:spacing w:line="360" w:lineRule="auto"/>
        <w:outlineLvl w:val="9"/>
        <w:rPr>
          <w:rFonts w:ascii="Times New Roman" w:hAnsi="Times New Roman"/>
          <w:i/>
          <w:sz w:val="24"/>
          <w:szCs w:val="24"/>
          <w:lang w:val="bg-BG"/>
        </w:rPr>
      </w:pPr>
    </w:p>
    <w:p w14:paraId="3F3FD959" w14:textId="77777777" w:rsidR="007528B4" w:rsidRPr="00AB20F8" w:rsidRDefault="007528B4" w:rsidP="007528B4">
      <w:pPr>
        <w:pStyle w:val="Tablici"/>
        <w:tabs>
          <w:tab w:val="clear" w:pos="360"/>
        </w:tabs>
        <w:ind w:left="0" w:firstLine="0"/>
        <w:rPr>
          <w:noProof/>
          <w:lang w:val="bg-BG"/>
        </w:rPr>
      </w:pPr>
      <w:bookmarkStart w:id="37" w:name="_Toc490671873"/>
      <w:bookmarkStart w:id="38" w:name="_Toc504563116"/>
      <w:r w:rsidRPr="0053710A">
        <w:t xml:space="preserve">Технически характеристики на </w:t>
      </w:r>
      <w:r w:rsidRPr="0053768A">
        <w:rPr>
          <w:noProof/>
          <w:lang w:val="bg-BG"/>
        </w:rPr>
        <w:t>инвестиционното намерение</w:t>
      </w:r>
      <w:r w:rsidRPr="0053710A">
        <w:t xml:space="preserve"> - кв.</w:t>
      </w:r>
      <w:r>
        <w:rPr>
          <w:lang w:val="bg-BG"/>
        </w:rPr>
        <w:t xml:space="preserve"> </w:t>
      </w:r>
      <w:r w:rsidRPr="00AB20F8">
        <w:rPr>
          <w:noProof/>
          <w:lang w:val="bg-BG"/>
        </w:rPr>
        <w:t>Веригово, гр. Хисаря</w:t>
      </w:r>
      <w:bookmarkEnd w:id="37"/>
      <w:r w:rsidRPr="00AB20F8">
        <w:rPr>
          <w:noProof/>
          <w:lang w:val="bg-BG"/>
        </w:rPr>
        <w:t>.</w:t>
      </w:r>
      <w:bookmarkEnd w:id="38"/>
    </w:p>
    <w:tbl>
      <w:tblPr>
        <w:tblW w:w="6886" w:type="dxa"/>
        <w:tblInd w:w="1063" w:type="dxa"/>
        <w:tblLayout w:type="fixed"/>
        <w:tblCellMar>
          <w:left w:w="70" w:type="dxa"/>
          <w:right w:w="70" w:type="dxa"/>
        </w:tblCellMar>
        <w:tblLook w:val="04A0" w:firstRow="1" w:lastRow="0" w:firstColumn="1" w:lastColumn="0" w:noHBand="0" w:noVBand="1"/>
      </w:tblPr>
      <w:tblGrid>
        <w:gridCol w:w="1575"/>
        <w:gridCol w:w="1134"/>
        <w:gridCol w:w="1134"/>
        <w:gridCol w:w="992"/>
        <w:gridCol w:w="992"/>
        <w:gridCol w:w="1059"/>
      </w:tblGrid>
      <w:tr w:rsidR="00D35B80" w:rsidRPr="0053710A" w14:paraId="314FD0A6" w14:textId="77777777" w:rsidTr="00791366">
        <w:trPr>
          <w:trHeight w:val="227"/>
          <w:tblHeader/>
        </w:trPr>
        <w:tc>
          <w:tcPr>
            <w:tcW w:w="1575" w:type="dxa"/>
            <w:tcBorders>
              <w:top w:val="single" w:sz="4" w:space="0" w:color="auto"/>
              <w:left w:val="single" w:sz="4" w:space="0" w:color="auto"/>
              <w:bottom w:val="single" w:sz="4" w:space="0" w:color="auto"/>
              <w:right w:val="single" w:sz="4" w:space="0" w:color="auto"/>
            </w:tcBorders>
            <w:shd w:val="clear" w:color="auto" w:fill="ACB9CA" w:themeFill="text2" w:themeFillTint="66"/>
            <w:vAlign w:val="center"/>
            <w:hideMark/>
          </w:tcPr>
          <w:p w14:paraId="0F82089F"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Канализационни клонове</w:t>
            </w:r>
          </w:p>
        </w:tc>
        <w:tc>
          <w:tcPr>
            <w:tcW w:w="1134"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0A9174B6"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Диаметър / Вид почва</w:t>
            </w:r>
          </w:p>
        </w:tc>
        <w:tc>
          <w:tcPr>
            <w:tcW w:w="1134"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09371F65"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Материал на тръбите</w:t>
            </w:r>
          </w:p>
        </w:tc>
        <w:tc>
          <w:tcPr>
            <w:tcW w:w="992"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22BC1ECA"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Дължина (земна/ скална) /м/</w:t>
            </w:r>
          </w:p>
        </w:tc>
        <w:tc>
          <w:tcPr>
            <w:tcW w:w="992"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25F5EE98" w14:textId="77777777" w:rsidR="00D35B80" w:rsidRPr="0053710A" w:rsidRDefault="00D35B80" w:rsidP="008B2F6D">
            <w:pPr>
              <w:spacing w:after="0" w:line="360" w:lineRule="auto"/>
              <w:jc w:val="both"/>
              <w:rPr>
                <w:rFonts w:ascii="Times New Roman" w:hAnsi="Times New Roman"/>
                <w:b/>
                <w:bCs/>
                <w:color w:val="000000"/>
                <w:sz w:val="20"/>
                <w:lang w:eastAsia="bg-BG"/>
              </w:rPr>
            </w:pPr>
            <w:proofErr w:type="spellStart"/>
            <w:r w:rsidRPr="0053710A">
              <w:rPr>
                <w:rFonts w:ascii="Times New Roman" w:hAnsi="Times New Roman"/>
                <w:b/>
                <w:bCs/>
                <w:color w:val="000000"/>
                <w:sz w:val="20"/>
                <w:lang w:eastAsia="bg-BG"/>
              </w:rPr>
              <w:t>коеф</w:t>
            </w:r>
            <w:proofErr w:type="spellEnd"/>
            <w:r w:rsidRPr="0053710A">
              <w:rPr>
                <w:rFonts w:ascii="Times New Roman" w:hAnsi="Times New Roman"/>
                <w:b/>
                <w:bCs/>
                <w:color w:val="000000"/>
                <w:sz w:val="20"/>
                <w:lang w:eastAsia="bg-BG"/>
              </w:rPr>
              <w:t>. Стъкло-пласт (1,2)</w:t>
            </w:r>
          </w:p>
        </w:tc>
        <w:tc>
          <w:tcPr>
            <w:tcW w:w="1059"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66CF146F"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Настилка дължина (м)</w:t>
            </w:r>
          </w:p>
        </w:tc>
      </w:tr>
      <w:tr w:rsidR="00D35B80" w:rsidRPr="0053710A" w14:paraId="524081EF" w14:textId="77777777" w:rsidTr="00791366">
        <w:trPr>
          <w:trHeight w:val="227"/>
        </w:trPr>
        <w:tc>
          <w:tcPr>
            <w:tcW w:w="15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E04407A"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Гл.кол.I-B</w:t>
            </w:r>
          </w:p>
        </w:tc>
        <w:tc>
          <w:tcPr>
            <w:tcW w:w="1134" w:type="dxa"/>
            <w:tcBorders>
              <w:top w:val="nil"/>
              <w:left w:val="nil"/>
              <w:bottom w:val="single" w:sz="4" w:space="0" w:color="auto"/>
              <w:right w:val="single" w:sz="4" w:space="0" w:color="auto"/>
            </w:tcBorders>
            <w:shd w:val="clear" w:color="auto" w:fill="auto"/>
            <w:noWrap/>
            <w:vAlign w:val="center"/>
            <w:hideMark/>
          </w:tcPr>
          <w:p w14:paraId="642A6FCB"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4B0FB907"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353A2C2B"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10</w:t>
            </w:r>
          </w:p>
        </w:tc>
        <w:tc>
          <w:tcPr>
            <w:tcW w:w="992" w:type="dxa"/>
            <w:tcBorders>
              <w:top w:val="nil"/>
              <w:left w:val="nil"/>
              <w:bottom w:val="single" w:sz="4" w:space="0" w:color="auto"/>
              <w:right w:val="single" w:sz="4" w:space="0" w:color="auto"/>
            </w:tcBorders>
            <w:shd w:val="clear" w:color="auto" w:fill="auto"/>
            <w:noWrap/>
            <w:vAlign w:val="center"/>
            <w:hideMark/>
          </w:tcPr>
          <w:p w14:paraId="13BD334F"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5C660E54"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10</w:t>
            </w:r>
          </w:p>
        </w:tc>
      </w:tr>
      <w:tr w:rsidR="00D35B80" w:rsidRPr="0053710A" w14:paraId="76946D68" w14:textId="77777777" w:rsidTr="00791366">
        <w:trPr>
          <w:trHeight w:val="227"/>
        </w:trPr>
        <w:tc>
          <w:tcPr>
            <w:tcW w:w="1575" w:type="dxa"/>
            <w:vMerge/>
            <w:tcBorders>
              <w:top w:val="nil"/>
              <w:left w:val="single" w:sz="4" w:space="0" w:color="auto"/>
              <w:bottom w:val="single" w:sz="4" w:space="0" w:color="000000"/>
              <w:right w:val="single" w:sz="4" w:space="0" w:color="auto"/>
            </w:tcBorders>
            <w:vAlign w:val="center"/>
            <w:hideMark/>
          </w:tcPr>
          <w:p w14:paraId="0FC58A5D"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859D1C7"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18D1776B"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36DEF939"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7</w:t>
            </w:r>
          </w:p>
        </w:tc>
        <w:tc>
          <w:tcPr>
            <w:tcW w:w="992" w:type="dxa"/>
            <w:tcBorders>
              <w:top w:val="nil"/>
              <w:left w:val="nil"/>
              <w:bottom w:val="single" w:sz="4" w:space="0" w:color="auto"/>
              <w:right w:val="single" w:sz="4" w:space="0" w:color="auto"/>
            </w:tcBorders>
            <w:shd w:val="clear" w:color="auto" w:fill="auto"/>
            <w:noWrap/>
            <w:vAlign w:val="center"/>
            <w:hideMark/>
          </w:tcPr>
          <w:p w14:paraId="230BBFC6"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14C8CE06"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52BBEA7E" w14:textId="77777777" w:rsidTr="00791366">
        <w:trPr>
          <w:trHeight w:val="227"/>
        </w:trPr>
        <w:tc>
          <w:tcPr>
            <w:tcW w:w="1575" w:type="dxa"/>
            <w:vMerge/>
            <w:tcBorders>
              <w:top w:val="nil"/>
              <w:left w:val="single" w:sz="4" w:space="0" w:color="auto"/>
              <w:bottom w:val="single" w:sz="4" w:space="0" w:color="000000"/>
              <w:right w:val="single" w:sz="4" w:space="0" w:color="auto"/>
            </w:tcBorders>
            <w:vAlign w:val="center"/>
            <w:hideMark/>
          </w:tcPr>
          <w:p w14:paraId="37361595"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30E6D710"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22D543CD"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A96D1C8"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3</w:t>
            </w:r>
          </w:p>
        </w:tc>
        <w:tc>
          <w:tcPr>
            <w:tcW w:w="992" w:type="dxa"/>
            <w:tcBorders>
              <w:top w:val="nil"/>
              <w:left w:val="nil"/>
              <w:bottom w:val="single" w:sz="4" w:space="0" w:color="auto"/>
              <w:right w:val="single" w:sz="4" w:space="0" w:color="auto"/>
            </w:tcBorders>
            <w:shd w:val="clear" w:color="auto" w:fill="auto"/>
            <w:noWrap/>
            <w:vAlign w:val="center"/>
            <w:hideMark/>
          </w:tcPr>
          <w:p w14:paraId="36FADC58"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50E3EB04"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79D110EC" w14:textId="77777777" w:rsidTr="00791366">
        <w:trPr>
          <w:trHeight w:val="227"/>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0E1FCF26"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Всичко:</w:t>
            </w:r>
          </w:p>
        </w:tc>
        <w:tc>
          <w:tcPr>
            <w:tcW w:w="1134" w:type="dxa"/>
            <w:tcBorders>
              <w:top w:val="nil"/>
              <w:left w:val="nil"/>
              <w:bottom w:val="single" w:sz="4" w:space="0" w:color="auto"/>
              <w:right w:val="single" w:sz="4" w:space="0" w:color="auto"/>
            </w:tcBorders>
            <w:shd w:val="clear" w:color="auto" w:fill="auto"/>
            <w:noWrap/>
            <w:vAlign w:val="center"/>
            <w:hideMark/>
          </w:tcPr>
          <w:p w14:paraId="755AA371"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313D208F"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1116E731"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10</w:t>
            </w:r>
          </w:p>
        </w:tc>
        <w:tc>
          <w:tcPr>
            <w:tcW w:w="992" w:type="dxa"/>
            <w:tcBorders>
              <w:top w:val="nil"/>
              <w:left w:val="nil"/>
              <w:bottom w:val="single" w:sz="4" w:space="0" w:color="auto"/>
              <w:right w:val="single" w:sz="4" w:space="0" w:color="auto"/>
            </w:tcBorders>
            <w:shd w:val="clear" w:color="auto" w:fill="auto"/>
            <w:noWrap/>
            <w:vAlign w:val="center"/>
            <w:hideMark/>
          </w:tcPr>
          <w:p w14:paraId="36B00317"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19735D5A"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200EFF70" w14:textId="77777777" w:rsidTr="00791366">
        <w:trPr>
          <w:trHeight w:val="227"/>
        </w:trPr>
        <w:tc>
          <w:tcPr>
            <w:tcW w:w="15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48315A8"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lastRenderedPageBreak/>
              <w:t>Второстепенна мрежа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3E2CBD7"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315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EB2A99B"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PP</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721897C"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87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CA41C5C"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4EE0C5BF"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87</w:t>
            </w:r>
          </w:p>
        </w:tc>
      </w:tr>
      <w:tr w:rsidR="00D35B80" w:rsidRPr="0053710A" w14:paraId="55E108A2" w14:textId="77777777" w:rsidTr="00791366">
        <w:trPr>
          <w:trHeight w:val="227"/>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7A6A375D"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7DAD628"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0156A19D"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7382B8C8"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61</w:t>
            </w:r>
          </w:p>
        </w:tc>
        <w:tc>
          <w:tcPr>
            <w:tcW w:w="992" w:type="dxa"/>
            <w:tcBorders>
              <w:top w:val="nil"/>
              <w:left w:val="nil"/>
              <w:bottom w:val="single" w:sz="4" w:space="0" w:color="auto"/>
              <w:right w:val="single" w:sz="4" w:space="0" w:color="auto"/>
            </w:tcBorders>
            <w:shd w:val="clear" w:color="auto" w:fill="auto"/>
            <w:noWrap/>
            <w:vAlign w:val="center"/>
            <w:hideMark/>
          </w:tcPr>
          <w:p w14:paraId="78F7CC10"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555C6D7C"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11F1A156" w14:textId="77777777" w:rsidTr="00791366">
        <w:trPr>
          <w:trHeight w:val="227"/>
        </w:trPr>
        <w:tc>
          <w:tcPr>
            <w:tcW w:w="1575" w:type="dxa"/>
            <w:vMerge/>
            <w:tcBorders>
              <w:top w:val="single" w:sz="4" w:space="0" w:color="auto"/>
              <w:left w:val="single" w:sz="4" w:space="0" w:color="auto"/>
              <w:bottom w:val="single" w:sz="4" w:space="0" w:color="000000"/>
              <w:right w:val="single" w:sz="4" w:space="0" w:color="auto"/>
            </w:tcBorders>
            <w:vAlign w:val="center"/>
            <w:hideMark/>
          </w:tcPr>
          <w:p w14:paraId="35151FD8"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06737804"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16CFDD10"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3F607DB6"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26</w:t>
            </w:r>
          </w:p>
        </w:tc>
        <w:tc>
          <w:tcPr>
            <w:tcW w:w="992" w:type="dxa"/>
            <w:tcBorders>
              <w:top w:val="nil"/>
              <w:left w:val="nil"/>
              <w:bottom w:val="single" w:sz="4" w:space="0" w:color="auto"/>
              <w:right w:val="single" w:sz="4" w:space="0" w:color="auto"/>
            </w:tcBorders>
            <w:shd w:val="clear" w:color="auto" w:fill="auto"/>
            <w:noWrap/>
            <w:vAlign w:val="center"/>
            <w:hideMark/>
          </w:tcPr>
          <w:p w14:paraId="73C39338"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30F3BEF6"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77819DBA" w14:textId="77777777" w:rsidTr="00791366">
        <w:trPr>
          <w:trHeight w:val="22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7DC71C08"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 xml:space="preserve">Всички нови </w:t>
            </w:r>
            <w:proofErr w:type="spellStart"/>
            <w:r w:rsidRPr="0053710A">
              <w:rPr>
                <w:rFonts w:ascii="Times New Roman" w:hAnsi="Times New Roman"/>
                <w:b/>
                <w:bCs/>
                <w:color w:val="000000"/>
                <w:sz w:val="20"/>
                <w:lang w:eastAsia="bg-BG"/>
              </w:rPr>
              <w:t>кл</w:t>
            </w:r>
            <w:proofErr w:type="spellEnd"/>
            <w:r w:rsidRPr="0053710A">
              <w:rPr>
                <w:rFonts w:ascii="Times New Roman" w:hAnsi="Times New Roman"/>
                <w:b/>
                <w:bCs/>
                <w:color w:val="000000"/>
                <w:sz w:val="20"/>
                <w:lang w:eastAsia="bg-BG"/>
              </w:rPr>
              <w:t>.:</w:t>
            </w:r>
          </w:p>
        </w:tc>
        <w:tc>
          <w:tcPr>
            <w:tcW w:w="1134" w:type="dxa"/>
            <w:tcBorders>
              <w:top w:val="nil"/>
              <w:left w:val="nil"/>
              <w:bottom w:val="single" w:sz="4" w:space="0" w:color="auto"/>
              <w:right w:val="single" w:sz="4" w:space="0" w:color="auto"/>
            </w:tcBorders>
            <w:shd w:val="clear" w:color="auto" w:fill="auto"/>
            <w:noWrap/>
            <w:vAlign w:val="center"/>
            <w:hideMark/>
          </w:tcPr>
          <w:p w14:paraId="5A8B5D29"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F81CA48"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13A0493"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87</w:t>
            </w:r>
          </w:p>
        </w:tc>
        <w:tc>
          <w:tcPr>
            <w:tcW w:w="992" w:type="dxa"/>
            <w:tcBorders>
              <w:top w:val="nil"/>
              <w:left w:val="nil"/>
              <w:bottom w:val="single" w:sz="4" w:space="0" w:color="auto"/>
              <w:right w:val="single" w:sz="4" w:space="0" w:color="auto"/>
            </w:tcBorders>
            <w:shd w:val="clear" w:color="auto" w:fill="auto"/>
            <w:noWrap/>
            <w:vAlign w:val="center"/>
            <w:hideMark/>
          </w:tcPr>
          <w:p w14:paraId="49CE3BC4"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07D7A92B"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00B93264" w14:textId="77777777" w:rsidTr="00791366">
        <w:trPr>
          <w:trHeight w:val="227"/>
        </w:trPr>
        <w:tc>
          <w:tcPr>
            <w:tcW w:w="1575" w:type="dxa"/>
            <w:tcBorders>
              <w:top w:val="nil"/>
              <w:left w:val="single" w:sz="4" w:space="0" w:color="auto"/>
              <w:bottom w:val="single" w:sz="4" w:space="0" w:color="auto"/>
              <w:right w:val="single" w:sz="4" w:space="0" w:color="auto"/>
            </w:tcBorders>
            <w:shd w:val="clear" w:color="auto" w:fill="DBE5F1"/>
            <w:noWrap/>
            <w:vAlign w:val="center"/>
            <w:hideMark/>
          </w:tcPr>
          <w:p w14:paraId="428CD0DF"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Общо клонове</w:t>
            </w:r>
          </w:p>
        </w:tc>
        <w:tc>
          <w:tcPr>
            <w:tcW w:w="1134" w:type="dxa"/>
            <w:tcBorders>
              <w:top w:val="nil"/>
              <w:left w:val="nil"/>
              <w:bottom w:val="single" w:sz="4" w:space="0" w:color="auto"/>
              <w:right w:val="single" w:sz="4" w:space="0" w:color="auto"/>
            </w:tcBorders>
            <w:shd w:val="clear" w:color="auto" w:fill="DBE5F1"/>
            <w:noWrap/>
            <w:vAlign w:val="center"/>
            <w:hideMark/>
          </w:tcPr>
          <w:p w14:paraId="2F35CEDC"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DBE5F1"/>
            <w:noWrap/>
            <w:vAlign w:val="center"/>
            <w:hideMark/>
          </w:tcPr>
          <w:p w14:paraId="3E4D8B37"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DBE5F1"/>
            <w:noWrap/>
            <w:vAlign w:val="center"/>
            <w:hideMark/>
          </w:tcPr>
          <w:p w14:paraId="3FE286C9"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97</w:t>
            </w:r>
          </w:p>
        </w:tc>
        <w:tc>
          <w:tcPr>
            <w:tcW w:w="992" w:type="dxa"/>
            <w:tcBorders>
              <w:top w:val="nil"/>
              <w:left w:val="nil"/>
              <w:bottom w:val="single" w:sz="4" w:space="0" w:color="auto"/>
              <w:right w:val="single" w:sz="4" w:space="0" w:color="auto"/>
            </w:tcBorders>
            <w:shd w:val="clear" w:color="auto" w:fill="DBE5F1"/>
            <w:noWrap/>
            <w:vAlign w:val="center"/>
            <w:hideMark/>
          </w:tcPr>
          <w:p w14:paraId="7059A3A2"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DBE5F1"/>
            <w:noWrap/>
            <w:vAlign w:val="center"/>
            <w:hideMark/>
          </w:tcPr>
          <w:p w14:paraId="39E77D28"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4CB07A2F" w14:textId="77777777" w:rsidTr="00791366">
        <w:trPr>
          <w:trHeight w:val="227"/>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EC50C"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Покритие от 2.51м  до 3.00м (К=1.1)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6A4956"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68C1D5E"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84F70AB"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97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A241EF"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3DC86AA8"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3B6E3DA9" w14:textId="77777777" w:rsidTr="00791366">
        <w:trPr>
          <w:trHeight w:val="227"/>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294C3E08"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 xml:space="preserve">Всички канализационни </w:t>
            </w:r>
            <w:proofErr w:type="spellStart"/>
            <w:r w:rsidRPr="0053710A">
              <w:rPr>
                <w:rFonts w:ascii="Times New Roman" w:hAnsi="Times New Roman"/>
                <w:b/>
                <w:bCs/>
                <w:color w:val="000000"/>
                <w:sz w:val="20"/>
                <w:lang w:eastAsia="bg-BG"/>
              </w:rPr>
              <w:t>кл</w:t>
            </w:r>
            <w:proofErr w:type="spellEnd"/>
            <w:r w:rsidRPr="0053710A">
              <w:rPr>
                <w:rFonts w:ascii="Times New Roman" w:hAnsi="Times New Roman"/>
                <w:b/>
                <w:bCs/>
                <w:color w:val="000000"/>
                <w:sz w:val="20"/>
                <w:lang w:eastAsia="bg-BG"/>
              </w:rPr>
              <w:t>.:</w:t>
            </w:r>
          </w:p>
        </w:tc>
        <w:tc>
          <w:tcPr>
            <w:tcW w:w="1134" w:type="dxa"/>
            <w:tcBorders>
              <w:top w:val="nil"/>
              <w:left w:val="nil"/>
              <w:bottom w:val="single" w:sz="4" w:space="0" w:color="auto"/>
              <w:right w:val="single" w:sz="4" w:space="0" w:color="auto"/>
            </w:tcBorders>
            <w:shd w:val="clear" w:color="auto" w:fill="auto"/>
            <w:noWrap/>
            <w:vAlign w:val="center"/>
            <w:hideMark/>
          </w:tcPr>
          <w:p w14:paraId="6CF49464"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DEDB836"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3C0E16F" w14:textId="77777777" w:rsidR="00D35B80" w:rsidRPr="0053710A" w:rsidRDefault="00D35B80" w:rsidP="008B2F6D">
            <w:pPr>
              <w:spacing w:after="0" w:line="360" w:lineRule="auto"/>
              <w:jc w:val="both"/>
              <w:rPr>
                <w:rFonts w:ascii="Times New Roman" w:hAnsi="Times New Roman"/>
                <w:b/>
                <w:bCs/>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399535DE"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2C40579F"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6A730943" w14:textId="77777777" w:rsidTr="00791366">
        <w:trPr>
          <w:trHeight w:val="22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0F406081"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СКО (брой)</w:t>
            </w:r>
          </w:p>
        </w:tc>
        <w:tc>
          <w:tcPr>
            <w:tcW w:w="1134" w:type="dxa"/>
            <w:tcBorders>
              <w:top w:val="nil"/>
              <w:left w:val="nil"/>
              <w:bottom w:val="single" w:sz="4" w:space="0" w:color="auto"/>
              <w:right w:val="single" w:sz="4" w:space="0" w:color="auto"/>
            </w:tcBorders>
            <w:shd w:val="clear" w:color="auto" w:fill="auto"/>
            <w:noWrap/>
            <w:vAlign w:val="center"/>
            <w:hideMark/>
          </w:tcPr>
          <w:p w14:paraId="33C2DBC1"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5753901"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0D18B68E"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8</w:t>
            </w:r>
          </w:p>
        </w:tc>
        <w:tc>
          <w:tcPr>
            <w:tcW w:w="992" w:type="dxa"/>
            <w:tcBorders>
              <w:top w:val="nil"/>
              <w:left w:val="nil"/>
              <w:bottom w:val="single" w:sz="4" w:space="0" w:color="auto"/>
              <w:right w:val="single" w:sz="4" w:space="0" w:color="auto"/>
            </w:tcBorders>
            <w:shd w:val="clear" w:color="auto" w:fill="auto"/>
            <w:noWrap/>
            <w:vAlign w:val="center"/>
            <w:hideMark/>
          </w:tcPr>
          <w:p w14:paraId="08201B3D"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52C1A8BC"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34423B47" w14:textId="77777777" w:rsidTr="00791366">
        <w:trPr>
          <w:trHeight w:val="22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5A374ECB"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6D69A77"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41F07D1B"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41FC3F4A"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6</w:t>
            </w:r>
          </w:p>
        </w:tc>
        <w:tc>
          <w:tcPr>
            <w:tcW w:w="992" w:type="dxa"/>
            <w:tcBorders>
              <w:top w:val="nil"/>
              <w:left w:val="nil"/>
              <w:bottom w:val="single" w:sz="4" w:space="0" w:color="auto"/>
              <w:right w:val="single" w:sz="4" w:space="0" w:color="auto"/>
            </w:tcBorders>
            <w:shd w:val="clear" w:color="auto" w:fill="auto"/>
            <w:noWrap/>
            <w:vAlign w:val="center"/>
            <w:hideMark/>
          </w:tcPr>
          <w:p w14:paraId="0514C27E"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08760FA1"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6ADC8FE7" w14:textId="77777777" w:rsidTr="00791366">
        <w:trPr>
          <w:trHeight w:val="22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6BE8D793"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EA318DD"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31FDB6DE"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D5D41A8"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2</w:t>
            </w:r>
          </w:p>
        </w:tc>
        <w:tc>
          <w:tcPr>
            <w:tcW w:w="992" w:type="dxa"/>
            <w:tcBorders>
              <w:top w:val="nil"/>
              <w:left w:val="nil"/>
              <w:bottom w:val="single" w:sz="4" w:space="0" w:color="auto"/>
              <w:right w:val="single" w:sz="4" w:space="0" w:color="auto"/>
            </w:tcBorders>
            <w:shd w:val="clear" w:color="auto" w:fill="auto"/>
            <w:noWrap/>
            <w:vAlign w:val="center"/>
            <w:hideMark/>
          </w:tcPr>
          <w:p w14:paraId="2DACB029"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54EEDE8C"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6F1DE73B" w14:textId="77777777" w:rsidTr="00791366">
        <w:trPr>
          <w:trHeight w:val="22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2A89721A"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УО (брой)</w:t>
            </w:r>
          </w:p>
        </w:tc>
        <w:tc>
          <w:tcPr>
            <w:tcW w:w="1134" w:type="dxa"/>
            <w:tcBorders>
              <w:top w:val="nil"/>
              <w:left w:val="nil"/>
              <w:bottom w:val="single" w:sz="4" w:space="0" w:color="auto"/>
              <w:right w:val="single" w:sz="4" w:space="0" w:color="auto"/>
            </w:tcBorders>
            <w:shd w:val="clear" w:color="auto" w:fill="auto"/>
            <w:noWrap/>
            <w:vAlign w:val="center"/>
            <w:hideMark/>
          </w:tcPr>
          <w:p w14:paraId="75EB198C"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7400259"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4DA6FF27" w14:textId="77777777" w:rsidR="00D35B80" w:rsidRPr="0053710A" w:rsidRDefault="00D35B80" w:rsidP="008B2F6D">
            <w:pPr>
              <w:spacing w:after="0" w:line="360" w:lineRule="auto"/>
              <w:jc w:val="both"/>
              <w:rPr>
                <w:rFonts w:ascii="Times New Roman" w:hAnsi="Times New Roman"/>
                <w:sz w:val="20"/>
                <w:lang w:eastAsia="bg-BG"/>
              </w:rPr>
            </w:pPr>
            <w:r w:rsidRPr="0053710A">
              <w:rPr>
                <w:rFonts w:ascii="Times New Roman" w:hAnsi="Times New Roman"/>
                <w:sz w:val="20"/>
                <w:lang w:eastAsia="bg-BG"/>
              </w:rPr>
              <w:t>6</w:t>
            </w:r>
          </w:p>
        </w:tc>
        <w:tc>
          <w:tcPr>
            <w:tcW w:w="992" w:type="dxa"/>
            <w:tcBorders>
              <w:top w:val="nil"/>
              <w:left w:val="nil"/>
              <w:bottom w:val="single" w:sz="4" w:space="0" w:color="auto"/>
              <w:right w:val="single" w:sz="4" w:space="0" w:color="auto"/>
            </w:tcBorders>
            <w:shd w:val="clear" w:color="auto" w:fill="auto"/>
            <w:noWrap/>
            <w:vAlign w:val="center"/>
            <w:hideMark/>
          </w:tcPr>
          <w:p w14:paraId="1A974773"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389CB6CF"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4D10B795" w14:textId="77777777" w:rsidTr="00791366">
        <w:trPr>
          <w:trHeight w:val="22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693CBFF0"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5A9C3D9E"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36F4B1A9"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450835F"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4</w:t>
            </w:r>
          </w:p>
        </w:tc>
        <w:tc>
          <w:tcPr>
            <w:tcW w:w="992" w:type="dxa"/>
            <w:tcBorders>
              <w:top w:val="nil"/>
              <w:left w:val="nil"/>
              <w:bottom w:val="single" w:sz="4" w:space="0" w:color="auto"/>
              <w:right w:val="single" w:sz="4" w:space="0" w:color="auto"/>
            </w:tcBorders>
            <w:shd w:val="clear" w:color="auto" w:fill="auto"/>
            <w:noWrap/>
            <w:vAlign w:val="center"/>
            <w:hideMark/>
          </w:tcPr>
          <w:p w14:paraId="7FCCD1B0"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6F9548A4"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51EC1925" w14:textId="77777777" w:rsidTr="00791366">
        <w:trPr>
          <w:trHeight w:val="22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155FC0A6"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56E5AE7"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45A2050B"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73A84884"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2</w:t>
            </w:r>
          </w:p>
        </w:tc>
        <w:tc>
          <w:tcPr>
            <w:tcW w:w="992" w:type="dxa"/>
            <w:tcBorders>
              <w:top w:val="nil"/>
              <w:left w:val="nil"/>
              <w:bottom w:val="single" w:sz="4" w:space="0" w:color="auto"/>
              <w:right w:val="single" w:sz="4" w:space="0" w:color="auto"/>
            </w:tcBorders>
            <w:shd w:val="clear" w:color="auto" w:fill="auto"/>
            <w:noWrap/>
            <w:vAlign w:val="center"/>
            <w:hideMark/>
          </w:tcPr>
          <w:p w14:paraId="19F2E1C6"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15CC191D"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26DD32EE" w14:textId="77777777" w:rsidTr="00791366">
        <w:trPr>
          <w:trHeight w:val="227"/>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698D6F57"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Реконструкция на Преливник</w:t>
            </w:r>
          </w:p>
        </w:tc>
        <w:tc>
          <w:tcPr>
            <w:tcW w:w="1134" w:type="dxa"/>
            <w:tcBorders>
              <w:top w:val="nil"/>
              <w:left w:val="nil"/>
              <w:bottom w:val="single" w:sz="4" w:space="0" w:color="auto"/>
              <w:right w:val="single" w:sz="4" w:space="0" w:color="auto"/>
            </w:tcBorders>
            <w:shd w:val="clear" w:color="auto" w:fill="auto"/>
            <w:noWrap/>
            <w:vAlign w:val="center"/>
            <w:hideMark/>
          </w:tcPr>
          <w:p w14:paraId="71F540B5"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68C0535E"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354B217A"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1</w:t>
            </w:r>
          </w:p>
        </w:tc>
        <w:tc>
          <w:tcPr>
            <w:tcW w:w="992" w:type="dxa"/>
            <w:tcBorders>
              <w:top w:val="nil"/>
              <w:left w:val="nil"/>
              <w:bottom w:val="single" w:sz="4" w:space="0" w:color="auto"/>
              <w:right w:val="single" w:sz="4" w:space="0" w:color="auto"/>
            </w:tcBorders>
            <w:shd w:val="clear" w:color="auto" w:fill="auto"/>
            <w:noWrap/>
            <w:vAlign w:val="center"/>
            <w:hideMark/>
          </w:tcPr>
          <w:p w14:paraId="1E50277B"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04074B37"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70916C55" w14:textId="77777777" w:rsidTr="00791366">
        <w:trPr>
          <w:trHeight w:val="227"/>
        </w:trPr>
        <w:tc>
          <w:tcPr>
            <w:tcW w:w="1575" w:type="dxa"/>
            <w:tcBorders>
              <w:top w:val="nil"/>
              <w:left w:val="single" w:sz="4" w:space="0" w:color="auto"/>
              <w:bottom w:val="single" w:sz="4" w:space="0" w:color="auto"/>
              <w:right w:val="single" w:sz="4" w:space="0" w:color="auto"/>
            </w:tcBorders>
            <w:shd w:val="clear" w:color="auto" w:fill="auto"/>
            <w:noWrap/>
            <w:vAlign w:val="center"/>
            <w:hideMark/>
          </w:tcPr>
          <w:p w14:paraId="0EF7A5E9"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Всички съоръжения:</w:t>
            </w:r>
          </w:p>
        </w:tc>
        <w:tc>
          <w:tcPr>
            <w:tcW w:w="1134" w:type="dxa"/>
            <w:tcBorders>
              <w:top w:val="nil"/>
              <w:left w:val="nil"/>
              <w:bottom w:val="single" w:sz="4" w:space="0" w:color="auto"/>
              <w:right w:val="single" w:sz="4" w:space="0" w:color="auto"/>
            </w:tcBorders>
            <w:shd w:val="clear" w:color="auto" w:fill="auto"/>
            <w:noWrap/>
            <w:vAlign w:val="center"/>
            <w:hideMark/>
          </w:tcPr>
          <w:p w14:paraId="4DA4A021"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3F9FEC94"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7543B464"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416C5D3C"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059" w:type="dxa"/>
            <w:tcBorders>
              <w:top w:val="nil"/>
              <w:left w:val="nil"/>
              <w:bottom w:val="single" w:sz="4" w:space="0" w:color="auto"/>
              <w:right w:val="single" w:sz="4" w:space="0" w:color="auto"/>
            </w:tcBorders>
            <w:shd w:val="clear" w:color="auto" w:fill="auto"/>
            <w:noWrap/>
            <w:vAlign w:val="center"/>
            <w:hideMark/>
          </w:tcPr>
          <w:p w14:paraId="754198D7" w14:textId="77777777" w:rsidR="00D35B80" w:rsidRPr="0053710A" w:rsidRDefault="00D35B80" w:rsidP="008B2F6D">
            <w:pPr>
              <w:spacing w:after="0" w:line="360" w:lineRule="auto"/>
              <w:jc w:val="both"/>
              <w:rPr>
                <w:rFonts w:ascii="Times New Roman" w:hAnsi="Times New Roman"/>
                <w:color w:val="000000"/>
                <w:sz w:val="20"/>
                <w:lang w:eastAsia="bg-BG"/>
              </w:rPr>
            </w:pPr>
          </w:p>
        </w:tc>
      </w:tr>
    </w:tbl>
    <w:p w14:paraId="12B494D4" w14:textId="77777777" w:rsidR="007528B4" w:rsidRPr="0053710A" w:rsidRDefault="007528B4" w:rsidP="007528B4">
      <w:pPr>
        <w:pStyle w:val="a6"/>
        <w:spacing w:line="360" w:lineRule="auto"/>
        <w:outlineLvl w:val="9"/>
        <w:rPr>
          <w:rFonts w:ascii="Times New Roman" w:hAnsi="Times New Roman"/>
          <w:i/>
          <w:sz w:val="24"/>
          <w:szCs w:val="24"/>
          <w:lang w:val="bg-BG"/>
        </w:rPr>
      </w:pPr>
      <w:bookmarkStart w:id="39" w:name="_Toc490671874"/>
    </w:p>
    <w:p w14:paraId="34BE36A6" w14:textId="77777777" w:rsidR="007528B4" w:rsidRPr="0053710A" w:rsidRDefault="007528B4" w:rsidP="007528B4">
      <w:pPr>
        <w:pStyle w:val="Tablici"/>
        <w:tabs>
          <w:tab w:val="clear" w:pos="360"/>
        </w:tabs>
        <w:ind w:left="0" w:firstLine="0"/>
      </w:pPr>
      <w:bookmarkStart w:id="40" w:name="_Toc504563117"/>
      <w:r w:rsidRPr="0053710A">
        <w:t xml:space="preserve">Технически характеристики на </w:t>
      </w:r>
      <w:r w:rsidRPr="0053768A">
        <w:rPr>
          <w:noProof/>
          <w:lang w:val="bg-BG"/>
        </w:rPr>
        <w:t>инвестиционното намерение</w:t>
      </w:r>
      <w:r w:rsidRPr="0053710A">
        <w:t xml:space="preserve"> - кв.</w:t>
      </w:r>
      <w:r>
        <w:rPr>
          <w:lang w:val="bg-BG"/>
        </w:rPr>
        <w:t xml:space="preserve"> </w:t>
      </w:r>
      <w:r w:rsidRPr="00AB20F8">
        <w:rPr>
          <w:noProof/>
          <w:lang w:val="bg-BG"/>
        </w:rPr>
        <w:t>Миромир, гр. Хисаря</w:t>
      </w:r>
      <w:bookmarkEnd w:id="39"/>
      <w:r w:rsidRPr="00AB20F8">
        <w:rPr>
          <w:noProof/>
          <w:lang w:val="bg-BG"/>
        </w:rPr>
        <w:t>.</w:t>
      </w:r>
      <w:bookmarkEnd w:id="40"/>
    </w:p>
    <w:tbl>
      <w:tblPr>
        <w:tblW w:w="6941" w:type="dxa"/>
        <w:jc w:val="center"/>
        <w:tblLayout w:type="fixed"/>
        <w:tblCellMar>
          <w:left w:w="70" w:type="dxa"/>
          <w:right w:w="70" w:type="dxa"/>
        </w:tblCellMar>
        <w:tblLook w:val="04A0" w:firstRow="1" w:lastRow="0" w:firstColumn="1" w:lastColumn="0" w:noHBand="0" w:noVBand="1"/>
      </w:tblPr>
      <w:tblGrid>
        <w:gridCol w:w="1575"/>
        <w:gridCol w:w="1134"/>
        <w:gridCol w:w="1134"/>
        <w:gridCol w:w="992"/>
        <w:gridCol w:w="992"/>
        <w:gridCol w:w="1114"/>
      </w:tblGrid>
      <w:tr w:rsidR="00D35B80" w:rsidRPr="0053710A" w14:paraId="69AB7CBE" w14:textId="77777777" w:rsidTr="00791366">
        <w:trPr>
          <w:trHeight w:val="227"/>
          <w:jc w:val="center"/>
        </w:trPr>
        <w:tc>
          <w:tcPr>
            <w:tcW w:w="1575" w:type="dxa"/>
            <w:tcBorders>
              <w:top w:val="single" w:sz="4" w:space="0" w:color="auto"/>
              <w:left w:val="single" w:sz="4" w:space="0" w:color="auto"/>
              <w:bottom w:val="single" w:sz="4" w:space="0" w:color="auto"/>
              <w:right w:val="single" w:sz="4" w:space="0" w:color="auto"/>
            </w:tcBorders>
            <w:shd w:val="clear" w:color="auto" w:fill="ACB9CA" w:themeFill="text2" w:themeFillTint="66"/>
            <w:vAlign w:val="center"/>
            <w:hideMark/>
          </w:tcPr>
          <w:p w14:paraId="00434989"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Канализационни клонове</w:t>
            </w:r>
          </w:p>
        </w:tc>
        <w:tc>
          <w:tcPr>
            <w:tcW w:w="1134"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3068CE55"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Диаметър / Вид почва</w:t>
            </w:r>
          </w:p>
        </w:tc>
        <w:tc>
          <w:tcPr>
            <w:tcW w:w="1134"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3FC06A3F"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Материал на тръбите</w:t>
            </w:r>
          </w:p>
        </w:tc>
        <w:tc>
          <w:tcPr>
            <w:tcW w:w="992"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53B8D32B"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Дължина (земна/ скална) /м/</w:t>
            </w:r>
          </w:p>
        </w:tc>
        <w:tc>
          <w:tcPr>
            <w:tcW w:w="992"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748A021E" w14:textId="77777777" w:rsidR="00D35B80" w:rsidRPr="0053710A" w:rsidRDefault="00D35B80" w:rsidP="008B2F6D">
            <w:pPr>
              <w:spacing w:after="0" w:line="360" w:lineRule="auto"/>
              <w:jc w:val="both"/>
              <w:rPr>
                <w:rFonts w:ascii="Times New Roman" w:hAnsi="Times New Roman"/>
                <w:b/>
                <w:bCs/>
                <w:color w:val="000000"/>
                <w:sz w:val="20"/>
                <w:lang w:eastAsia="bg-BG"/>
              </w:rPr>
            </w:pPr>
            <w:proofErr w:type="spellStart"/>
            <w:r w:rsidRPr="0053710A">
              <w:rPr>
                <w:rFonts w:ascii="Times New Roman" w:hAnsi="Times New Roman"/>
                <w:b/>
                <w:bCs/>
                <w:color w:val="000000"/>
                <w:sz w:val="20"/>
                <w:lang w:eastAsia="bg-BG"/>
              </w:rPr>
              <w:t>коеф</w:t>
            </w:r>
            <w:proofErr w:type="spellEnd"/>
            <w:r w:rsidRPr="0053710A">
              <w:rPr>
                <w:rFonts w:ascii="Times New Roman" w:hAnsi="Times New Roman"/>
                <w:b/>
                <w:bCs/>
                <w:color w:val="000000"/>
                <w:sz w:val="20"/>
                <w:lang w:eastAsia="bg-BG"/>
              </w:rPr>
              <w:t>. Стъкло-пласт (1,2)</w:t>
            </w:r>
          </w:p>
        </w:tc>
        <w:tc>
          <w:tcPr>
            <w:tcW w:w="1114" w:type="dxa"/>
            <w:tcBorders>
              <w:top w:val="single" w:sz="4" w:space="0" w:color="auto"/>
              <w:left w:val="nil"/>
              <w:bottom w:val="single" w:sz="4" w:space="0" w:color="auto"/>
              <w:right w:val="single" w:sz="4" w:space="0" w:color="auto"/>
            </w:tcBorders>
            <w:shd w:val="clear" w:color="auto" w:fill="ACB9CA" w:themeFill="text2" w:themeFillTint="66"/>
            <w:vAlign w:val="center"/>
            <w:hideMark/>
          </w:tcPr>
          <w:p w14:paraId="6D802F82"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Настилка дължина (м)</w:t>
            </w:r>
          </w:p>
        </w:tc>
      </w:tr>
      <w:tr w:rsidR="00D35B80" w:rsidRPr="0053710A" w14:paraId="20D9D379" w14:textId="77777777" w:rsidTr="00791366">
        <w:trPr>
          <w:trHeight w:val="227"/>
          <w:jc w:val="center"/>
        </w:trPr>
        <w:tc>
          <w:tcPr>
            <w:tcW w:w="15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DD823A"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Гл.кол.I-М</w:t>
            </w:r>
          </w:p>
        </w:tc>
        <w:tc>
          <w:tcPr>
            <w:tcW w:w="1134" w:type="dxa"/>
            <w:tcBorders>
              <w:top w:val="nil"/>
              <w:left w:val="nil"/>
              <w:bottom w:val="single" w:sz="4" w:space="0" w:color="auto"/>
              <w:right w:val="single" w:sz="4" w:space="0" w:color="auto"/>
            </w:tcBorders>
            <w:shd w:val="clear" w:color="auto" w:fill="auto"/>
            <w:noWrap/>
            <w:vAlign w:val="center"/>
            <w:hideMark/>
          </w:tcPr>
          <w:p w14:paraId="36D9D8EB"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5E636DEF"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277D5D5E"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3</w:t>
            </w:r>
          </w:p>
        </w:tc>
        <w:tc>
          <w:tcPr>
            <w:tcW w:w="992" w:type="dxa"/>
            <w:tcBorders>
              <w:top w:val="nil"/>
              <w:left w:val="nil"/>
              <w:bottom w:val="single" w:sz="4" w:space="0" w:color="auto"/>
              <w:right w:val="single" w:sz="4" w:space="0" w:color="auto"/>
            </w:tcBorders>
            <w:shd w:val="clear" w:color="auto" w:fill="auto"/>
            <w:noWrap/>
            <w:vAlign w:val="center"/>
            <w:hideMark/>
          </w:tcPr>
          <w:p w14:paraId="0F739613"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0510FD9"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3</w:t>
            </w:r>
          </w:p>
        </w:tc>
      </w:tr>
      <w:tr w:rsidR="00D35B80" w:rsidRPr="0053710A" w14:paraId="2EFAAAAC"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5F92820D"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1294164D"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562838D3"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6018E0F9"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2</w:t>
            </w:r>
          </w:p>
        </w:tc>
        <w:tc>
          <w:tcPr>
            <w:tcW w:w="992" w:type="dxa"/>
            <w:tcBorders>
              <w:top w:val="nil"/>
              <w:left w:val="nil"/>
              <w:bottom w:val="single" w:sz="4" w:space="0" w:color="auto"/>
              <w:right w:val="single" w:sz="4" w:space="0" w:color="auto"/>
            </w:tcBorders>
            <w:shd w:val="clear" w:color="auto" w:fill="auto"/>
            <w:noWrap/>
            <w:vAlign w:val="center"/>
            <w:hideMark/>
          </w:tcPr>
          <w:p w14:paraId="357BA6FF"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3C245BF"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64F53625"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61724CBE"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8F70111"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36F0E688"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52C8C4E6"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1</w:t>
            </w:r>
          </w:p>
        </w:tc>
        <w:tc>
          <w:tcPr>
            <w:tcW w:w="992" w:type="dxa"/>
            <w:tcBorders>
              <w:top w:val="nil"/>
              <w:left w:val="nil"/>
              <w:bottom w:val="single" w:sz="4" w:space="0" w:color="auto"/>
              <w:right w:val="single" w:sz="4" w:space="0" w:color="auto"/>
            </w:tcBorders>
            <w:shd w:val="clear" w:color="auto" w:fill="auto"/>
            <w:noWrap/>
            <w:vAlign w:val="center"/>
            <w:hideMark/>
          </w:tcPr>
          <w:p w14:paraId="7B368F0E"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771B14AD"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52EEE566"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2E2B08AD"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43F8A984"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358C1089"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PP</w:t>
            </w:r>
          </w:p>
        </w:tc>
        <w:tc>
          <w:tcPr>
            <w:tcW w:w="992" w:type="dxa"/>
            <w:tcBorders>
              <w:top w:val="nil"/>
              <w:left w:val="nil"/>
              <w:bottom w:val="single" w:sz="4" w:space="0" w:color="auto"/>
              <w:right w:val="single" w:sz="4" w:space="0" w:color="auto"/>
            </w:tcBorders>
            <w:shd w:val="clear" w:color="auto" w:fill="auto"/>
            <w:noWrap/>
            <w:vAlign w:val="center"/>
            <w:hideMark/>
          </w:tcPr>
          <w:p w14:paraId="59631A9B"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7</w:t>
            </w:r>
          </w:p>
        </w:tc>
        <w:tc>
          <w:tcPr>
            <w:tcW w:w="992" w:type="dxa"/>
            <w:tcBorders>
              <w:top w:val="nil"/>
              <w:left w:val="nil"/>
              <w:bottom w:val="single" w:sz="4" w:space="0" w:color="auto"/>
              <w:right w:val="single" w:sz="4" w:space="0" w:color="auto"/>
            </w:tcBorders>
            <w:shd w:val="clear" w:color="auto" w:fill="auto"/>
            <w:noWrap/>
            <w:vAlign w:val="center"/>
            <w:hideMark/>
          </w:tcPr>
          <w:p w14:paraId="4A00870C"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1149AFEE"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7</w:t>
            </w:r>
          </w:p>
        </w:tc>
      </w:tr>
      <w:tr w:rsidR="00D35B80" w:rsidRPr="0053710A" w14:paraId="1955053C"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31E34CC7"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78053625"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земна</w:t>
            </w:r>
          </w:p>
        </w:tc>
        <w:tc>
          <w:tcPr>
            <w:tcW w:w="1134" w:type="dxa"/>
            <w:tcBorders>
              <w:top w:val="nil"/>
              <w:left w:val="nil"/>
              <w:bottom w:val="single" w:sz="4" w:space="0" w:color="auto"/>
              <w:right w:val="single" w:sz="4" w:space="0" w:color="auto"/>
            </w:tcBorders>
            <w:shd w:val="clear" w:color="auto" w:fill="auto"/>
            <w:noWrap/>
            <w:vAlign w:val="center"/>
            <w:hideMark/>
          </w:tcPr>
          <w:p w14:paraId="7AFB310F"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119603F7"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5</w:t>
            </w:r>
          </w:p>
        </w:tc>
        <w:tc>
          <w:tcPr>
            <w:tcW w:w="992" w:type="dxa"/>
            <w:tcBorders>
              <w:top w:val="nil"/>
              <w:left w:val="nil"/>
              <w:bottom w:val="single" w:sz="4" w:space="0" w:color="auto"/>
              <w:right w:val="single" w:sz="4" w:space="0" w:color="auto"/>
            </w:tcBorders>
            <w:shd w:val="clear" w:color="auto" w:fill="auto"/>
            <w:noWrap/>
            <w:vAlign w:val="center"/>
            <w:hideMark/>
          </w:tcPr>
          <w:p w14:paraId="4322C36B"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27AFAB8D"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291E233F" w14:textId="77777777" w:rsidTr="00791366">
        <w:trPr>
          <w:trHeight w:val="227"/>
          <w:jc w:val="center"/>
        </w:trPr>
        <w:tc>
          <w:tcPr>
            <w:tcW w:w="1575" w:type="dxa"/>
            <w:vMerge/>
            <w:tcBorders>
              <w:top w:val="nil"/>
              <w:left w:val="single" w:sz="4" w:space="0" w:color="auto"/>
              <w:bottom w:val="single" w:sz="4" w:space="0" w:color="auto"/>
              <w:right w:val="single" w:sz="4" w:space="0" w:color="auto"/>
            </w:tcBorders>
            <w:vAlign w:val="center"/>
            <w:hideMark/>
          </w:tcPr>
          <w:p w14:paraId="6DB68D6F"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0F5CD5D6"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скална</w:t>
            </w:r>
          </w:p>
        </w:tc>
        <w:tc>
          <w:tcPr>
            <w:tcW w:w="1134" w:type="dxa"/>
            <w:tcBorders>
              <w:top w:val="nil"/>
              <w:left w:val="nil"/>
              <w:bottom w:val="single" w:sz="4" w:space="0" w:color="auto"/>
              <w:right w:val="single" w:sz="4" w:space="0" w:color="auto"/>
            </w:tcBorders>
            <w:shd w:val="clear" w:color="auto" w:fill="auto"/>
            <w:noWrap/>
            <w:vAlign w:val="center"/>
            <w:hideMark/>
          </w:tcPr>
          <w:p w14:paraId="7784259E"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3A4050D"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2</w:t>
            </w:r>
          </w:p>
        </w:tc>
        <w:tc>
          <w:tcPr>
            <w:tcW w:w="992" w:type="dxa"/>
            <w:tcBorders>
              <w:top w:val="nil"/>
              <w:left w:val="nil"/>
              <w:bottom w:val="single" w:sz="4" w:space="0" w:color="auto"/>
              <w:right w:val="single" w:sz="4" w:space="0" w:color="auto"/>
            </w:tcBorders>
            <w:shd w:val="clear" w:color="auto" w:fill="auto"/>
            <w:noWrap/>
            <w:vAlign w:val="center"/>
            <w:hideMark/>
          </w:tcPr>
          <w:p w14:paraId="666297DD"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6F68F8CF"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10D6D004" w14:textId="77777777" w:rsidTr="00791366">
        <w:trPr>
          <w:trHeight w:val="227"/>
          <w:jc w:val="center"/>
        </w:trPr>
        <w:tc>
          <w:tcPr>
            <w:tcW w:w="1575" w:type="dxa"/>
            <w:tcBorders>
              <w:top w:val="single" w:sz="4" w:space="0" w:color="auto"/>
              <w:left w:val="single" w:sz="4" w:space="0" w:color="auto"/>
              <w:bottom w:val="single" w:sz="4" w:space="0" w:color="auto"/>
              <w:right w:val="single" w:sz="4" w:space="0" w:color="auto"/>
            </w:tcBorders>
            <w:shd w:val="clear" w:color="auto" w:fill="DBE5F1"/>
            <w:noWrap/>
            <w:vAlign w:val="center"/>
            <w:hideMark/>
          </w:tcPr>
          <w:p w14:paraId="043B0015"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lastRenderedPageBreak/>
              <w:t>Всички клонове</w:t>
            </w:r>
          </w:p>
        </w:tc>
        <w:tc>
          <w:tcPr>
            <w:tcW w:w="1134" w:type="dxa"/>
            <w:tcBorders>
              <w:top w:val="single" w:sz="4" w:space="0" w:color="auto"/>
              <w:left w:val="nil"/>
              <w:bottom w:val="single" w:sz="4" w:space="0" w:color="auto"/>
              <w:right w:val="single" w:sz="4" w:space="0" w:color="auto"/>
            </w:tcBorders>
            <w:shd w:val="clear" w:color="auto" w:fill="DBE5F1"/>
            <w:noWrap/>
            <w:vAlign w:val="center"/>
            <w:hideMark/>
          </w:tcPr>
          <w:p w14:paraId="667ED116"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single" w:sz="4" w:space="0" w:color="auto"/>
              <w:left w:val="nil"/>
              <w:bottom w:val="single" w:sz="4" w:space="0" w:color="auto"/>
              <w:right w:val="single" w:sz="4" w:space="0" w:color="auto"/>
            </w:tcBorders>
            <w:shd w:val="clear" w:color="auto" w:fill="DBE5F1"/>
            <w:noWrap/>
            <w:vAlign w:val="center"/>
            <w:hideMark/>
          </w:tcPr>
          <w:p w14:paraId="2A282052"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single" w:sz="4" w:space="0" w:color="auto"/>
              <w:left w:val="nil"/>
              <w:bottom w:val="single" w:sz="4" w:space="0" w:color="auto"/>
              <w:right w:val="single" w:sz="4" w:space="0" w:color="auto"/>
            </w:tcBorders>
            <w:shd w:val="clear" w:color="auto" w:fill="DBE5F1"/>
            <w:noWrap/>
            <w:vAlign w:val="center"/>
            <w:hideMark/>
          </w:tcPr>
          <w:p w14:paraId="606CAFC5"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10</w:t>
            </w:r>
          </w:p>
        </w:tc>
        <w:tc>
          <w:tcPr>
            <w:tcW w:w="992" w:type="dxa"/>
            <w:tcBorders>
              <w:top w:val="single" w:sz="4" w:space="0" w:color="auto"/>
              <w:left w:val="nil"/>
              <w:bottom w:val="single" w:sz="4" w:space="0" w:color="auto"/>
              <w:right w:val="single" w:sz="4" w:space="0" w:color="auto"/>
            </w:tcBorders>
            <w:shd w:val="clear" w:color="auto" w:fill="DBE5F1"/>
            <w:noWrap/>
            <w:vAlign w:val="center"/>
            <w:hideMark/>
          </w:tcPr>
          <w:p w14:paraId="44A00B6E"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14" w:type="dxa"/>
            <w:tcBorders>
              <w:top w:val="single" w:sz="4" w:space="0" w:color="auto"/>
              <w:left w:val="nil"/>
              <w:bottom w:val="single" w:sz="4" w:space="0" w:color="auto"/>
              <w:right w:val="single" w:sz="4" w:space="0" w:color="auto"/>
            </w:tcBorders>
            <w:shd w:val="clear" w:color="auto" w:fill="DBE5F1"/>
            <w:noWrap/>
            <w:vAlign w:val="center"/>
            <w:hideMark/>
          </w:tcPr>
          <w:p w14:paraId="4AE36642"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3FA8A223" w14:textId="77777777" w:rsidTr="00791366">
        <w:trPr>
          <w:trHeight w:val="227"/>
          <w:jc w:val="center"/>
        </w:trPr>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6DB5C"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Покритие под 2.50м (К=0.95)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84A0AD9"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8F0A09"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980E7FE"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150C455"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3288A82D"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78AABBA3"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DBE5F1"/>
            <w:vAlign w:val="center"/>
            <w:hideMark/>
          </w:tcPr>
          <w:p w14:paraId="4360DFBF" w14:textId="77777777" w:rsidR="00D35B80" w:rsidRPr="0053710A" w:rsidRDefault="00D35B80" w:rsidP="008B2F6D">
            <w:pPr>
              <w:spacing w:after="0" w:line="360" w:lineRule="auto"/>
              <w:jc w:val="both"/>
              <w:rPr>
                <w:rFonts w:ascii="Times New Roman" w:hAnsi="Times New Roman"/>
                <w:b/>
                <w:bCs/>
                <w:color w:val="000000"/>
                <w:sz w:val="20"/>
                <w:lang w:eastAsia="bg-BG"/>
              </w:rPr>
            </w:pPr>
            <w:r w:rsidRPr="0053710A">
              <w:rPr>
                <w:rFonts w:ascii="Times New Roman" w:hAnsi="Times New Roman"/>
                <w:b/>
                <w:bCs/>
                <w:color w:val="000000"/>
                <w:sz w:val="20"/>
                <w:lang w:eastAsia="bg-BG"/>
              </w:rPr>
              <w:t xml:space="preserve">Всички канализационни </w:t>
            </w:r>
            <w:proofErr w:type="spellStart"/>
            <w:r w:rsidRPr="0053710A">
              <w:rPr>
                <w:rFonts w:ascii="Times New Roman" w:hAnsi="Times New Roman"/>
                <w:b/>
                <w:bCs/>
                <w:color w:val="000000"/>
                <w:sz w:val="20"/>
                <w:lang w:eastAsia="bg-BG"/>
              </w:rPr>
              <w:t>кл</w:t>
            </w:r>
            <w:proofErr w:type="spellEnd"/>
            <w:r w:rsidRPr="0053710A">
              <w:rPr>
                <w:rFonts w:ascii="Times New Roman" w:hAnsi="Times New Roman"/>
                <w:b/>
                <w:bCs/>
                <w:color w:val="000000"/>
                <w:sz w:val="20"/>
                <w:lang w:eastAsia="bg-BG"/>
              </w:rPr>
              <w:t>.:</w:t>
            </w:r>
          </w:p>
        </w:tc>
        <w:tc>
          <w:tcPr>
            <w:tcW w:w="1134" w:type="dxa"/>
            <w:tcBorders>
              <w:top w:val="nil"/>
              <w:left w:val="nil"/>
              <w:bottom w:val="single" w:sz="4" w:space="0" w:color="auto"/>
              <w:right w:val="single" w:sz="4" w:space="0" w:color="auto"/>
            </w:tcBorders>
            <w:shd w:val="clear" w:color="auto" w:fill="DBE5F1"/>
            <w:noWrap/>
            <w:vAlign w:val="center"/>
            <w:hideMark/>
          </w:tcPr>
          <w:p w14:paraId="767483B7"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DBE5F1"/>
            <w:noWrap/>
            <w:vAlign w:val="center"/>
            <w:hideMark/>
          </w:tcPr>
          <w:p w14:paraId="6EEE01CF"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DBE5F1"/>
            <w:noWrap/>
            <w:vAlign w:val="center"/>
            <w:hideMark/>
          </w:tcPr>
          <w:p w14:paraId="3BC845A1" w14:textId="77777777" w:rsidR="00D35B80" w:rsidRPr="0053710A" w:rsidRDefault="00D35B80" w:rsidP="008B2F6D">
            <w:pPr>
              <w:spacing w:after="0" w:line="360" w:lineRule="auto"/>
              <w:jc w:val="both"/>
              <w:rPr>
                <w:rFonts w:ascii="Times New Roman" w:hAnsi="Times New Roman"/>
                <w:b/>
                <w:bCs/>
                <w:color w:val="000000"/>
                <w:sz w:val="20"/>
                <w:lang w:eastAsia="bg-BG"/>
              </w:rPr>
            </w:pPr>
          </w:p>
        </w:tc>
        <w:tc>
          <w:tcPr>
            <w:tcW w:w="992" w:type="dxa"/>
            <w:tcBorders>
              <w:top w:val="nil"/>
              <w:left w:val="nil"/>
              <w:bottom w:val="single" w:sz="4" w:space="0" w:color="auto"/>
              <w:right w:val="single" w:sz="4" w:space="0" w:color="auto"/>
            </w:tcBorders>
            <w:shd w:val="clear" w:color="auto" w:fill="DBE5F1"/>
            <w:noWrap/>
            <w:vAlign w:val="center"/>
            <w:hideMark/>
          </w:tcPr>
          <w:p w14:paraId="0D240CD4"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14" w:type="dxa"/>
            <w:tcBorders>
              <w:top w:val="nil"/>
              <w:left w:val="nil"/>
              <w:bottom w:val="single" w:sz="4" w:space="0" w:color="auto"/>
              <w:right w:val="single" w:sz="4" w:space="0" w:color="auto"/>
            </w:tcBorders>
            <w:shd w:val="clear" w:color="auto" w:fill="DBE5F1"/>
            <w:noWrap/>
            <w:vAlign w:val="center"/>
            <w:hideMark/>
          </w:tcPr>
          <w:p w14:paraId="3B0CE49A" w14:textId="77777777" w:rsidR="00D35B80" w:rsidRPr="0053710A" w:rsidRDefault="00D35B80" w:rsidP="008B2F6D">
            <w:pPr>
              <w:spacing w:after="0" w:line="360" w:lineRule="auto"/>
              <w:jc w:val="both"/>
              <w:rPr>
                <w:rFonts w:ascii="Times New Roman" w:hAnsi="Times New Roman"/>
                <w:color w:val="000000"/>
                <w:sz w:val="20"/>
                <w:lang w:eastAsia="bg-BG"/>
              </w:rPr>
            </w:pPr>
          </w:p>
        </w:tc>
      </w:tr>
      <w:tr w:rsidR="00D35B80" w:rsidRPr="0053710A" w14:paraId="7C39B632" w14:textId="77777777" w:rsidTr="00791366">
        <w:trPr>
          <w:trHeight w:val="227"/>
          <w:jc w:val="center"/>
        </w:trPr>
        <w:tc>
          <w:tcPr>
            <w:tcW w:w="1575" w:type="dxa"/>
            <w:tcBorders>
              <w:top w:val="nil"/>
              <w:left w:val="single" w:sz="4" w:space="0" w:color="auto"/>
              <w:bottom w:val="single" w:sz="4" w:space="0" w:color="auto"/>
              <w:right w:val="single" w:sz="4" w:space="0" w:color="auto"/>
            </w:tcBorders>
            <w:shd w:val="clear" w:color="auto" w:fill="auto"/>
            <w:vAlign w:val="center"/>
            <w:hideMark/>
          </w:tcPr>
          <w:p w14:paraId="48ED584C"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Реконструкция на Преливник</w:t>
            </w:r>
          </w:p>
        </w:tc>
        <w:tc>
          <w:tcPr>
            <w:tcW w:w="1134" w:type="dxa"/>
            <w:tcBorders>
              <w:top w:val="nil"/>
              <w:left w:val="nil"/>
              <w:bottom w:val="single" w:sz="4" w:space="0" w:color="auto"/>
              <w:right w:val="single" w:sz="4" w:space="0" w:color="auto"/>
            </w:tcBorders>
            <w:shd w:val="clear" w:color="auto" w:fill="auto"/>
            <w:noWrap/>
            <w:vAlign w:val="center"/>
            <w:hideMark/>
          </w:tcPr>
          <w:p w14:paraId="54612DA8"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34" w:type="dxa"/>
            <w:tcBorders>
              <w:top w:val="nil"/>
              <w:left w:val="nil"/>
              <w:bottom w:val="single" w:sz="4" w:space="0" w:color="auto"/>
              <w:right w:val="single" w:sz="4" w:space="0" w:color="auto"/>
            </w:tcBorders>
            <w:shd w:val="clear" w:color="auto" w:fill="auto"/>
            <w:noWrap/>
            <w:vAlign w:val="center"/>
            <w:hideMark/>
          </w:tcPr>
          <w:p w14:paraId="2F215BE7"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992" w:type="dxa"/>
            <w:tcBorders>
              <w:top w:val="nil"/>
              <w:left w:val="nil"/>
              <w:bottom w:val="single" w:sz="4" w:space="0" w:color="auto"/>
              <w:right w:val="single" w:sz="4" w:space="0" w:color="auto"/>
            </w:tcBorders>
            <w:shd w:val="clear" w:color="auto" w:fill="auto"/>
            <w:noWrap/>
            <w:vAlign w:val="center"/>
            <w:hideMark/>
          </w:tcPr>
          <w:p w14:paraId="2DCF668A" w14:textId="77777777" w:rsidR="00D35B80" w:rsidRPr="0053710A" w:rsidRDefault="00D35B80" w:rsidP="008B2F6D">
            <w:pPr>
              <w:spacing w:after="0" w:line="360" w:lineRule="auto"/>
              <w:jc w:val="both"/>
              <w:rPr>
                <w:rFonts w:ascii="Times New Roman" w:hAnsi="Times New Roman"/>
                <w:color w:val="000000"/>
                <w:sz w:val="20"/>
                <w:lang w:eastAsia="bg-BG"/>
              </w:rPr>
            </w:pPr>
            <w:r w:rsidRPr="0053710A">
              <w:rPr>
                <w:rFonts w:ascii="Times New Roman" w:hAnsi="Times New Roman"/>
                <w:color w:val="000000"/>
                <w:sz w:val="20"/>
                <w:lang w:eastAsia="bg-BG"/>
              </w:rPr>
              <w:t>2</w:t>
            </w:r>
          </w:p>
        </w:tc>
        <w:tc>
          <w:tcPr>
            <w:tcW w:w="992" w:type="dxa"/>
            <w:tcBorders>
              <w:top w:val="nil"/>
              <w:left w:val="nil"/>
              <w:bottom w:val="single" w:sz="4" w:space="0" w:color="auto"/>
              <w:right w:val="single" w:sz="4" w:space="0" w:color="auto"/>
            </w:tcBorders>
            <w:shd w:val="clear" w:color="auto" w:fill="auto"/>
            <w:noWrap/>
            <w:vAlign w:val="center"/>
            <w:hideMark/>
          </w:tcPr>
          <w:p w14:paraId="089D89C3" w14:textId="77777777" w:rsidR="00D35B80" w:rsidRPr="0053710A" w:rsidRDefault="00D35B80" w:rsidP="008B2F6D">
            <w:pPr>
              <w:spacing w:after="0" w:line="360" w:lineRule="auto"/>
              <w:jc w:val="both"/>
              <w:rPr>
                <w:rFonts w:ascii="Times New Roman" w:hAnsi="Times New Roman"/>
                <w:color w:val="000000"/>
                <w:sz w:val="20"/>
                <w:lang w:eastAsia="bg-BG"/>
              </w:rPr>
            </w:pPr>
          </w:p>
        </w:tc>
        <w:tc>
          <w:tcPr>
            <w:tcW w:w="1114" w:type="dxa"/>
            <w:tcBorders>
              <w:top w:val="nil"/>
              <w:left w:val="nil"/>
              <w:bottom w:val="single" w:sz="4" w:space="0" w:color="auto"/>
              <w:right w:val="single" w:sz="4" w:space="0" w:color="auto"/>
            </w:tcBorders>
            <w:shd w:val="clear" w:color="auto" w:fill="auto"/>
            <w:noWrap/>
            <w:vAlign w:val="center"/>
            <w:hideMark/>
          </w:tcPr>
          <w:p w14:paraId="1EBAB836" w14:textId="77777777" w:rsidR="00D35B80" w:rsidRPr="0053710A" w:rsidRDefault="00D35B80" w:rsidP="008B2F6D">
            <w:pPr>
              <w:spacing w:after="0" w:line="360" w:lineRule="auto"/>
              <w:jc w:val="both"/>
              <w:rPr>
                <w:rFonts w:ascii="Times New Roman" w:hAnsi="Times New Roman"/>
                <w:color w:val="000000"/>
                <w:sz w:val="20"/>
                <w:lang w:eastAsia="bg-BG"/>
              </w:rPr>
            </w:pPr>
          </w:p>
        </w:tc>
      </w:tr>
    </w:tbl>
    <w:p w14:paraId="676910E6" w14:textId="77777777" w:rsidR="007528B4" w:rsidRDefault="007528B4" w:rsidP="007528B4">
      <w:pPr>
        <w:tabs>
          <w:tab w:val="left" w:pos="855"/>
          <w:tab w:val="center" w:pos="4536"/>
        </w:tabs>
        <w:rPr>
          <w:szCs w:val="24"/>
        </w:rPr>
      </w:pPr>
    </w:p>
    <w:p w14:paraId="44BA31F4" w14:textId="77777777" w:rsidR="007528B4" w:rsidRDefault="007528B4" w:rsidP="007528B4">
      <w:pPr>
        <w:spacing w:line="360" w:lineRule="auto"/>
        <w:ind w:firstLine="720"/>
        <w:jc w:val="both"/>
        <w:rPr>
          <w:rFonts w:ascii="Times New Roman" w:hAnsi="Times New Roman"/>
          <w:sz w:val="24"/>
          <w:szCs w:val="24"/>
        </w:rPr>
      </w:pPr>
      <w:r w:rsidRPr="00AB20F8">
        <w:rPr>
          <w:rFonts w:ascii="Times New Roman" w:hAnsi="Times New Roman"/>
          <w:sz w:val="24"/>
          <w:szCs w:val="24"/>
        </w:rPr>
        <w:t xml:space="preserve">Общата дължина на канализационната мрежа предвидена за реконструкция и доизграждане в краткосрочен план е 7 093м, от които реконструирани клонове 5 221м и </w:t>
      </w:r>
      <w:proofErr w:type="spellStart"/>
      <w:r w:rsidRPr="00AB20F8">
        <w:rPr>
          <w:rFonts w:ascii="Times New Roman" w:hAnsi="Times New Roman"/>
          <w:sz w:val="24"/>
          <w:szCs w:val="24"/>
        </w:rPr>
        <w:t>новоизградени</w:t>
      </w:r>
      <w:proofErr w:type="spellEnd"/>
      <w:r w:rsidRPr="00AB20F8">
        <w:rPr>
          <w:rFonts w:ascii="Times New Roman" w:hAnsi="Times New Roman"/>
          <w:sz w:val="24"/>
          <w:szCs w:val="24"/>
        </w:rPr>
        <w:t xml:space="preserve"> 1872м.</w:t>
      </w:r>
    </w:p>
    <w:p w14:paraId="361B34C8" w14:textId="77777777" w:rsidR="007528B4" w:rsidRDefault="007528B4" w:rsidP="007528B4">
      <w:pPr>
        <w:tabs>
          <w:tab w:val="left" w:pos="709"/>
        </w:tabs>
        <w:spacing w:after="0" w:line="360" w:lineRule="auto"/>
        <w:jc w:val="both"/>
        <w:rPr>
          <w:rFonts w:ascii="Times New Roman" w:eastAsia="TimesNewRomanPSMT" w:hAnsi="Times New Roman"/>
          <w:noProof/>
          <w:sz w:val="24"/>
          <w:szCs w:val="24"/>
        </w:rPr>
      </w:pPr>
      <w:r>
        <w:rPr>
          <w:rFonts w:ascii="Times New Roman" w:hAnsi="Times New Roman"/>
          <w:sz w:val="24"/>
          <w:szCs w:val="24"/>
        </w:rPr>
        <w:tab/>
      </w:r>
      <w:r>
        <w:rPr>
          <w:rFonts w:ascii="Times New Roman" w:eastAsia="TimesNewRomanPSMT" w:hAnsi="Times New Roman"/>
          <w:noProof/>
          <w:sz w:val="24"/>
          <w:szCs w:val="24"/>
        </w:rPr>
        <w:t>Няма да има промяна на съществуваща или изграждане на нова пъптна инфраструктура.</w:t>
      </w:r>
    </w:p>
    <w:p w14:paraId="4CC4C003" w14:textId="77777777" w:rsidR="007528B4" w:rsidRDefault="007528B4" w:rsidP="007528B4">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noProof/>
          <w:sz w:val="24"/>
          <w:szCs w:val="24"/>
        </w:rPr>
        <w:tab/>
        <w:t>Трасетата на довеждащите водопроводи в максимала степен са съобразени с местоположението на съществуващите водопроводи и за обслужването им ще се използват вече съществуващи пътища за достъп до тях.</w:t>
      </w:r>
    </w:p>
    <w:p w14:paraId="33070763" w14:textId="77777777" w:rsidR="007528B4" w:rsidRDefault="007528B4" w:rsidP="007528B4">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noProof/>
          <w:sz w:val="24"/>
          <w:szCs w:val="24"/>
        </w:rPr>
        <w:tab/>
        <w:t>Временни пътища и подходи ще се определят съобразно местните условия, като се използват максимално съществуващите такива. При липса на такива, за временни пътища ще се използва сервитутната зона.</w:t>
      </w:r>
    </w:p>
    <w:p w14:paraId="2FB321B4" w14:textId="77777777" w:rsidR="007528B4" w:rsidRPr="00AB20F8" w:rsidRDefault="007528B4" w:rsidP="007528B4">
      <w:pPr>
        <w:tabs>
          <w:tab w:val="left" w:pos="709"/>
        </w:tabs>
        <w:spacing w:line="360" w:lineRule="auto"/>
        <w:jc w:val="both"/>
        <w:rPr>
          <w:rFonts w:ascii="Times New Roman" w:hAnsi="Times New Roman"/>
          <w:sz w:val="24"/>
          <w:szCs w:val="24"/>
        </w:rPr>
      </w:pPr>
      <w:r>
        <w:rPr>
          <w:rFonts w:ascii="Times New Roman" w:eastAsia="TimesNewRomanPSMT" w:hAnsi="Times New Roman"/>
          <w:noProof/>
          <w:sz w:val="24"/>
          <w:szCs w:val="24"/>
        </w:rPr>
        <w:tab/>
        <w:t>Не се налага промяна на съществуващата пътна инфраструктура.</w:t>
      </w:r>
    </w:p>
    <w:p w14:paraId="0620CDD6" w14:textId="77777777" w:rsidR="007528B4" w:rsidRPr="007528B4" w:rsidRDefault="007528B4" w:rsidP="007528B4">
      <w:pPr>
        <w:tabs>
          <w:tab w:val="left" w:pos="993"/>
        </w:tabs>
        <w:spacing w:after="0" w:line="360" w:lineRule="auto"/>
        <w:ind w:firstLine="709"/>
        <w:jc w:val="both"/>
        <w:rPr>
          <w:rFonts w:ascii="Times New Roman" w:eastAsia="TimesNewRomanPSMT" w:hAnsi="Times New Roman"/>
          <w:b/>
          <w:noProof/>
          <w:sz w:val="24"/>
          <w:szCs w:val="24"/>
        </w:rPr>
      </w:pPr>
      <w:r>
        <w:rPr>
          <w:rFonts w:ascii="Times New Roman" w:hAnsi="Times New Roman"/>
          <w:b/>
          <w:sz w:val="24"/>
          <w:szCs w:val="24"/>
        </w:rPr>
        <w:t xml:space="preserve">3. </w:t>
      </w:r>
      <w:r w:rsidRPr="007528B4">
        <w:rPr>
          <w:rFonts w:ascii="Times New Roman" w:hAnsi="Times New Roman"/>
          <w:b/>
          <w:sz w:val="24"/>
          <w:szCs w:val="24"/>
        </w:rPr>
        <w:t xml:space="preserve">Връзка с други съществуващи и одобрени с </w:t>
      </w:r>
      <w:proofErr w:type="spellStart"/>
      <w:r w:rsidRPr="007528B4">
        <w:rPr>
          <w:rFonts w:ascii="Times New Roman" w:hAnsi="Times New Roman"/>
          <w:b/>
          <w:sz w:val="24"/>
          <w:szCs w:val="24"/>
        </w:rPr>
        <w:t>устройствен</w:t>
      </w:r>
      <w:proofErr w:type="spellEnd"/>
      <w:r w:rsidRPr="007528B4">
        <w:rPr>
          <w:rFonts w:ascii="Times New Roman" w:hAnsi="Times New Roman"/>
          <w:b/>
          <w:sz w:val="24"/>
          <w:szCs w:val="24"/>
        </w:rPr>
        <w:t xml:space="preserve"> или друг план дейности в обхвата на въздействие на обекта на инвестиционното предложение, необходимост от издаване на </w:t>
      </w:r>
      <w:proofErr w:type="spellStart"/>
      <w:r w:rsidRPr="007528B4">
        <w:rPr>
          <w:rFonts w:ascii="Times New Roman" w:hAnsi="Times New Roman"/>
          <w:b/>
          <w:sz w:val="24"/>
          <w:szCs w:val="24"/>
        </w:rPr>
        <w:t>съгласувателни</w:t>
      </w:r>
      <w:proofErr w:type="spellEnd"/>
      <w:r w:rsidRPr="007528B4">
        <w:rPr>
          <w:rFonts w:ascii="Times New Roman" w:hAnsi="Times New Roman"/>
          <w:b/>
          <w:sz w:val="24"/>
          <w:szCs w:val="24"/>
        </w:rPr>
        <w:t>/разрешителни документи по реда на специален закон; орган по одобряване/разрешаване на инвестиционното предложение по реда на специален закон:</w:t>
      </w:r>
    </w:p>
    <w:p w14:paraId="33853D3F" w14:textId="77777777" w:rsidR="007528B4" w:rsidRDefault="007528B4" w:rsidP="007528B4">
      <w:pPr>
        <w:tabs>
          <w:tab w:val="left" w:pos="709"/>
        </w:tabs>
        <w:spacing w:after="0" w:line="360" w:lineRule="auto"/>
        <w:jc w:val="both"/>
        <w:rPr>
          <w:rFonts w:ascii="Times New Roman" w:hAnsi="Times New Roman"/>
          <w:sz w:val="24"/>
          <w:szCs w:val="24"/>
        </w:rPr>
      </w:pPr>
      <w:r>
        <w:rPr>
          <w:rFonts w:ascii="Times New Roman" w:eastAsia="TimesNewRomanPSMT" w:hAnsi="Times New Roman"/>
          <w:b/>
          <w:noProof/>
          <w:sz w:val="24"/>
          <w:szCs w:val="24"/>
        </w:rPr>
        <w:tab/>
      </w:r>
      <w:r>
        <w:rPr>
          <w:rFonts w:ascii="Times New Roman" w:eastAsia="TimesNewRomanPSMT" w:hAnsi="Times New Roman"/>
          <w:noProof/>
          <w:sz w:val="24"/>
          <w:szCs w:val="24"/>
        </w:rPr>
        <w:t xml:space="preserve">За трасетата на довеждащите водопроводи извън регулацията на гр. Пловдив, гр. Асеновград, гр. Първомай и гр. Стамболийски </w:t>
      </w:r>
      <w:r>
        <w:rPr>
          <w:rFonts w:ascii="Times New Roman" w:hAnsi="Times New Roman"/>
          <w:sz w:val="24"/>
          <w:szCs w:val="24"/>
        </w:rPr>
        <w:t xml:space="preserve">към момента се изготвя </w:t>
      </w:r>
      <w:r>
        <w:rPr>
          <w:rFonts w:ascii="Times New Roman" w:eastAsia="TimesNewRomanPSMT" w:hAnsi="Times New Roman"/>
          <w:noProof/>
          <w:sz w:val="24"/>
          <w:szCs w:val="24"/>
        </w:rPr>
        <w:t xml:space="preserve">ПУП – Парцеларни планове /ПП/, както и за част от трасето на </w:t>
      </w:r>
      <w:r>
        <w:rPr>
          <w:rFonts w:ascii="Times New Roman" w:hAnsi="Times New Roman"/>
          <w:sz w:val="24"/>
          <w:szCs w:val="24"/>
        </w:rPr>
        <w:t>Периферен</w:t>
      </w:r>
      <w:r w:rsidRPr="00881252">
        <w:rPr>
          <w:rFonts w:ascii="Times New Roman" w:hAnsi="Times New Roman"/>
          <w:sz w:val="24"/>
          <w:szCs w:val="24"/>
        </w:rPr>
        <w:t xml:space="preserve"> колектор с дължина на участъка извън регулация от </w:t>
      </w:r>
      <w:r>
        <w:rPr>
          <w:rFonts w:ascii="Times New Roman" w:hAnsi="Times New Roman"/>
          <w:sz w:val="24"/>
          <w:szCs w:val="24"/>
        </w:rPr>
        <w:t>2218</w:t>
      </w:r>
      <w:r w:rsidRPr="00881252">
        <w:rPr>
          <w:rFonts w:ascii="Times New Roman" w:hAnsi="Times New Roman"/>
          <w:sz w:val="24"/>
          <w:szCs w:val="24"/>
        </w:rPr>
        <w:t xml:space="preserve"> м.</w:t>
      </w:r>
    </w:p>
    <w:p w14:paraId="198B5DB3" w14:textId="77777777" w:rsidR="007528B4" w:rsidRDefault="007528B4" w:rsidP="007528B4">
      <w:pPr>
        <w:tabs>
          <w:tab w:val="left" w:pos="709"/>
        </w:tabs>
        <w:spacing w:after="0" w:line="360" w:lineRule="auto"/>
        <w:jc w:val="both"/>
        <w:rPr>
          <w:rFonts w:ascii="Times New Roman" w:hAnsi="Times New Roman"/>
          <w:noProof/>
          <w:sz w:val="24"/>
          <w:szCs w:val="24"/>
        </w:rPr>
      </w:pPr>
      <w:r w:rsidRPr="00881252">
        <w:rPr>
          <w:rFonts w:ascii="Times New Roman" w:hAnsi="Times New Roman"/>
          <w:sz w:val="24"/>
          <w:szCs w:val="24"/>
        </w:rPr>
        <w:t xml:space="preserve">   </w:t>
      </w:r>
      <w:r>
        <w:rPr>
          <w:rFonts w:ascii="Times New Roman" w:hAnsi="Times New Roman"/>
          <w:sz w:val="24"/>
          <w:szCs w:val="24"/>
        </w:rPr>
        <w:tab/>
        <w:t xml:space="preserve">За РПИП има </w:t>
      </w:r>
      <w:r>
        <w:rPr>
          <w:rFonts w:ascii="Times New Roman" w:hAnsi="Times New Roman"/>
          <w:noProof/>
          <w:sz w:val="24"/>
          <w:szCs w:val="24"/>
        </w:rPr>
        <w:t>и</w:t>
      </w:r>
      <w:r w:rsidRPr="00150BAB">
        <w:rPr>
          <w:rFonts w:ascii="Times New Roman" w:hAnsi="Times New Roman"/>
          <w:noProof/>
          <w:sz w:val="24"/>
          <w:szCs w:val="24"/>
        </w:rPr>
        <w:t xml:space="preserve">здадено Решение № ЕО-10/2017 г. за преценяване на необходимостта от извършване на екологична оценка с което е решено да не се извършва екологична оценка на </w:t>
      </w:r>
      <w:r w:rsidRPr="00150BAB">
        <w:rPr>
          <w:rFonts w:ascii="Times New Roman" w:hAnsi="Times New Roman"/>
          <w:i/>
          <w:noProof/>
          <w:sz w:val="24"/>
          <w:szCs w:val="24"/>
        </w:rPr>
        <w:t xml:space="preserve">Регионално прединвестиционно проучване /РПИП/ за </w:t>
      </w:r>
      <w:r w:rsidRPr="00150BAB">
        <w:rPr>
          <w:rFonts w:ascii="Times New Roman" w:hAnsi="Times New Roman"/>
          <w:i/>
          <w:noProof/>
          <w:sz w:val="24"/>
          <w:szCs w:val="24"/>
        </w:rPr>
        <w:lastRenderedPageBreak/>
        <w:t xml:space="preserve">обособена територия, обслужване от „ВиК“ ЕООД, гр. Пловдив, при прилагането на което няма вероятност да се окаже значително отрицателно въздействие върху околната среда и човешкото здраве. </w:t>
      </w:r>
      <w:r w:rsidRPr="00150BAB">
        <w:rPr>
          <w:rFonts w:ascii="Times New Roman" w:hAnsi="Times New Roman"/>
          <w:noProof/>
          <w:sz w:val="24"/>
          <w:szCs w:val="24"/>
        </w:rPr>
        <w:t>Съгласно условието в Решение № ЕО-10/2017 г. инвестиционното предложение, произтичащо от РПИП на обособената територия за „ВиК“ ЕООД, гр. Пловдив, попадащо в обхвата на приложенията към ЗООС или извън тях и под разпоредбите на чл. 31 от ЗБР, подлежи на оценка за съвместимостта с предмета и целите на опазване на защитените зони и може да бъде одобрено само след решение по преценка или ОВОС/ОС за съгласуване/одобряване и при съобразяване с препоръките в извършената оценка, както и с условията, изискванията и мерките, постановени с администсративен акт.</w:t>
      </w:r>
    </w:p>
    <w:p w14:paraId="12965E44" w14:textId="77777777" w:rsidR="007528B4" w:rsidRPr="007528B4" w:rsidRDefault="007528B4" w:rsidP="007528B4">
      <w:pPr>
        <w:tabs>
          <w:tab w:val="left" w:pos="993"/>
        </w:tabs>
        <w:spacing w:after="0" w:line="360" w:lineRule="auto"/>
        <w:ind w:left="720"/>
        <w:jc w:val="both"/>
        <w:rPr>
          <w:rFonts w:ascii="Times New Roman" w:eastAsia="TimesNewRomanPSMT" w:hAnsi="Times New Roman"/>
          <w:b/>
          <w:noProof/>
          <w:sz w:val="24"/>
          <w:szCs w:val="24"/>
        </w:rPr>
      </w:pPr>
      <w:r>
        <w:rPr>
          <w:rFonts w:ascii="Times New Roman" w:hAnsi="Times New Roman"/>
          <w:b/>
          <w:sz w:val="24"/>
          <w:szCs w:val="24"/>
        </w:rPr>
        <w:t>4.</w:t>
      </w:r>
      <w:r w:rsidRPr="007528B4">
        <w:rPr>
          <w:rFonts w:ascii="Times New Roman" w:hAnsi="Times New Roman"/>
          <w:b/>
          <w:sz w:val="24"/>
          <w:szCs w:val="24"/>
        </w:rPr>
        <w:t xml:space="preserve"> Местоположение</w:t>
      </w:r>
    </w:p>
    <w:p w14:paraId="2DAB200F" w14:textId="77777777" w:rsidR="007528B4" w:rsidRPr="00EB439B" w:rsidRDefault="007528B4" w:rsidP="007528B4">
      <w:pPr>
        <w:tabs>
          <w:tab w:val="left" w:pos="709"/>
        </w:tabs>
        <w:spacing w:after="0" w:line="360" w:lineRule="auto"/>
        <w:jc w:val="both"/>
        <w:rPr>
          <w:rFonts w:ascii="Times New Roman" w:eastAsia="TimesNewRomanPSMT" w:hAnsi="Times New Roman"/>
          <w:i/>
          <w:noProof/>
          <w:sz w:val="24"/>
          <w:szCs w:val="24"/>
          <w:lang w:val="en-US"/>
        </w:rPr>
      </w:pPr>
      <w:r>
        <w:rPr>
          <w:rFonts w:ascii="Times New Roman" w:eastAsia="TimesNewRomanPSMT" w:hAnsi="Times New Roman"/>
          <w:b/>
          <w:noProof/>
          <w:sz w:val="24"/>
          <w:szCs w:val="24"/>
        </w:rPr>
        <w:tab/>
      </w:r>
      <w:r w:rsidRPr="00EB439B">
        <w:rPr>
          <w:rFonts w:ascii="Times New Roman" w:eastAsia="TimesNewRomanPSMT" w:hAnsi="Times New Roman"/>
          <w:i/>
          <w:noProof/>
          <w:sz w:val="24"/>
          <w:szCs w:val="24"/>
          <w:lang w:val="en-US"/>
        </w:rPr>
        <w:t>(</w:t>
      </w:r>
      <w:r w:rsidRPr="00EB439B">
        <w:rPr>
          <w:rFonts w:ascii="Times New Roman" w:eastAsia="TimesNewRomanPSMT" w:hAnsi="Times New Roman"/>
          <w:i/>
          <w:noProof/>
          <w:sz w:val="24"/>
          <w:szCs w:val="24"/>
        </w:rPr>
        <w:t xml:space="preserve">населено място, община, квартал, поземлен имот, като за линейни обекти се посочват засегнатите общини/райони/кметства, географски координати или правоъгълни проекционни </w:t>
      </w:r>
      <w:r w:rsidRPr="00EB439B">
        <w:rPr>
          <w:rFonts w:ascii="Times New Roman" w:eastAsia="TimesNewRomanPSMT" w:hAnsi="Times New Roman"/>
          <w:i/>
          <w:noProof/>
          <w:sz w:val="24"/>
          <w:szCs w:val="24"/>
          <w:lang w:val="en-US"/>
        </w:rPr>
        <w:t>UTM</w:t>
      </w:r>
      <w:r w:rsidRPr="00EB439B">
        <w:rPr>
          <w:rFonts w:ascii="Times New Roman" w:eastAsia="TimesNewRomanPSMT" w:hAnsi="Times New Roman"/>
          <w:i/>
          <w:noProof/>
          <w:sz w:val="24"/>
          <w:szCs w:val="24"/>
        </w:rPr>
        <w:t xml:space="preserve"> координати в 35 тона в БГС2005, собственост, близост до или засягане на елементи на Националната екологична мрежа </w:t>
      </w:r>
      <w:r w:rsidRPr="00EB439B">
        <w:rPr>
          <w:rFonts w:ascii="Times New Roman" w:eastAsia="TimesNewRomanPSMT" w:hAnsi="Times New Roman"/>
          <w:i/>
          <w:noProof/>
          <w:sz w:val="24"/>
          <w:szCs w:val="24"/>
          <w:lang w:val="en-US"/>
        </w:rPr>
        <w:t>(</w:t>
      </w:r>
      <w:r w:rsidRPr="00EB439B">
        <w:rPr>
          <w:rFonts w:ascii="Times New Roman" w:eastAsia="TimesNewRomanPSMT" w:hAnsi="Times New Roman"/>
          <w:i/>
          <w:noProof/>
          <w:sz w:val="24"/>
          <w:szCs w:val="24"/>
        </w:rPr>
        <w:t>НЕМ</w:t>
      </w:r>
      <w:r w:rsidRPr="00EB439B">
        <w:rPr>
          <w:rFonts w:ascii="Times New Roman" w:eastAsia="TimesNewRomanPSMT" w:hAnsi="Times New Roman"/>
          <w:i/>
          <w:noProof/>
          <w:sz w:val="24"/>
          <w:szCs w:val="24"/>
          <w:lang w:val="en-US"/>
        </w:rPr>
        <w:t>)</w:t>
      </w:r>
      <w:r w:rsidRPr="00EB439B">
        <w:rPr>
          <w:rFonts w:ascii="Times New Roman" w:eastAsia="TimesNewRomanPSMT" w:hAnsi="Times New Roman"/>
          <w:i/>
          <w:noProof/>
          <w:sz w:val="24"/>
          <w:szCs w:val="24"/>
        </w:rPr>
        <w:t>, обекти, подлежащи на здравна защита, и територии за опазване на обектите на културното наследство, очаквано трансгранично въздействие, схема на нова или промяна на съществуваща пътна инфраструктура</w:t>
      </w:r>
      <w:r w:rsidRPr="00EB439B">
        <w:rPr>
          <w:rFonts w:ascii="Times New Roman" w:eastAsia="TimesNewRomanPSMT" w:hAnsi="Times New Roman"/>
          <w:i/>
          <w:noProof/>
          <w:sz w:val="24"/>
          <w:szCs w:val="24"/>
          <w:lang w:val="en-US"/>
        </w:rPr>
        <w:t>)</w:t>
      </w:r>
    </w:p>
    <w:p w14:paraId="18F9B29F" w14:textId="77777777" w:rsidR="007528B4" w:rsidRDefault="007528B4" w:rsidP="007528B4">
      <w:pPr>
        <w:spacing w:after="0" w:line="360" w:lineRule="auto"/>
        <w:jc w:val="both"/>
        <w:rPr>
          <w:rFonts w:ascii="Times New Roman" w:hAnsi="Times New Roman"/>
          <w:sz w:val="24"/>
          <w:szCs w:val="24"/>
        </w:rPr>
      </w:pPr>
      <w:r>
        <w:rPr>
          <w:rFonts w:ascii="Times New Roman" w:eastAsia="TimesNewRomanPSMT" w:hAnsi="Times New Roman"/>
          <w:noProof/>
          <w:sz w:val="24"/>
          <w:szCs w:val="24"/>
          <w:lang w:val="en-US"/>
        </w:rPr>
        <w:tab/>
      </w:r>
      <w:r w:rsidRPr="00136611">
        <w:rPr>
          <w:rFonts w:ascii="Times New Roman" w:hAnsi="Times New Roman"/>
          <w:sz w:val="24"/>
          <w:szCs w:val="24"/>
        </w:rPr>
        <w:t xml:space="preserve">Обособената територия, обслужвана от </w:t>
      </w:r>
      <w:proofErr w:type="spellStart"/>
      <w:r w:rsidRPr="00136611">
        <w:rPr>
          <w:rFonts w:ascii="Times New Roman" w:hAnsi="Times New Roman"/>
          <w:sz w:val="24"/>
          <w:szCs w:val="24"/>
        </w:rPr>
        <w:t>ВиК</w:t>
      </w:r>
      <w:proofErr w:type="spellEnd"/>
      <w:r w:rsidRPr="00136611">
        <w:rPr>
          <w:rFonts w:ascii="Times New Roman" w:hAnsi="Times New Roman"/>
          <w:sz w:val="24"/>
          <w:szCs w:val="24"/>
        </w:rPr>
        <w:t xml:space="preserve"> оператора – „</w:t>
      </w:r>
      <w:proofErr w:type="spellStart"/>
      <w:r w:rsidRPr="00136611">
        <w:rPr>
          <w:rFonts w:ascii="Times New Roman" w:hAnsi="Times New Roman"/>
          <w:sz w:val="24"/>
          <w:szCs w:val="24"/>
        </w:rPr>
        <w:t>ВиК</w:t>
      </w:r>
      <w:proofErr w:type="spellEnd"/>
      <w:r w:rsidRPr="00136611">
        <w:rPr>
          <w:rFonts w:ascii="Times New Roman" w:hAnsi="Times New Roman"/>
          <w:sz w:val="24"/>
          <w:szCs w:val="24"/>
        </w:rPr>
        <w:t>“ ЕООД, гр. Пловдив напълно съвпада с административните граници на Пловдивска област, в следствие на което районът на проекта обхваща цялата й територията.</w:t>
      </w:r>
    </w:p>
    <w:p w14:paraId="3E464911" w14:textId="77777777" w:rsidR="007528B4" w:rsidRDefault="007528B4" w:rsidP="007528B4">
      <w:pPr>
        <w:spacing w:after="0" w:line="360" w:lineRule="auto"/>
        <w:jc w:val="both"/>
        <w:rPr>
          <w:rFonts w:ascii="Times New Roman" w:eastAsia="TimesNewRomanPSMT" w:hAnsi="Times New Roman"/>
          <w:noProof/>
          <w:sz w:val="24"/>
          <w:szCs w:val="24"/>
          <w:lang w:val="en-US"/>
        </w:rPr>
      </w:pPr>
      <w:r>
        <w:rPr>
          <w:rFonts w:ascii="Times New Roman" w:hAnsi="Times New Roman"/>
          <w:color w:val="000000"/>
          <w:sz w:val="24"/>
          <w:szCs w:val="24"/>
          <w:lang w:eastAsia="bg-BG" w:bidi="bg-BG"/>
        </w:rPr>
        <w:tab/>
      </w:r>
      <w:r w:rsidRPr="00136611">
        <w:rPr>
          <w:rFonts w:ascii="Times New Roman" w:hAnsi="Times New Roman"/>
          <w:color w:val="000000"/>
          <w:sz w:val="24"/>
          <w:szCs w:val="24"/>
          <w:lang w:eastAsia="bg-BG" w:bidi="bg-BG"/>
        </w:rPr>
        <w:t>В административно отношение</w:t>
      </w:r>
      <w:r w:rsidRPr="00136611">
        <w:rPr>
          <w:rFonts w:ascii="Times New Roman" w:hAnsi="Times New Roman"/>
          <w:sz w:val="24"/>
          <w:szCs w:val="24"/>
        </w:rPr>
        <w:t xml:space="preserve"> Област Пловдив  </w:t>
      </w:r>
      <w:r w:rsidRPr="00136611">
        <w:rPr>
          <w:rFonts w:ascii="Times New Roman" w:hAnsi="Times New Roman"/>
          <w:color w:val="000000"/>
          <w:sz w:val="24"/>
          <w:szCs w:val="24"/>
          <w:lang w:eastAsia="bg-BG" w:bidi="bg-BG"/>
        </w:rPr>
        <w:t>е съставена от 18 (осемнадесет) общини</w:t>
      </w:r>
      <w:r w:rsidRPr="00136611">
        <w:rPr>
          <w:rFonts w:ascii="Times New Roman" w:hAnsi="Times New Roman"/>
          <w:sz w:val="24"/>
          <w:szCs w:val="24"/>
        </w:rPr>
        <w:t xml:space="preserve">: </w:t>
      </w:r>
      <w:r w:rsidRPr="00136611">
        <w:rPr>
          <w:rFonts w:ascii="Times New Roman" w:hAnsi="Times New Roman"/>
          <w:color w:val="000000"/>
          <w:sz w:val="24"/>
          <w:szCs w:val="24"/>
          <w:lang w:eastAsia="bg-BG" w:bidi="bg-BG"/>
        </w:rPr>
        <w:t>Асеновград, Брезово, Калояново, Карлово, Кричим, Куклен, Лъки, Марица, Пловдив, Перущица, Първомай, Раковски, Родопи, Садово, Сопот, Стамболийски, Съединение и Хисаря. Населените места в обхвата на област Пловдив са общо 213 от които градове 18 и села 195. Най-голяма по територия е община Карлово, а най-малка - община Перущица.</w:t>
      </w:r>
    </w:p>
    <w:p w14:paraId="296DD9B5" w14:textId="77777777" w:rsidR="007528B4" w:rsidRDefault="007528B4" w:rsidP="007528B4">
      <w:pPr>
        <w:tabs>
          <w:tab w:val="left" w:pos="709"/>
        </w:tabs>
        <w:spacing w:after="0" w:line="360" w:lineRule="auto"/>
        <w:jc w:val="both"/>
        <w:rPr>
          <w:rFonts w:ascii="Times New Roman" w:hAnsi="Times New Roman"/>
          <w:sz w:val="24"/>
          <w:szCs w:val="24"/>
        </w:rPr>
      </w:pPr>
      <w:r>
        <w:rPr>
          <w:rFonts w:ascii="Times New Roman" w:eastAsia="TimesNewRomanPSMT" w:hAnsi="Times New Roman"/>
          <w:b/>
          <w:noProof/>
          <w:sz w:val="24"/>
          <w:szCs w:val="24"/>
        </w:rPr>
        <w:tab/>
      </w:r>
      <w:r w:rsidRPr="001471AC">
        <w:rPr>
          <w:rFonts w:ascii="Times New Roman" w:hAnsi="Times New Roman"/>
          <w:sz w:val="24"/>
          <w:szCs w:val="24"/>
        </w:rPr>
        <w:t>Трасет</w:t>
      </w:r>
      <w:r>
        <w:rPr>
          <w:rFonts w:ascii="Times New Roman" w:hAnsi="Times New Roman"/>
          <w:sz w:val="24"/>
          <w:szCs w:val="24"/>
        </w:rPr>
        <w:t>ата</w:t>
      </w:r>
      <w:r w:rsidRPr="001471AC">
        <w:rPr>
          <w:rFonts w:ascii="Times New Roman" w:hAnsi="Times New Roman"/>
          <w:sz w:val="24"/>
          <w:szCs w:val="24"/>
        </w:rPr>
        <w:t xml:space="preserve"> на реконструираната техническа инфраструктура – довеждащ</w:t>
      </w:r>
      <w:r>
        <w:rPr>
          <w:rFonts w:ascii="Times New Roman" w:hAnsi="Times New Roman"/>
          <w:sz w:val="24"/>
          <w:szCs w:val="24"/>
        </w:rPr>
        <w:t>и</w:t>
      </w:r>
      <w:r w:rsidRPr="001471AC">
        <w:rPr>
          <w:rFonts w:ascii="Times New Roman" w:hAnsi="Times New Roman"/>
          <w:sz w:val="24"/>
          <w:szCs w:val="24"/>
        </w:rPr>
        <w:t xml:space="preserve"> водопровод</w:t>
      </w:r>
      <w:r>
        <w:rPr>
          <w:rFonts w:ascii="Times New Roman" w:hAnsi="Times New Roman"/>
          <w:sz w:val="24"/>
          <w:szCs w:val="24"/>
        </w:rPr>
        <w:t>и, водопроводна и канализационна мрежа</w:t>
      </w:r>
      <w:r w:rsidRPr="001471AC">
        <w:rPr>
          <w:rFonts w:ascii="Times New Roman" w:hAnsi="Times New Roman"/>
          <w:sz w:val="24"/>
          <w:szCs w:val="24"/>
        </w:rPr>
        <w:t xml:space="preserve"> </w:t>
      </w:r>
      <w:r>
        <w:rPr>
          <w:rFonts w:ascii="Times New Roman" w:hAnsi="Times New Roman"/>
          <w:sz w:val="24"/>
          <w:szCs w:val="24"/>
        </w:rPr>
        <w:t>за агломерациите  над 10 000 е.ж., включени в проектното предложение са</w:t>
      </w:r>
      <w:r w:rsidRPr="001471AC">
        <w:rPr>
          <w:rFonts w:ascii="Times New Roman" w:hAnsi="Times New Roman"/>
          <w:sz w:val="24"/>
          <w:szCs w:val="24"/>
        </w:rPr>
        <w:t xml:space="preserve"> </w:t>
      </w:r>
      <w:r>
        <w:rPr>
          <w:rFonts w:ascii="Times New Roman" w:hAnsi="Times New Roman"/>
          <w:sz w:val="24"/>
          <w:szCs w:val="24"/>
        </w:rPr>
        <w:t>съгласно одобрените</w:t>
      </w:r>
      <w:r w:rsidRPr="001471AC">
        <w:rPr>
          <w:rFonts w:ascii="Times New Roman" w:hAnsi="Times New Roman"/>
          <w:sz w:val="24"/>
          <w:szCs w:val="24"/>
        </w:rPr>
        <w:t xml:space="preserve"> вариант</w:t>
      </w:r>
      <w:r>
        <w:rPr>
          <w:rFonts w:ascii="Times New Roman" w:hAnsi="Times New Roman"/>
          <w:sz w:val="24"/>
          <w:szCs w:val="24"/>
        </w:rPr>
        <w:t>и</w:t>
      </w:r>
      <w:r w:rsidRPr="001471AC">
        <w:rPr>
          <w:rFonts w:ascii="Times New Roman" w:hAnsi="Times New Roman"/>
          <w:sz w:val="24"/>
          <w:szCs w:val="24"/>
        </w:rPr>
        <w:t xml:space="preserve"> на трасета в Регионални </w:t>
      </w:r>
      <w:proofErr w:type="spellStart"/>
      <w:r w:rsidRPr="001471AC">
        <w:rPr>
          <w:rFonts w:ascii="Times New Roman" w:hAnsi="Times New Roman"/>
          <w:sz w:val="24"/>
          <w:szCs w:val="24"/>
        </w:rPr>
        <w:t>прединвестиционни</w:t>
      </w:r>
      <w:proofErr w:type="spellEnd"/>
      <w:r w:rsidRPr="001471AC">
        <w:rPr>
          <w:rFonts w:ascii="Times New Roman" w:hAnsi="Times New Roman"/>
          <w:sz w:val="24"/>
          <w:szCs w:val="24"/>
        </w:rPr>
        <w:t xml:space="preserve"> проучвания /РПИП/ за обособената територия на „</w:t>
      </w:r>
      <w:proofErr w:type="spellStart"/>
      <w:r w:rsidRPr="001471AC">
        <w:rPr>
          <w:rFonts w:ascii="Times New Roman" w:hAnsi="Times New Roman"/>
          <w:sz w:val="24"/>
          <w:szCs w:val="24"/>
        </w:rPr>
        <w:t>ВиК</w:t>
      </w:r>
      <w:proofErr w:type="spellEnd"/>
      <w:r w:rsidRPr="001471AC">
        <w:rPr>
          <w:rFonts w:ascii="Times New Roman" w:hAnsi="Times New Roman"/>
          <w:sz w:val="24"/>
          <w:szCs w:val="24"/>
        </w:rPr>
        <w:t xml:space="preserve">“ ЕООД, гр. Пловдив и </w:t>
      </w:r>
      <w:r>
        <w:rPr>
          <w:rFonts w:ascii="Times New Roman" w:hAnsi="Times New Roman"/>
          <w:sz w:val="24"/>
          <w:szCs w:val="24"/>
        </w:rPr>
        <w:t>са</w:t>
      </w:r>
      <w:r w:rsidRPr="001471AC">
        <w:rPr>
          <w:rFonts w:ascii="Times New Roman" w:hAnsi="Times New Roman"/>
          <w:sz w:val="24"/>
          <w:szCs w:val="24"/>
        </w:rPr>
        <w:t xml:space="preserve"> както следва: </w:t>
      </w:r>
      <w:r w:rsidRPr="001471AC">
        <w:rPr>
          <w:rFonts w:ascii="Times New Roman" w:hAnsi="Times New Roman"/>
          <w:sz w:val="24"/>
          <w:szCs w:val="24"/>
        </w:rPr>
        <w:tab/>
      </w:r>
    </w:p>
    <w:p w14:paraId="7645C7FF" w14:textId="77777777" w:rsidR="007528B4" w:rsidRPr="0095262B" w:rsidRDefault="007528B4" w:rsidP="007528B4">
      <w:pPr>
        <w:tabs>
          <w:tab w:val="left" w:pos="709"/>
        </w:tabs>
        <w:spacing w:after="0" w:line="360" w:lineRule="auto"/>
        <w:jc w:val="both"/>
        <w:rPr>
          <w:rFonts w:ascii="Times New Roman" w:hAnsi="Times New Roman"/>
          <w:b/>
          <w:sz w:val="24"/>
          <w:szCs w:val="24"/>
        </w:rPr>
      </w:pPr>
      <w:r w:rsidRPr="001471AC">
        <w:rPr>
          <w:rFonts w:ascii="Times New Roman" w:eastAsia="TimesNewRomanPSMT" w:hAnsi="Times New Roman"/>
          <w:i/>
          <w:noProof/>
          <w:sz w:val="24"/>
          <w:szCs w:val="24"/>
        </w:rPr>
        <w:tab/>
      </w:r>
      <w:r w:rsidRPr="0095262B">
        <w:rPr>
          <w:rFonts w:ascii="Times New Roman" w:eastAsia="TimesNewRomanPSMT" w:hAnsi="Times New Roman"/>
          <w:b/>
          <w:i/>
          <w:noProof/>
          <w:sz w:val="24"/>
          <w:szCs w:val="24"/>
          <w:u w:val="single"/>
        </w:rPr>
        <w:t>Пловдив</w:t>
      </w:r>
    </w:p>
    <w:p w14:paraId="6E167A45" w14:textId="77777777" w:rsidR="007528B4" w:rsidRPr="0095262B" w:rsidRDefault="007528B4" w:rsidP="007528B4">
      <w:pPr>
        <w:tabs>
          <w:tab w:val="left" w:pos="709"/>
        </w:tabs>
        <w:spacing w:after="0" w:line="360" w:lineRule="auto"/>
        <w:jc w:val="both"/>
        <w:rPr>
          <w:rFonts w:ascii="Times New Roman" w:hAnsi="Times New Roman"/>
          <w:b/>
          <w:sz w:val="24"/>
          <w:szCs w:val="24"/>
        </w:rPr>
      </w:pPr>
      <w:r>
        <w:rPr>
          <w:rFonts w:ascii="Times New Roman" w:hAnsi="Times New Roman"/>
          <w:sz w:val="24"/>
          <w:szCs w:val="24"/>
        </w:rPr>
        <w:tab/>
      </w:r>
      <w:r w:rsidRPr="001471AC">
        <w:rPr>
          <w:rFonts w:ascii="Times New Roman" w:hAnsi="Times New Roman"/>
          <w:sz w:val="24"/>
          <w:szCs w:val="24"/>
        </w:rPr>
        <w:t xml:space="preserve">- </w:t>
      </w:r>
      <w:r w:rsidRPr="0095262B">
        <w:rPr>
          <w:rFonts w:ascii="Times New Roman" w:hAnsi="Times New Roman"/>
          <w:b/>
          <w:sz w:val="24"/>
          <w:szCs w:val="24"/>
        </w:rPr>
        <w:t xml:space="preserve">ПС „ЮГ“ </w:t>
      </w:r>
    </w:p>
    <w:p w14:paraId="6F5D93FD" w14:textId="77777777" w:rsidR="007528B4" w:rsidRDefault="007528B4" w:rsidP="007528B4">
      <w:pPr>
        <w:tabs>
          <w:tab w:val="left" w:pos="709"/>
        </w:tabs>
        <w:spacing w:after="0" w:line="360" w:lineRule="auto"/>
        <w:jc w:val="both"/>
        <w:rPr>
          <w:rFonts w:ascii="Times New Roman" w:hAnsi="Times New Roman"/>
          <w:sz w:val="24"/>
          <w:szCs w:val="24"/>
        </w:rPr>
      </w:pPr>
      <w:r>
        <w:rPr>
          <w:rFonts w:ascii="Times New Roman" w:hAnsi="Times New Roman"/>
          <w:sz w:val="24"/>
          <w:szCs w:val="24"/>
        </w:rPr>
        <w:lastRenderedPageBreak/>
        <w:tab/>
        <w:t xml:space="preserve">Трасето на </w:t>
      </w:r>
      <w:r w:rsidRPr="00937C6A">
        <w:rPr>
          <w:rFonts w:ascii="Times New Roman" w:hAnsi="Times New Roman"/>
          <w:sz w:val="24"/>
          <w:szCs w:val="24"/>
        </w:rPr>
        <w:t xml:space="preserve">довеждащ водопровод </w:t>
      </w:r>
      <w:r>
        <w:rPr>
          <w:rFonts w:ascii="Times New Roman" w:hAnsi="Times New Roman"/>
          <w:sz w:val="24"/>
          <w:szCs w:val="24"/>
        </w:rPr>
        <w:t xml:space="preserve">тръгва </w:t>
      </w:r>
      <w:r w:rsidRPr="00937C6A">
        <w:rPr>
          <w:rFonts w:ascii="Times New Roman" w:hAnsi="Times New Roman"/>
          <w:sz w:val="24"/>
          <w:szCs w:val="24"/>
        </w:rPr>
        <w:t xml:space="preserve">от помпената станция до кръстовището на бул. ”Свобода” и бул. ”Шести септември”. Водопроводът в началото от помпената станция до асфалтовия път не следва трасето на съществуващия водопровод, а минава през частен имот и продължава по селскостопански пътища </w:t>
      </w:r>
      <w:r>
        <w:rPr>
          <w:rFonts w:ascii="Times New Roman" w:hAnsi="Times New Roman"/>
          <w:sz w:val="24"/>
          <w:szCs w:val="24"/>
        </w:rPr>
        <w:t xml:space="preserve">в землището на община Пловдив, този участък се намира </w:t>
      </w:r>
      <w:r w:rsidRPr="00937C6A">
        <w:rPr>
          <w:rFonts w:ascii="Times New Roman" w:hAnsi="Times New Roman"/>
          <w:sz w:val="24"/>
          <w:szCs w:val="24"/>
        </w:rPr>
        <w:t>извън регулация</w:t>
      </w:r>
      <w:r>
        <w:rPr>
          <w:rFonts w:ascii="Times New Roman" w:hAnsi="Times New Roman"/>
          <w:sz w:val="24"/>
          <w:szCs w:val="24"/>
        </w:rPr>
        <w:t xml:space="preserve"> и е</w:t>
      </w:r>
      <w:r w:rsidRPr="00937C6A">
        <w:rPr>
          <w:rFonts w:ascii="Times New Roman" w:hAnsi="Times New Roman"/>
          <w:sz w:val="24"/>
          <w:szCs w:val="24"/>
        </w:rPr>
        <w:t xml:space="preserve"> с дължина </w:t>
      </w:r>
      <w:r w:rsidRPr="00937C6A">
        <w:rPr>
          <w:rFonts w:ascii="Times New Roman" w:hAnsi="Times New Roman"/>
          <w:sz w:val="24"/>
          <w:szCs w:val="24"/>
          <w:lang w:val="en-US"/>
        </w:rPr>
        <w:t>L=</w:t>
      </w:r>
      <w:r w:rsidRPr="00937C6A">
        <w:rPr>
          <w:rFonts w:ascii="Times New Roman" w:hAnsi="Times New Roman"/>
          <w:sz w:val="24"/>
          <w:szCs w:val="24"/>
        </w:rPr>
        <w:t>0,</w:t>
      </w:r>
      <w:r w:rsidRPr="00937C6A">
        <w:rPr>
          <w:rFonts w:ascii="Times New Roman" w:hAnsi="Times New Roman"/>
          <w:sz w:val="24"/>
          <w:szCs w:val="24"/>
          <w:lang w:val="en-US"/>
        </w:rPr>
        <w:t>581</w:t>
      </w:r>
      <w:r w:rsidRPr="00937C6A">
        <w:rPr>
          <w:rFonts w:ascii="Times New Roman" w:hAnsi="Times New Roman"/>
          <w:sz w:val="24"/>
          <w:szCs w:val="24"/>
        </w:rPr>
        <w:t xml:space="preserve"> км</w:t>
      </w:r>
      <w:r>
        <w:rPr>
          <w:rFonts w:ascii="Times New Roman" w:hAnsi="Times New Roman"/>
          <w:sz w:val="24"/>
          <w:szCs w:val="24"/>
          <w:lang w:val="en-US"/>
        </w:rPr>
        <w:t>.</w:t>
      </w:r>
      <w:r w:rsidRPr="00937C6A">
        <w:rPr>
          <w:rFonts w:ascii="Times New Roman" w:hAnsi="Times New Roman"/>
          <w:sz w:val="24"/>
          <w:szCs w:val="24"/>
          <w:lang w:val="en-US"/>
        </w:rPr>
        <w:t xml:space="preserve"> </w:t>
      </w:r>
      <w:r>
        <w:rPr>
          <w:rFonts w:ascii="Times New Roman" w:hAnsi="Times New Roman"/>
          <w:sz w:val="24"/>
          <w:szCs w:val="24"/>
        </w:rPr>
        <w:t xml:space="preserve">Трасето продължава </w:t>
      </w:r>
      <w:r w:rsidRPr="00937C6A">
        <w:rPr>
          <w:rFonts w:ascii="Times New Roman" w:hAnsi="Times New Roman"/>
          <w:sz w:val="24"/>
          <w:szCs w:val="24"/>
        </w:rPr>
        <w:t>успоредно на съществуващото трасе по второстепенна улица в регулация</w:t>
      </w:r>
      <w:r>
        <w:rPr>
          <w:rFonts w:ascii="Times New Roman" w:hAnsi="Times New Roman"/>
          <w:sz w:val="24"/>
          <w:szCs w:val="24"/>
        </w:rPr>
        <w:t>та на града.</w:t>
      </w:r>
      <w:r w:rsidRPr="00937C6A">
        <w:rPr>
          <w:rFonts w:ascii="Times New Roman" w:hAnsi="Times New Roman"/>
          <w:sz w:val="24"/>
          <w:szCs w:val="24"/>
        </w:rPr>
        <w:t xml:space="preserve"> Минава между </w:t>
      </w:r>
      <w:proofErr w:type="spellStart"/>
      <w:r w:rsidRPr="00937C6A">
        <w:rPr>
          <w:rFonts w:ascii="Times New Roman" w:hAnsi="Times New Roman"/>
          <w:sz w:val="24"/>
          <w:szCs w:val="24"/>
        </w:rPr>
        <w:t>гребния</w:t>
      </w:r>
      <w:proofErr w:type="spellEnd"/>
      <w:r w:rsidRPr="00937C6A">
        <w:rPr>
          <w:rFonts w:ascii="Times New Roman" w:hAnsi="Times New Roman"/>
          <w:sz w:val="24"/>
          <w:szCs w:val="24"/>
        </w:rPr>
        <w:t xml:space="preserve"> канал на </w:t>
      </w:r>
      <w:r>
        <w:rPr>
          <w:rFonts w:ascii="Times New Roman" w:hAnsi="Times New Roman"/>
          <w:sz w:val="24"/>
          <w:szCs w:val="24"/>
        </w:rPr>
        <w:t xml:space="preserve">гр. </w:t>
      </w:r>
      <w:r w:rsidRPr="00937C6A">
        <w:rPr>
          <w:rFonts w:ascii="Times New Roman" w:hAnsi="Times New Roman"/>
          <w:sz w:val="24"/>
          <w:szCs w:val="24"/>
        </w:rPr>
        <w:t>Пловдив и хотел „</w:t>
      </w:r>
      <w:proofErr w:type="spellStart"/>
      <w:r w:rsidRPr="00937C6A">
        <w:rPr>
          <w:rFonts w:ascii="Times New Roman" w:hAnsi="Times New Roman"/>
          <w:sz w:val="24"/>
          <w:szCs w:val="24"/>
        </w:rPr>
        <w:t>Ландмарк</w:t>
      </w:r>
      <w:proofErr w:type="spellEnd"/>
      <w:r w:rsidRPr="00937C6A">
        <w:rPr>
          <w:rFonts w:ascii="Times New Roman" w:hAnsi="Times New Roman"/>
          <w:sz w:val="24"/>
          <w:szCs w:val="24"/>
        </w:rPr>
        <w:t xml:space="preserve"> </w:t>
      </w:r>
      <w:proofErr w:type="spellStart"/>
      <w:r w:rsidRPr="00937C6A">
        <w:rPr>
          <w:rFonts w:ascii="Times New Roman" w:hAnsi="Times New Roman"/>
          <w:sz w:val="24"/>
          <w:szCs w:val="24"/>
        </w:rPr>
        <w:t>Крийк</w:t>
      </w:r>
      <w:proofErr w:type="spellEnd"/>
      <w:r w:rsidRPr="00937C6A">
        <w:rPr>
          <w:rFonts w:ascii="Times New Roman" w:hAnsi="Times New Roman"/>
          <w:sz w:val="24"/>
          <w:szCs w:val="24"/>
        </w:rPr>
        <w:t xml:space="preserve">” до ул. ”Парк Отдих и култура” и тръгва в обхвата на асфалтовия </w:t>
      </w:r>
      <w:proofErr w:type="spellStart"/>
      <w:r w:rsidRPr="00937C6A">
        <w:rPr>
          <w:rFonts w:ascii="Times New Roman" w:hAnsi="Times New Roman"/>
          <w:sz w:val="24"/>
          <w:szCs w:val="24"/>
        </w:rPr>
        <w:t>пъткрай</w:t>
      </w:r>
      <w:proofErr w:type="spellEnd"/>
      <w:r w:rsidRPr="00937C6A">
        <w:rPr>
          <w:rFonts w:ascii="Times New Roman" w:hAnsi="Times New Roman"/>
          <w:sz w:val="24"/>
          <w:szCs w:val="24"/>
        </w:rPr>
        <w:t xml:space="preserve"> </w:t>
      </w:r>
      <w:proofErr w:type="spellStart"/>
      <w:r w:rsidRPr="00937C6A">
        <w:rPr>
          <w:rFonts w:ascii="Times New Roman" w:hAnsi="Times New Roman"/>
          <w:sz w:val="24"/>
          <w:szCs w:val="24"/>
        </w:rPr>
        <w:t>гребния</w:t>
      </w:r>
      <w:proofErr w:type="spellEnd"/>
      <w:r w:rsidRPr="00937C6A">
        <w:rPr>
          <w:rFonts w:ascii="Times New Roman" w:hAnsi="Times New Roman"/>
          <w:sz w:val="24"/>
          <w:szCs w:val="24"/>
        </w:rPr>
        <w:t xml:space="preserve"> канал. След около 0,350 км завива по второстепенна улица с неприложена регулация с одобрен ПУП до кръстовището на ул. ”Рая” и бул. ”Свобода” и продължава по булеварда до пресичането му с ул. ”Царевец”. От ул.</w:t>
      </w:r>
      <w:r>
        <w:rPr>
          <w:rFonts w:ascii="Times New Roman" w:hAnsi="Times New Roman"/>
          <w:sz w:val="24"/>
          <w:szCs w:val="24"/>
        </w:rPr>
        <w:t xml:space="preserve"> </w:t>
      </w:r>
      <w:r w:rsidRPr="00937C6A">
        <w:rPr>
          <w:rFonts w:ascii="Times New Roman" w:hAnsi="Times New Roman"/>
          <w:sz w:val="24"/>
          <w:szCs w:val="24"/>
        </w:rPr>
        <w:t>”Царевец” се включва във водопроводната мрежа на кръстовището с бул. ”Пещерско шосе”. Водопроводът е с обща дължина</w:t>
      </w:r>
      <w:r w:rsidRPr="00937C6A">
        <w:rPr>
          <w:rFonts w:ascii="Times New Roman" w:hAnsi="Times New Roman"/>
          <w:sz w:val="24"/>
          <w:szCs w:val="24"/>
          <w:lang w:val="en-US"/>
        </w:rPr>
        <w:t xml:space="preserve"> L=3</w:t>
      </w:r>
      <w:r w:rsidRPr="00937C6A">
        <w:rPr>
          <w:rFonts w:ascii="Times New Roman" w:hAnsi="Times New Roman"/>
          <w:sz w:val="24"/>
          <w:szCs w:val="24"/>
        </w:rPr>
        <w:t>,</w:t>
      </w:r>
      <w:r w:rsidRPr="00937C6A">
        <w:rPr>
          <w:rFonts w:ascii="Times New Roman" w:hAnsi="Times New Roman"/>
          <w:sz w:val="24"/>
          <w:szCs w:val="24"/>
          <w:lang w:val="en-US"/>
        </w:rPr>
        <w:t>2</w:t>
      </w:r>
      <w:r>
        <w:rPr>
          <w:rFonts w:ascii="Times New Roman" w:hAnsi="Times New Roman"/>
          <w:sz w:val="24"/>
          <w:szCs w:val="24"/>
        </w:rPr>
        <w:t>70</w:t>
      </w:r>
      <w:r w:rsidRPr="00937C6A">
        <w:rPr>
          <w:rFonts w:ascii="Times New Roman" w:hAnsi="Times New Roman"/>
          <w:sz w:val="24"/>
          <w:szCs w:val="24"/>
        </w:rPr>
        <w:t xml:space="preserve"> км. </w:t>
      </w:r>
      <w:r>
        <w:rPr>
          <w:rFonts w:ascii="Times New Roman" w:hAnsi="Times New Roman"/>
          <w:sz w:val="24"/>
          <w:szCs w:val="24"/>
        </w:rPr>
        <w:t>Към момента се изготвя</w:t>
      </w:r>
      <w:r w:rsidRPr="00937C6A">
        <w:rPr>
          <w:rFonts w:ascii="Times New Roman" w:hAnsi="Times New Roman"/>
          <w:sz w:val="24"/>
          <w:szCs w:val="24"/>
        </w:rPr>
        <w:t xml:space="preserve"> ПУП-ПП за частта извън регулация</w:t>
      </w:r>
      <w:r>
        <w:rPr>
          <w:rFonts w:ascii="Times New Roman" w:hAnsi="Times New Roman"/>
          <w:sz w:val="24"/>
          <w:szCs w:val="24"/>
        </w:rPr>
        <w:t xml:space="preserve"> с дължина</w:t>
      </w:r>
      <w:r w:rsidRPr="00937C6A">
        <w:rPr>
          <w:rFonts w:ascii="Times New Roman" w:hAnsi="Times New Roman"/>
          <w:sz w:val="24"/>
          <w:szCs w:val="24"/>
          <w:lang w:val="en-US"/>
        </w:rPr>
        <w:t xml:space="preserve"> L=</w:t>
      </w:r>
      <w:r w:rsidRPr="00937C6A">
        <w:rPr>
          <w:rFonts w:ascii="Times New Roman" w:hAnsi="Times New Roman"/>
          <w:sz w:val="24"/>
          <w:szCs w:val="24"/>
        </w:rPr>
        <w:t>0,</w:t>
      </w:r>
      <w:r w:rsidRPr="00937C6A">
        <w:rPr>
          <w:rFonts w:ascii="Times New Roman" w:hAnsi="Times New Roman"/>
          <w:sz w:val="24"/>
          <w:szCs w:val="24"/>
          <w:lang w:val="en-US"/>
        </w:rPr>
        <w:t>581</w:t>
      </w:r>
      <w:r w:rsidRPr="00937C6A">
        <w:rPr>
          <w:rFonts w:ascii="Times New Roman" w:hAnsi="Times New Roman"/>
          <w:sz w:val="24"/>
          <w:szCs w:val="24"/>
        </w:rPr>
        <w:t xml:space="preserve"> км.</w:t>
      </w:r>
    </w:p>
    <w:p w14:paraId="7403328A" w14:textId="77777777" w:rsidR="007528B4" w:rsidRPr="0095262B" w:rsidRDefault="007528B4" w:rsidP="007528B4">
      <w:pPr>
        <w:tabs>
          <w:tab w:val="left" w:pos="709"/>
        </w:tabs>
        <w:spacing w:after="0" w:line="360" w:lineRule="auto"/>
        <w:jc w:val="both"/>
        <w:rPr>
          <w:rFonts w:ascii="Times New Roman" w:hAnsi="Times New Roman"/>
          <w:sz w:val="24"/>
          <w:szCs w:val="24"/>
        </w:rPr>
      </w:pPr>
      <w:r>
        <w:rPr>
          <w:rFonts w:ascii="Times New Roman" w:hAnsi="Times New Roman"/>
          <w:sz w:val="24"/>
          <w:szCs w:val="24"/>
        </w:rPr>
        <w:tab/>
        <w:t xml:space="preserve">- </w:t>
      </w:r>
      <w:r w:rsidRPr="0095262B">
        <w:rPr>
          <w:rFonts w:ascii="Times New Roman" w:hAnsi="Times New Roman"/>
          <w:b/>
          <w:sz w:val="24"/>
          <w:szCs w:val="24"/>
        </w:rPr>
        <w:t>ПС „Север“</w:t>
      </w:r>
    </w:p>
    <w:p w14:paraId="39B6CC0C" w14:textId="77777777" w:rsidR="007528B4" w:rsidRDefault="007528B4" w:rsidP="007528B4">
      <w:pPr>
        <w:spacing w:after="0" w:line="360" w:lineRule="auto"/>
        <w:ind w:firstLine="720"/>
        <w:jc w:val="both"/>
        <w:rPr>
          <w:rFonts w:ascii="Times New Roman" w:hAnsi="Times New Roman"/>
          <w:sz w:val="24"/>
          <w:szCs w:val="24"/>
        </w:rPr>
      </w:pPr>
      <w:r w:rsidRPr="0095262B">
        <w:rPr>
          <w:rFonts w:ascii="Times New Roman" w:hAnsi="Times New Roman"/>
          <w:sz w:val="24"/>
          <w:szCs w:val="24"/>
        </w:rPr>
        <w:t xml:space="preserve">Подменят се два довеждащи водопровода по нови трасета - от помпената станция до кръстовището на ул. ”Пазарджишко шосе” и бул. ”България” до Пловдивския университет. Преминават през имоти предназначени за второстепенни улици в регулация </w:t>
      </w:r>
      <w:r>
        <w:rPr>
          <w:rFonts w:ascii="Times New Roman" w:hAnsi="Times New Roman"/>
          <w:sz w:val="24"/>
          <w:szCs w:val="24"/>
        </w:rPr>
        <w:t>на гр. Пловдив</w:t>
      </w:r>
      <w:r w:rsidRPr="0095262B">
        <w:rPr>
          <w:rFonts w:ascii="Times New Roman" w:hAnsi="Times New Roman"/>
          <w:sz w:val="24"/>
          <w:szCs w:val="24"/>
        </w:rPr>
        <w:t xml:space="preserve">. В по- голямата си част с дължина </w:t>
      </w:r>
      <w:r w:rsidRPr="0095262B">
        <w:rPr>
          <w:rFonts w:ascii="Times New Roman" w:hAnsi="Times New Roman"/>
          <w:sz w:val="24"/>
          <w:szCs w:val="24"/>
          <w:lang w:val="en-US"/>
        </w:rPr>
        <w:t>L=1</w:t>
      </w:r>
      <w:r w:rsidRPr="0095262B">
        <w:rPr>
          <w:rFonts w:ascii="Times New Roman" w:hAnsi="Times New Roman"/>
          <w:sz w:val="24"/>
          <w:szCs w:val="24"/>
        </w:rPr>
        <w:t>,</w:t>
      </w:r>
      <w:r w:rsidRPr="0095262B">
        <w:rPr>
          <w:rFonts w:ascii="Times New Roman" w:hAnsi="Times New Roman"/>
          <w:sz w:val="24"/>
          <w:szCs w:val="24"/>
          <w:lang w:val="en-US"/>
        </w:rPr>
        <w:t>580</w:t>
      </w:r>
      <w:r w:rsidRPr="0095262B">
        <w:rPr>
          <w:rFonts w:ascii="Times New Roman" w:hAnsi="Times New Roman"/>
          <w:sz w:val="24"/>
          <w:szCs w:val="24"/>
        </w:rPr>
        <w:t xml:space="preserve"> км</w:t>
      </w:r>
      <w:r w:rsidRPr="0095262B">
        <w:rPr>
          <w:rFonts w:ascii="Times New Roman" w:hAnsi="Times New Roman"/>
          <w:sz w:val="24"/>
          <w:szCs w:val="24"/>
          <w:lang w:val="en-US"/>
        </w:rPr>
        <w:t xml:space="preserve"> </w:t>
      </w:r>
      <w:r w:rsidRPr="0095262B">
        <w:rPr>
          <w:rFonts w:ascii="Times New Roman" w:hAnsi="Times New Roman"/>
          <w:sz w:val="24"/>
          <w:szCs w:val="24"/>
        </w:rPr>
        <w:t>се движат успоредно в общо трасе.</w:t>
      </w:r>
    </w:p>
    <w:p w14:paraId="34BEC233" w14:textId="77777777" w:rsidR="007528B4" w:rsidRPr="0095262B" w:rsidRDefault="007528B4" w:rsidP="007528B4">
      <w:pPr>
        <w:spacing w:after="0" w:line="360" w:lineRule="auto"/>
        <w:ind w:firstLine="720"/>
        <w:jc w:val="both"/>
        <w:rPr>
          <w:rFonts w:ascii="Times New Roman" w:hAnsi="Times New Roman"/>
          <w:sz w:val="24"/>
          <w:szCs w:val="24"/>
        </w:rPr>
      </w:pPr>
      <w:r w:rsidRPr="0095262B">
        <w:rPr>
          <w:rFonts w:ascii="Times New Roman" w:hAnsi="Times New Roman"/>
          <w:b/>
          <w:sz w:val="24"/>
          <w:szCs w:val="24"/>
        </w:rPr>
        <w:t xml:space="preserve">Трасе </w:t>
      </w:r>
      <w:r w:rsidRPr="0095262B">
        <w:rPr>
          <w:rFonts w:ascii="Times New Roman" w:hAnsi="Times New Roman"/>
          <w:b/>
          <w:sz w:val="24"/>
          <w:szCs w:val="24"/>
          <w:lang w:val="en-US"/>
        </w:rPr>
        <w:t>I</w:t>
      </w:r>
      <w:r w:rsidRPr="0095262B">
        <w:rPr>
          <w:rFonts w:ascii="Times New Roman" w:hAnsi="Times New Roman"/>
          <w:sz w:val="24"/>
          <w:szCs w:val="24"/>
          <w:lang w:val="en-US"/>
        </w:rPr>
        <w:t xml:space="preserve"> </w:t>
      </w:r>
      <w:r w:rsidRPr="0095262B">
        <w:rPr>
          <w:rFonts w:ascii="Times New Roman" w:hAnsi="Times New Roman"/>
          <w:sz w:val="24"/>
          <w:szCs w:val="24"/>
        </w:rPr>
        <w:t xml:space="preserve">е с дължина </w:t>
      </w:r>
      <w:r w:rsidRPr="0095262B">
        <w:rPr>
          <w:rFonts w:ascii="Times New Roman" w:hAnsi="Times New Roman"/>
          <w:sz w:val="24"/>
          <w:szCs w:val="24"/>
          <w:lang w:val="en-US"/>
        </w:rPr>
        <w:t>L=2</w:t>
      </w:r>
      <w:r w:rsidRPr="0095262B">
        <w:rPr>
          <w:rFonts w:ascii="Times New Roman" w:hAnsi="Times New Roman"/>
          <w:sz w:val="24"/>
          <w:szCs w:val="24"/>
        </w:rPr>
        <w:t>,</w:t>
      </w:r>
      <w:r w:rsidRPr="0095262B">
        <w:rPr>
          <w:rFonts w:ascii="Times New Roman" w:hAnsi="Times New Roman"/>
          <w:sz w:val="24"/>
          <w:szCs w:val="24"/>
          <w:lang w:val="en-US"/>
        </w:rPr>
        <w:t>14</w:t>
      </w:r>
      <w:r>
        <w:rPr>
          <w:rFonts w:ascii="Times New Roman" w:hAnsi="Times New Roman"/>
          <w:sz w:val="24"/>
          <w:szCs w:val="24"/>
        </w:rPr>
        <w:t>9</w:t>
      </w:r>
      <w:r w:rsidRPr="0095262B">
        <w:rPr>
          <w:rFonts w:ascii="Times New Roman" w:hAnsi="Times New Roman"/>
          <w:sz w:val="24"/>
          <w:szCs w:val="24"/>
        </w:rPr>
        <w:t xml:space="preserve"> км, тръгва от изхода на санитарно-охранителната зона на ПС ”Север” и е изцяло разположено в обхвата на имоти предназначени за второстепенни улици. Включва се във водопроводната мрежа на бул. ”България”.</w:t>
      </w:r>
    </w:p>
    <w:p w14:paraId="152CF034" w14:textId="77777777" w:rsidR="007528B4" w:rsidRPr="0095262B" w:rsidRDefault="007528B4" w:rsidP="007528B4">
      <w:pPr>
        <w:spacing w:after="0" w:line="360" w:lineRule="auto"/>
        <w:ind w:firstLine="720"/>
        <w:jc w:val="both"/>
        <w:rPr>
          <w:rFonts w:ascii="Times New Roman" w:hAnsi="Times New Roman"/>
          <w:sz w:val="24"/>
          <w:szCs w:val="24"/>
        </w:rPr>
      </w:pPr>
      <w:r w:rsidRPr="0095262B">
        <w:rPr>
          <w:rFonts w:ascii="Times New Roman" w:hAnsi="Times New Roman"/>
          <w:b/>
          <w:sz w:val="24"/>
          <w:szCs w:val="24"/>
        </w:rPr>
        <w:t xml:space="preserve">Трасе </w:t>
      </w:r>
      <w:r w:rsidRPr="0095262B">
        <w:rPr>
          <w:rFonts w:ascii="Times New Roman" w:hAnsi="Times New Roman"/>
          <w:b/>
          <w:sz w:val="24"/>
          <w:szCs w:val="24"/>
          <w:lang w:val="en-US"/>
        </w:rPr>
        <w:t>II</w:t>
      </w:r>
      <w:r w:rsidRPr="0095262B">
        <w:rPr>
          <w:rFonts w:ascii="Times New Roman" w:hAnsi="Times New Roman"/>
          <w:sz w:val="24"/>
          <w:szCs w:val="24"/>
        </w:rPr>
        <w:t xml:space="preserve"> </w:t>
      </w:r>
      <w:r>
        <w:rPr>
          <w:rFonts w:ascii="Times New Roman" w:hAnsi="Times New Roman"/>
          <w:sz w:val="24"/>
          <w:szCs w:val="24"/>
        </w:rPr>
        <w:t xml:space="preserve">е </w:t>
      </w:r>
      <w:r w:rsidRPr="0095262B">
        <w:rPr>
          <w:rFonts w:ascii="Times New Roman" w:hAnsi="Times New Roman"/>
          <w:sz w:val="24"/>
          <w:szCs w:val="24"/>
        </w:rPr>
        <w:t xml:space="preserve">с дължина </w:t>
      </w:r>
      <w:r w:rsidRPr="0095262B">
        <w:rPr>
          <w:rFonts w:ascii="Times New Roman" w:hAnsi="Times New Roman"/>
          <w:sz w:val="24"/>
          <w:szCs w:val="24"/>
          <w:lang w:val="en-US"/>
        </w:rPr>
        <w:t>L=1</w:t>
      </w:r>
      <w:r>
        <w:rPr>
          <w:rFonts w:ascii="Times New Roman" w:hAnsi="Times New Roman"/>
          <w:sz w:val="24"/>
          <w:szCs w:val="24"/>
        </w:rPr>
        <w:t>,</w:t>
      </w:r>
      <w:r w:rsidRPr="0095262B">
        <w:rPr>
          <w:rFonts w:ascii="Times New Roman" w:hAnsi="Times New Roman"/>
          <w:sz w:val="24"/>
          <w:szCs w:val="24"/>
          <w:lang w:val="en-US"/>
        </w:rPr>
        <w:t>7</w:t>
      </w:r>
      <w:r>
        <w:rPr>
          <w:rFonts w:ascii="Times New Roman" w:hAnsi="Times New Roman"/>
          <w:sz w:val="24"/>
          <w:szCs w:val="24"/>
        </w:rPr>
        <w:t>83</w:t>
      </w:r>
      <w:r w:rsidRPr="0095262B">
        <w:rPr>
          <w:rFonts w:ascii="Times New Roman" w:hAnsi="Times New Roman"/>
          <w:sz w:val="24"/>
          <w:szCs w:val="24"/>
        </w:rPr>
        <w:t xml:space="preserve"> км</w:t>
      </w:r>
      <w:r w:rsidRPr="0095262B">
        <w:rPr>
          <w:rFonts w:ascii="Times New Roman" w:hAnsi="Times New Roman"/>
          <w:sz w:val="24"/>
          <w:szCs w:val="24"/>
          <w:lang w:val="en-US"/>
        </w:rPr>
        <w:t xml:space="preserve">, </w:t>
      </w:r>
      <w:r w:rsidRPr="0095262B">
        <w:rPr>
          <w:rFonts w:ascii="Times New Roman" w:hAnsi="Times New Roman"/>
          <w:sz w:val="24"/>
          <w:szCs w:val="24"/>
        </w:rPr>
        <w:t xml:space="preserve">тръгва от изхода на санитарно-охранителната зона, движи се успоредно на съществуващия водопровод около 0,050 км като минава през два частни имота  </w:t>
      </w:r>
      <w:r w:rsidRPr="0095262B">
        <w:rPr>
          <w:rFonts w:ascii="Times New Roman" w:hAnsi="Times New Roman"/>
          <w:sz w:val="24"/>
          <w:szCs w:val="24"/>
          <w:lang w:val="en-US"/>
        </w:rPr>
        <w:t>L</w:t>
      </w:r>
      <w:r w:rsidRPr="0095262B">
        <w:rPr>
          <w:rFonts w:ascii="Times New Roman" w:hAnsi="Times New Roman"/>
          <w:sz w:val="24"/>
          <w:szCs w:val="24"/>
        </w:rPr>
        <w:t>=0,047 км, за които се изготв</w:t>
      </w:r>
      <w:r>
        <w:rPr>
          <w:rFonts w:ascii="Times New Roman" w:hAnsi="Times New Roman"/>
          <w:sz w:val="24"/>
          <w:szCs w:val="24"/>
        </w:rPr>
        <w:t>я ПУП-ПП. Трасето</w:t>
      </w:r>
      <w:r w:rsidRPr="0095262B">
        <w:rPr>
          <w:rFonts w:ascii="Times New Roman" w:hAnsi="Times New Roman"/>
          <w:sz w:val="24"/>
          <w:szCs w:val="24"/>
        </w:rPr>
        <w:t xml:space="preserve"> продължава по второстепенни улици и на кръстовището с бул. ”България” се включва във водопроводната мрежа на гр. Пловдив.</w:t>
      </w:r>
    </w:p>
    <w:p w14:paraId="7807ADEA" w14:textId="77777777" w:rsidR="007528B4" w:rsidRPr="007C476A" w:rsidRDefault="007528B4" w:rsidP="007528B4">
      <w:pPr>
        <w:tabs>
          <w:tab w:val="left" w:pos="709"/>
        </w:tabs>
        <w:spacing w:after="0" w:line="360" w:lineRule="auto"/>
        <w:jc w:val="both"/>
        <w:rPr>
          <w:rFonts w:ascii="Times New Roman" w:hAnsi="Times New Roman"/>
          <w:b/>
          <w:sz w:val="24"/>
          <w:szCs w:val="24"/>
        </w:rPr>
      </w:pPr>
      <w:r>
        <w:rPr>
          <w:rFonts w:ascii="Times New Roman" w:hAnsi="Times New Roman"/>
          <w:sz w:val="24"/>
          <w:szCs w:val="24"/>
        </w:rPr>
        <w:tab/>
      </w:r>
      <w:r w:rsidRPr="007C476A">
        <w:rPr>
          <w:rFonts w:ascii="Times New Roman" w:hAnsi="Times New Roman"/>
          <w:b/>
          <w:sz w:val="24"/>
          <w:szCs w:val="24"/>
        </w:rPr>
        <w:t>- Вътрешна водопроводна мрежа</w:t>
      </w:r>
    </w:p>
    <w:p w14:paraId="59A7DE98" w14:textId="77777777" w:rsidR="007528B4" w:rsidRDefault="007528B4" w:rsidP="007528B4">
      <w:pPr>
        <w:spacing w:after="0" w:line="360" w:lineRule="auto"/>
        <w:ind w:firstLine="720"/>
        <w:jc w:val="both"/>
        <w:rPr>
          <w:rFonts w:ascii="Times New Roman" w:hAnsi="Times New Roman"/>
          <w:sz w:val="24"/>
          <w:szCs w:val="24"/>
        </w:rPr>
      </w:pPr>
      <w:r w:rsidRPr="007C476A">
        <w:rPr>
          <w:rFonts w:ascii="Times New Roman" w:hAnsi="Times New Roman"/>
          <w:sz w:val="24"/>
          <w:szCs w:val="24"/>
        </w:rPr>
        <w:t xml:space="preserve">Трасетата на предложените за подмяна участъци изцяло са в чертите на регулацията на гр. Пловдив. Водопроводът започва от кръстовището на ул. ” Царевец” с  бул. ”Пещерско шосе”, минава под жп линията София-Свиленград, след което продължава по ул. ”Модър”, пресича </w:t>
      </w:r>
      <w:proofErr w:type="spellStart"/>
      <w:r w:rsidRPr="007C476A">
        <w:rPr>
          <w:rFonts w:ascii="Times New Roman" w:hAnsi="Times New Roman"/>
          <w:sz w:val="24"/>
          <w:szCs w:val="24"/>
        </w:rPr>
        <w:t>Коматевско</w:t>
      </w:r>
      <w:proofErr w:type="spellEnd"/>
      <w:r w:rsidRPr="007C476A">
        <w:rPr>
          <w:rFonts w:ascii="Times New Roman" w:hAnsi="Times New Roman"/>
          <w:sz w:val="24"/>
          <w:szCs w:val="24"/>
        </w:rPr>
        <w:t xml:space="preserve"> шосе и тръгва по бул. „Ал. Стамболийски“ до Кукленско шосе. Предвиден е транзитен водопровод от чугун с </w:t>
      </w:r>
      <w:r w:rsidRPr="007C476A">
        <w:rPr>
          <w:rFonts w:ascii="Times New Roman" w:hAnsi="Times New Roman"/>
          <w:sz w:val="24"/>
          <w:szCs w:val="24"/>
        </w:rPr>
        <w:lastRenderedPageBreak/>
        <w:t>диаметри от Ф400 до Ф500 и обслужващи водопроводи за захранване на прилежащите консуматори с диаметър от Ф125 до Ф160.</w:t>
      </w:r>
      <w:r>
        <w:rPr>
          <w:rFonts w:ascii="Times New Roman" w:hAnsi="Times New Roman"/>
          <w:sz w:val="24"/>
          <w:szCs w:val="24"/>
        </w:rPr>
        <w:t xml:space="preserve"> </w:t>
      </w:r>
    </w:p>
    <w:p w14:paraId="18135F56" w14:textId="77777777" w:rsidR="007528B4" w:rsidRDefault="007528B4" w:rsidP="007528B4">
      <w:pPr>
        <w:spacing w:after="0" w:line="360" w:lineRule="auto"/>
        <w:ind w:firstLine="720"/>
        <w:jc w:val="both"/>
        <w:rPr>
          <w:rFonts w:ascii="Times New Roman" w:hAnsi="Times New Roman"/>
          <w:sz w:val="24"/>
          <w:szCs w:val="24"/>
        </w:rPr>
      </w:pPr>
      <w:r w:rsidRPr="007C476A">
        <w:rPr>
          <w:rFonts w:ascii="Times New Roman" w:hAnsi="Times New Roman"/>
          <w:sz w:val="24"/>
          <w:szCs w:val="24"/>
        </w:rPr>
        <w:t xml:space="preserve">Водопроводът, съпътстващ колектор </w:t>
      </w:r>
      <w:r w:rsidRPr="007C476A">
        <w:rPr>
          <w:rFonts w:ascii="Times New Roman" w:hAnsi="Times New Roman"/>
          <w:sz w:val="24"/>
          <w:szCs w:val="24"/>
          <w:lang w:val="en-US"/>
        </w:rPr>
        <w:t>I-A-4</w:t>
      </w:r>
      <w:r w:rsidRPr="007C476A">
        <w:rPr>
          <w:rFonts w:ascii="Times New Roman" w:hAnsi="Times New Roman"/>
          <w:sz w:val="24"/>
          <w:szCs w:val="24"/>
        </w:rPr>
        <w:t xml:space="preserve"> минава  по ул. ”Петър Стоев”, като </w:t>
      </w:r>
      <w:r w:rsidRPr="007C476A">
        <w:rPr>
          <w:rFonts w:ascii="Times New Roman" w:hAnsi="Times New Roman"/>
          <w:sz w:val="24"/>
          <w:szCs w:val="24"/>
          <w:lang w:val="en-US"/>
        </w:rPr>
        <w:t xml:space="preserve"> </w:t>
      </w:r>
      <w:r w:rsidRPr="007C476A">
        <w:rPr>
          <w:rFonts w:ascii="Times New Roman" w:hAnsi="Times New Roman"/>
          <w:sz w:val="24"/>
          <w:szCs w:val="24"/>
        </w:rPr>
        <w:t xml:space="preserve">започва от кръстовището с ул. ”Константин Геров” и достига до бул. ”Македония”. По бул. ”Македония” се подменят два водопровода. След него се реконструира водопровод по бул. ”Македония” до пресичането му с бул. ”Ал. Стамболийски”. Предвидени са да се изградят 306 </w:t>
      </w:r>
      <w:proofErr w:type="spellStart"/>
      <w:r w:rsidRPr="007C476A">
        <w:rPr>
          <w:rFonts w:ascii="Times New Roman" w:hAnsi="Times New Roman"/>
          <w:sz w:val="24"/>
          <w:szCs w:val="24"/>
        </w:rPr>
        <w:t>сградни</w:t>
      </w:r>
      <w:proofErr w:type="spellEnd"/>
      <w:r w:rsidRPr="007C476A">
        <w:rPr>
          <w:rFonts w:ascii="Times New Roman" w:hAnsi="Times New Roman"/>
          <w:sz w:val="24"/>
          <w:szCs w:val="24"/>
        </w:rPr>
        <w:t xml:space="preserve"> водопроводни отклонения.</w:t>
      </w:r>
    </w:p>
    <w:p w14:paraId="3A3D3238" w14:textId="77777777" w:rsidR="007528B4" w:rsidRPr="007C476A" w:rsidRDefault="007528B4" w:rsidP="007528B4">
      <w:pPr>
        <w:spacing w:after="0" w:line="360" w:lineRule="auto"/>
        <w:ind w:firstLine="720"/>
        <w:jc w:val="both"/>
        <w:rPr>
          <w:rFonts w:ascii="Times New Roman" w:eastAsia="TimesNewRomanPSMT" w:hAnsi="Times New Roman"/>
          <w:b/>
          <w:noProof/>
          <w:sz w:val="24"/>
          <w:szCs w:val="24"/>
        </w:rPr>
      </w:pPr>
      <w:r w:rsidRPr="007C476A">
        <w:rPr>
          <w:rFonts w:ascii="Times New Roman" w:hAnsi="Times New Roman"/>
          <w:noProof/>
          <w:sz w:val="24"/>
          <w:szCs w:val="24"/>
        </w:rPr>
        <w:t xml:space="preserve">- </w:t>
      </w:r>
      <w:r w:rsidRPr="007C476A">
        <w:rPr>
          <w:rFonts w:ascii="Times New Roman" w:hAnsi="Times New Roman"/>
          <w:b/>
          <w:noProof/>
          <w:sz w:val="24"/>
          <w:szCs w:val="24"/>
        </w:rPr>
        <w:t>Зониране на водопроводната мрежа на гр. Пловдив (DMA)</w:t>
      </w:r>
    </w:p>
    <w:p w14:paraId="58BC6F3A" w14:textId="77777777" w:rsidR="007528B4" w:rsidRPr="007C476A" w:rsidRDefault="007528B4" w:rsidP="007528B4">
      <w:pPr>
        <w:spacing w:after="0" w:line="360" w:lineRule="auto"/>
        <w:ind w:firstLine="720"/>
        <w:jc w:val="both"/>
        <w:rPr>
          <w:rFonts w:ascii="Times New Roman" w:hAnsi="Times New Roman"/>
          <w:noProof/>
          <w:sz w:val="24"/>
          <w:szCs w:val="24"/>
        </w:rPr>
      </w:pPr>
      <w:r w:rsidRPr="007C476A">
        <w:rPr>
          <w:rFonts w:ascii="Times New Roman" w:hAnsi="Times New Roman"/>
          <w:noProof/>
          <w:sz w:val="24"/>
          <w:szCs w:val="24"/>
        </w:rPr>
        <w:t>Мрежата на гр. Пловдив се захранва основно от 4 помпени станции, добиващи водата от мощен подземен хоризонт. Довеждащите водопроводи са 9 на брой, като цялата градска мрежа е изцяло сключена. Всичко това се измерва единствено на изходите от помпените станции и ПСПВ. Управлението става единствено по налягане – включване на различен брой БПС в системата, до достигане на нормални нива на налягане.</w:t>
      </w:r>
    </w:p>
    <w:p w14:paraId="5003D897" w14:textId="77777777" w:rsidR="007528B4" w:rsidRPr="007C476A" w:rsidRDefault="007528B4" w:rsidP="007528B4">
      <w:pPr>
        <w:spacing w:after="0" w:line="360" w:lineRule="auto"/>
        <w:ind w:firstLine="720"/>
        <w:jc w:val="both"/>
        <w:rPr>
          <w:rFonts w:ascii="Times New Roman" w:hAnsi="Times New Roman"/>
          <w:noProof/>
          <w:sz w:val="24"/>
          <w:szCs w:val="24"/>
        </w:rPr>
      </w:pPr>
      <w:r w:rsidRPr="007C476A">
        <w:rPr>
          <w:rFonts w:ascii="Times New Roman" w:hAnsi="Times New Roman"/>
          <w:noProof/>
          <w:sz w:val="24"/>
          <w:szCs w:val="24"/>
        </w:rPr>
        <w:t>Създаване на водомерни зони в цялата мрежа на гр. Пловдив по общоприетите критерии за големина и измерване, няма да може да бъде осъществено само с предвидените мерки по РПИП. Толкова детайлно зониране е дълъг процес, като практиката показва, че когато се работи на етапи проектът има по-добър краен успех. Обикновено се работи първо по отделянето на периферните за мрежата зони, защото те обикновено са с по-малко захранвания и респективно – по-малко граници за решаване.</w:t>
      </w:r>
    </w:p>
    <w:p w14:paraId="3E98EE80" w14:textId="77777777" w:rsidR="007528B4" w:rsidRPr="007C476A" w:rsidRDefault="007528B4" w:rsidP="007528B4">
      <w:pPr>
        <w:spacing w:after="0" w:line="360" w:lineRule="auto"/>
        <w:ind w:firstLine="720"/>
        <w:jc w:val="both"/>
        <w:rPr>
          <w:rFonts w:ascii="Times New Roman" w:hAnsi="Times New Roman"/>
          <w:noProof/>
          <w:sz w:val="24"/>
          <w:szCs w:val="24"/>
        </w:rPr>
      </w:pPr>
      <w:r w:rsidRPr="007C476A">
        <w:rPr>
          <w:rFonts w:ascii="Times New Roman" w:hAnsi="Times New Roman"/>
          <w:noProof/>
          <w:sz w:val="24"/>
          <w:szCs w:val="24"/>
        </w:rPr>
        <w:t>По този принцип ще се работи и в гр. Пловдив – първо ще се създадат зони за периферните квартали и жилищни комплекси. За да се оптимизира измерването и намали затварянето на гранични кранове – което е необичайно за тази мрежа – зоните ще са малко по-големи от общоприетото.</w:t>
      </w:r>
    </w:p>
    <w:p w14:paraId="0C026F95" w14:textId="77777777" w:rsidR="007528B4" w:rsidRPr="007C476A" w:rsidRDefault="007528B4" w:rsidP="007528B4">
      <w:pPr>
        <w:spacing w:after="0" w:line="360" w:lineRule="auto"/>
        <w:ind w:firstLine="709"/>
        <w:jc w:val="both"/>
        <w:rPr>
          <w:rFonts w:ascii="Times New Roman" w:hAnsi="Times New Roman"/>
          <w:noProof/>
          <w:sz w:val="24"/>
          <w:szCs w:val="24"/>
        </w:rPr>
      </w:pPr>
      <w:r w:rsidRPr="007C476A">
        <w:rPr>
          <w:rFonts w:ascii="Times New Roman" w:hAnsi="Times New Roman"/>
          <w:noProof/>
          <w:sz w:val="24"/>
          <w:szCs w:val="24"/>
        </w:rPr>
        <w:t>Етапът който ще се предвиди по РПИП е със следните параметри:</w:t>
      </w:r>
    </w:p>
    <w:p w14:paraId="547F5AC1" w14:textId="77777777" w:rsidR="007528B4" w:rsidRPr="007C476A" w:rsidRDefault="007528B4" w:rsidP="007528B4">
      <w:pPr>
        <w:pStyle w:val="a"/>
        <w:ind w:left="0" w:firstLine="1134"/>
        <w:rPr>
          <w:rFonts w:cs="Times New Roman"/>
          <w:noProof/>
          <w:szCs w:val="24"/>
        </w:rPr>
      </w:pPr>
      <w:r w:rsidRPr="007C476A">
        <w:rPr>
          <w:rFonts w:cs="Times New Roman"/>
          <w:noProof/>
          <w:szCs w:val="24"/>
        </w:rPr>
        <w:t>Ще се създадат 7 периферни зони, обхващащи кварталите и жилищните комплекси на града.</w:t>
      </w:r>
    </w:p>
    <w:p w14:paraId="34C97DB9" w14:textId="77777777" w:rsidR="007528B4" w:rsidRPr="007C476A" w:rsidRDefault="007528B4" w:rsidP="007528B4">
      <w:pPr>
        <w:pStyle w:val="a"/>
        <w:ind w:left="0" w:firstLine="1134"/>
        <w:rPr>
          <w:rFonts w:cs="Times New Roman"/>
          <w:noProof/>
          <w:szCs w:val="24"/>
        </w:rPr>
      </w:pPr>
      <w:r w:rsidRPr="007C476A">
        <w:rPr>
          <w:rFonts w:cs="Times New Roman"/>
          <w:noProof/>
          <w:szCs w:val="24"/>
        </w:rPr>
        <w:t>Централната градска част ще има 2 зони. Едната ще е висока зона, която съществува и в момента, но не се измерва. Другата ще е не обхванатата от основното зониране централна градска част.</w:t>
      </w:r>
    </w:p>
    <w:p w14:paraId="30E8F35B" w14:textId="77777777" w:rsidR="007528B4" w:rsidRPr="007C476A" w:rsidRDefault="007528B4" w:rsidP="007528B4">
      <w:pPr>
        <w:pStyle w:val="a"/>
        <w:ind w:left="0" w:firstLine="1134"/>
        <w:rPr>
          <w:rFonts w:cs="Times New Roman"/>
          <w:noProof/>
          <w:szCs w:val="24"/>
        </w:rPr>
      </w:pPr>
      <w:r w:rsidRPr="007C476A">
        <w:rPr>
          <w:rFonts w:cs="Times New Roman"/>
          <w:noProof/>
          <w:szCs w:val="24"/>
        </w:rPr>
        <w:t>Предвидени са 28 измервателни точки, за да се обхване захранването и транзитните водни количества за зоните.</w:t>
      </w:r>
    </w:p>
    <w:p w14:paraId="73CCB908" w14:textId="77777777" w:rsidR="007528B4" w:rsidRPr="007C476A" w:rsidRDefault="007528B4" w:rsidP="007528B4">
      <w:pPr>
        <w:pStyle w:val="a"/>
        <w:ind w:left="0" w:firstLine="1134"/>
        <w:rPr>
          <w:rFonts w:cs="Times New Roman"/>
          <w:noProof/>
          <w:szCs w:val="24"/>
        </w:rPr>
      </w:pPr>
      <w:r w:rsidRPr="007C476A">
        <w:rPr>
          <w:rFonts w:cs="Times New Roman"/>
          <w:noProof/>
          <w:szCs w:val="24"/>
        </w:rPr>
        <w:t>Предвидено е да се затворят 11 гранични крана, като ще подменят с нови, за да са сигурни границите.</w:t>
      </w:r>
    </w:p>
    <w:p w14:paraId="0FE352FB" w14:textId="77777777" w:rsidR="007528B4" w:rsidRPr="007C476A" w:rsidRDefault="007528B4" w:rsidP="007528B4">
      <w:pPr>
        <w:tabs>
          <w:tab w:val="left" w:pos="709"/>
        </w:tabs>
        <w:spacing w:after="0" w:line="360" w:lineRule="auto"/>
        <w:jc w:val="both"/>
        <w:rPr>
          <w:rFonts w:ascii="Times New Roman" w:eastAsia="TimesNewRomanPSMT" w:hAnsi="Times New Roman"/>
          <w:b/>
          <w:noProof/>
          <w:sz w:val="24"/>
          <w:szCs w:val="24"/>
        </w:rPr>
      </w:pPr>
      <w:r>
        <w:rPr>
          <w:rFonts w:ascii="Times New Roman" w:hAnsi="Times New Roman"/>
          <w:noProof/>
          <w:sz w:val="24"/>
          <w:szCs w:val="24"/>
        </w:rPr>
        <w:lastRenderedPageBreak/>
        <w:tab/>
      </w:r>
      <w:r w:rsidRPr="007C476A">
        <w:rPr>
          <w:rFonts w:ascii="Times New Roman" w:hAnsi="Times New Roman"/>
          <w:noProof/>
          <w:sz w:val="24"/>
          <w:szCs w:val="24"/>
        </w:rPr>
        <w:t>При изпълнение на тези мерки се очаква да се получи добра първоначална картина за ситуацията по райони. Това ще позволи на ВиК оператора да насочи много по-точно усилията по намаляване на загубите. Периферните 7 зони обхващат около 70% от мрежата на града, където се очаква и голям дял от загубите. Изваждане на най-проблемните зони и концентриране на усилията само там може да намали общите загуби с повече от 10% за кратък период. Постоянното измерване ще позволи и да се видят резултатите от тези дейности – както предвидените по РПИП, така и от дейността на ВиК Оператора.</w:t>
      </w:r>
    </w:p>
    <w:p w14:paraId="1EF33064" w14:textId="77777777" w:rsidR="007528B4" w:rsidRDefault="007528B4" w:rsidP="007528B4">
      <w:pPr>
        <w:tabs>
          <w:tab w:val="left" w:pos="709"/>
        </w:tabs>
        <w:spacing w:after="0" w:line="360" w:lineRule="auto"/>
        <w:jc w:val="both"/>
        <w:rPr>
          <w:rFonts w:ascii="Times New Roman" w:eastAsia="TimesNewRomanPSMT" w:hAnsi="Times New Roman"/>
          <w:b/>
          <w:noProof/>
          <w:sz w:val="24"/>
          <w:szCs w:val="24"/>
        </w:rPr>
      </w:pPr>
      <w:r>
        <w:rPr>
          <w:rFonts w:ascii="Times New Roman" w:eastAsia="TimesNewRomanPSMT" w:hAnsi="Times New Roman"/>
          <w:b/>
          <w:noProof/>
          <w:sz w:val="24"/>
          <w:szCs w:val="24"/>
        </w:rPr>
        <w:tab/>
        <w:t>- Периферен колектор</w:t>
      </w:r>
    </w:p>
    <w:p w14:paraId="7294318F" w14:textId="77777777" w:rsidR="007528B4" w:rsidRPr="008C4261" w:rsidRDefault="007528B4" w:rsidP="007528B4">
      <w:pPr>
        <w:spacing w:after="0" w:line="360" w:lineRule="auto"/>
        <w:ind w:firstLine="720"/>
        <w:jc w:val="both"/>
        <w:rPr>
          <w:rFonts w:ascii="Times New Roman" w:hAnsi="Times New Roman"/>
          <w:sz w:val="24"/>
          <w:szCs w:val="24"/>
        </w:rPr>
      </w:pPr>
      <w:r w:rsidRPr="008C4261">
        <w:rPr>
          <w:rFonts w:ascii="Times New Roman" w:hAnsi="Times New Roman"/>
          <w:sz w:val="24"/>
          <w:szCs w:val="24"/>
        </w:rPr>
        <w:t xml:space="preserve">Трасето на </w:t>
      </w:r>
      <w:r>
        <w:rPr>
          <w:rFonts w:ascii="Times New Roman" w:hAnsi="Times New Roman"/>
          <w:sz w:val="24"/>
          <w:szCs w:val="24"/>
        </w:rPr>
        <w:t>Периферен</w:t>
      </w:r>
      <w:r w:rsidRPr="008C4261">
        <w:rPr>
          <w:rFonts w:ascii="Times New Roman" w:hAnsi="Times New Roman"/>
          <w:sz w:val="24"/>
          <w:szCs w:val="24"/>
        </w:rPr>
        <w:t xml:space="preserve"> колектор,  в чертите на града, преминава на две места под функциониращи жп линии.</w:t>
      </w:r>
      <w:r>
        <w:rPr>
          <w:rFonts w:ascii="Times New Roman" w:hAnsi="Times New Roman"/>
          <w:sz w:val="24"/>
          <w:szCs w:val="24"/>
        </w:rPr>
        <w:t xml:space="preserve"> </w:t>
      </w:r>
      <w:r w:rsidRPr="008C4261">
        <w:rPr>
          <w:rFonts w:ascii="Times New Roman" w:hAnsi="Times New Roman"/>
          <w:sz w:val="24"/>
          <w:szCs w:val="24"/>
        </w:rPr>
        <w:t>Извън урбанизираната територия, колектора се предвижда да премине през земеделска земя – държавна собственост, стопанисвана от Аграрен университет – Пловдив. Земеделската земя представлява опитно поле, което се ползва за отглеждане на опитни едногодишни култури. Не се отглеждат овощни дървета, лозя или други многогодишни култури. Дължината на трасето в тази територия е 1,500 км.</w:t>
      </w:r>
    </w:p>
    <w:p w14:paraId="3A3E34DC" w14:textId="77777777" w:rsidR="007528B4" w:rsidRPr="008C4261" w:rsidRDefault="007528B4" w:rsidP="007528B4">
      <w:pPr>
        <w:spacing w:after="0" w:line="360" w:lineRule="auto"/>
        <w:ind w:firstLine="720"/>
        <w:jc w:val="both"/>
        <w:rPr>
          <w:rFonts w:ascii="Times New Roman" w:hAnsi="Times New Roman"/>
          <w:sz w:val="24"/>
          <w:szCs w:val="24"/>
        </w:rPr>
      </w:pPr>
      <w:r w:rsidRPr="008C4261">
        <w:rPr>
          <w:rFonts w:ascii="Times New Roman" w:hAnsi="Times New Roman"/>
          <w:sz w:val="24"/>
          <w:szCs w:val="24"/>
        </w:rPr>
        <w:t>При влизането на трасето в земеделската земя е необходимо постоянно отчуждение на терен в размер 1200 м</w:t>
      </w:r>
      <w:r w:rsidRPr="008C4261">
        <w:rPr>
          <w:rFonts w:ascii="Times New Roman" w:hAnsi="Times New Roman"/>
          <w:sz w:val="24"/>
          <w:szCs w:val="24"/>
          <w:vertAlign w:val="superscript"/>
        </w:rPr>
        <w:t>2</w:t>
      </w:r>
      <w:r w:rsidRPr="008C4261">
        <w:rPr>
          <w:rFonts w:ascii="Times New Roman" w:hAnsi="Times New Roman"/>
          <w:sz w:val="24"/>
          <w:szCs w:val="24"/>
        </w:rPr>
        <w:t xml:space="preserve">, необходим за разполагането на </w:t>
      </w:r>
      <w:proofErr w:type="spellStart"/>
      <w:r w:rsidRPr="008C4261">
        <w:rPr>
          <w:rFonts w:ascii="Times New Roman" w:hAnsi="Times New Roman"/>
          <w:sz w:val="24"/>
          <w:szCs w:val="24"/>
        </w:rPr>
        <w:t>дъждопреливник</w:t>
      </w:r>
      <w:proofErr w:type="spellEnd"/>
      <w:r w:rsidRPr="008C4261">
        <w:rPr>
          <w:rFonts w:ascii="Times New Roman" w:hAnsi="Times New Roman"/>
          <w:sz w:val="24"/>
          <w:szCs w:val="24"/>
        </w:rPr>
        <w:t xml:space="preserve">. Предварителните размери може да се приемат 50/24м. От опитното поле, до включването  в ГПСОВ, трасето се </w:t>
      </w:r>
      <w:proofErr w:type="spellStart"/>
      <w:r w:rsidRPr="008C4261">
        <w:rPr>
          <w:rFonts w:ascii="Times New Roman" w:hAnsi="Times New Roman"/>
          <w:sz w:val="24"/>
          <w:szCs w:val="24"/>
        </w:rPr>
        <w:t>ситуира</w:t>
      </w:r>
      <w:proofErr w:type="spellEnd"/>
      <w:r w:rsidRPr="008C4261">
        <w:rPr>
          <w:rFonts w:ascii="Times New Roman" w:hAnsi="Times New Roman"/>
          <w:sz w:val="24"/>
          <w:szCs w:val="24"/>
        </w:rPr>
        <w:t xml:space="preserve"> в общински земеделски път с дължина 0,420 км. </w:t>
      </w:r>
      <w:r>
        <w:rPr>
          <w:rFonts w:ascii="Times New Roman" w:hAnsi="Times New Roman"/>
          <w:sz w:val="24"/>
          <w:szCs w:val="24"/>
        </w:rPr>
        <w:t>Участъка извън регулация е с дължина 2,218 км. Към момента се изготвя</w:t>
      </w:r>
      <w:r w:rsidRPr="008C4261">
        <w:rPr>
          <w:rFonts w:ascii="Times New Roman" w:hAnsi="Times New Roman"/>
          <w:sz w:val="24"/>
          <w:szCs w:val="24"/>
        </w:rPr>
        <w:t xml:space="preserve"> ПУП-ПП. Предвиждат се да се изградят 460 </w:t>
      </w:r>
      <w:proofErr w:type="spellStart"/>
      <w:r w:rsidRPr="008C4261">
        <w:rPr>
          <w:rFonts w:ascii="Times New Roman" w:hAnsi="Times New Roman"/>
          <w:sz w:val="24"/>
          <w:szCs w:val="24"/>
        </w:rPr>
        <w:t>сградни</w:t>
      </w:r>
      <w:proofErr w:type="spellEnd"/>
      <w:r w:rsidRPr="008C4261">
        <w:rPr>
          <w:rFonts w:ascii="Times New Roman" w:hAnsi="Times New Roman"/>
          <w:sz w:val="24"/>
          <w:szCs w:val="24"/>
        </w:rPr>
        <w:t xml:space="preserve"> канализационни отклонения и един </w:t>
      </w:r>
      <w:proofErr w:type="spellStart"/>
      <w:r w:rsidRPr="008C4261">
        <w:rPr>
          <w:rFonts w:ascii="Times New Roman" w:hAnsi="Times New Roman"/>
          <w:sz w:val="24"/>
          <w:szCs w:val="24"/>
        </w:rPr>
        <w:t>дъждопреливник</w:t>
      </w:r>
      <w:proofErr w:type="spellEnd"/>
      <w:r w:rsidRPr="008C4261">
        <w:rPr>
          <w:rFonts w:ascii="Times New Roman" w:hAnsi="Times New Roman"/>
          <w:sz w:val="24"/>
          <w:szCs w:val="24"/>
        </w:rPr>
        <w:t xml:space="preserve">. </w:t>
      </w:r>
    </w:p>
    <w:p w14:paraId="7F7EA3C6" w14:textId="77777777" w:rsidR="007528B4" w:rsidRDefault="007528B4" w:rsidP="007528B4">
      <w:pPr>
        <w:spacing w:after="0" w:line="360" w:lineRule="auto"/>
        <w:ind w:firstLine="720"/>
        <w:jc w:val="both"/>
        <w:rPr>
          <w:rFonts w:ascii="Times New Roman" w:hAnsi="Times New Roman"/>
          <w:sz w:val="24"/>
          <w:szCs w:val="24"/>
        </w:rPr>
      </w:pPr>
      <w:r>
        <w:rPr>
          <w:rFonts w:ascii="Times New Roman" w:hAnsi="Times New Roman"/>
          <w:sz w:val="24"/>
          <w:szCs w:val="24"/>
        </w:rPr>
        <w:t>Периферен</w:t>
      </w:r>
      <w:r w:rsidRPr="008C4261">
        <w:rPr>
          <w:rFonts w:ascii="Times New Roman" w:hAnsi="Times New Roman"/>
          <w:sz w:val="24"/>
          <w:szCs w:val="24"/>
        </w:rPr>
        <w:t xml:space="preserve"> колектор се установява в съседство с Марковско дере в района на могилата  до ж. п. линия Пловдив – Ст. Загора, в югоизточната част на града.</w:t>
      </w:r>
      <w:r>
        <w:rPr>
          <w:rFonts w:ascii="Times New Roman" w:hAnsi="Times New Roman"/>
          <w:sz w:val="24"/>
          <w:szCs w:val="24"/>
        </w:rPr>
        <w:t xml:space="preserve"> </w:t>
      </w:r>
      <w:r w:rsidRPr="008C4261">
        <w:rPr>
          <w:rFonts w:ascii="Times New Roman" w:hAnsi="Times New Roman"/>
          <w:sz w:val="24"/>
          <w:szCs w:val="24"/>
        </w:rPr>
        <w:t xml:space="preserve">На първо място отливането на дъждовните води в Марковско дере налагат реконструкцията на част от него - от </w:t>
      </w:r>
      <w:proofErr w:type="spellStart"/>
      <w:r w:rsidRPr="008C4261">
        <w:rPr>
          <w:rFonts w:ascii="Times New Roman" w:hAnsi="Times New Roman"/>
          <w:sz w:val="24"/>
          <w:szCs w:val="24"/>
        </w:rPr>
        <w:t>Дъждопреливник</w:t>
      </w:r>
      <w:proofErr w:type="spellEnd"/>
      <w:r w:rsidRPr="008C4261">
        <w:rPr>
          <w:rFonts w:ascii="Times New Roman" w:hAnsi="Times New Roman"/>
          <w:sz w:val="24"/>
          <w:szCs w:val="24"/>
        </w:rPr>
        <w:t xml:space="preserve">  № 2 до моста на шосето Пловдив-Ягодово.</w:t>
      </w:r>
      <w:r>
        <w:rPr>
          <w:rFonts w:ascii="Times New Roman" w:hAnsi="Times New Roman"/>
          <w:sz w:val="24"/>
          <w:szCs w:val="24"/>
        </w:rPr>
        <w:t xml:space="preserve"> </w:t>
      </w:r>
      <w:r w:rsidRPr="008C4261">
        <w:rPr>
          <w:rFonts w:ascii="Times New Roman" w:hAnsi="Times New Roman"/>
          <w:sz w:val="24"/>
          <w:szCs w:val="24"/>
        </w:rPr>
        <w:t>Отводнителен канал Марковско дере е собственост на Министерство на земеделието и храните и се експлоатира от Напоителни системи ЕАД – Клон Марица. Проведена е кореспонденция с посочените по-горе институции и е взето тяхното съгласие. Средствата за финансиране на реконструкцията на Марковско дере ще бъдат осигурени от държавния бюджет.</w:t>
      </w:r>
    </w:p>
    <w:p w14:paraId="385DEA8D" w14:textId="77777777" w:rsidR="007528B4" w:rsidRPr="00AA3EFE" w:rsidRDefault="007528B4" w:rsidP="007528B4">
      <w:pPr>
        <w:spacing w:after="0" w:line="360" w:lineRule="auto"/>
        <w:ind w:firstLine="720"/>
        <w:jc w:val="both"/>
        <w:rPr>
          <w:rFonts w:ascii="Times New Roman" w:hAnsi="Times New Roman"/>
          <w:sz w:val="24"/>
          <w:szCs w:val="24"/>
        </w:rPr>
      </w:pPr>
      <w:r>
        <w:rPr>
          <w:rFonts w:ascii="Times New Roman" w:hAnsi="Times New Roman"/>
          <w:sz w:val="24"/>
          <w:szCs w:val="24"/>
        </w:rPr>
        <w:t xml:space="preserve">- </w:t>
      </w:r>
      <w:r w:rsidRPr="00AA3EFE">
        <w:rPr>
          <w:rFonts w:ascii="Times New Roman" w:hAnsi="Times New Roman"/>
          <w:b/>
          <w:sz w:val="24"/>
          <w:szCs w:val="24"/>
          <w:u w:val="single"/>
        </w:rPr>
        <w:t xml:space="preserve">Разтоварващ колектор </w:t>
      </w:r>
      <w:r w:rsidRPr="00AA3EFE">
        <w:rPr>
          <w:rFonts w:ascii="Times New Roman" w:hAnsi="Times New Roman"/>
          <w:b/>
          <w:sz w:val="24"/>
          <w:szCs w:val="24"/>
          <w:u w:val="single"/>
          <w:lang w:val="en-US"/>
        </w:rPr>
        <w:t xml:space="preserve">I-A-4 </w:t>
      </w:r>
    </w:p>
    <w:p w14:paraId="05FBF460" w14:textId="77777777" w:rsidR="007528B4" w:rsidRDefault="007528B4" w:rsidP="007528B4">
      <w:pPr>
        <w:spacing w:line="360" w:lineRule="auto"/>
        <w:ind w:firstLine="720"/>
        <w:jc w:val="both"/>
        <w:rPr>
          <w:rFonts w:ascii="Times New Roman" w:hAnsi="Times New Roman"/>
          <w:sz w:val="24"/>
          <w:szCs w:val="24"/>
        </w:rPr>
      </w:pPr>
      <w:r w:rsidRPr="00AA3EFE">
        <w:rPr>
          <w:rFonts w:ascii="Times New Roman" w:hAnsi="Times New Roman"/>
          <w:sz w:val="24"/>
          <w:szCs w:val="24"/>
        </w:rPr>
        <w:t xml:space="preserve">Колектор I-А-4 е неразделна част от </w:t>
      </w:r>
      <w:r>
        <w:rPr>
          <w:rFonts w:ascii="Times New Roman" w:hAnsi="Times New Roman"/>
          <w:sz w:val="24"/>
          <w:szCs w:val="24"/>
        </w:rPr>
        <w:t>Периферен</w:t>
      </w:r>
      <w:r w:rsidRPr="00AA3EFE">
        <w:rPr>
          <w:rFonts w:ascii="Times New Roman" w:hAnsi="Times New Roman"/>
          <w:sz w:val="24"/>
          <w:szCs w:val="24"/>
        </w:rPr>
        <w:t xml:space="preserve"> колектор, практически, той пренасочва един значителен отток в размер 5,588 м</w:t>
      </w:r>
      <w:r w:rsidRPr="00AA3EFE">
        <w:rPr>
          <w:rFonts w:ascii="Times New Roman" w:hAnsi="Times New Roman"/>
          <w:sz w:val="24"/>
          <w:szCs w:val="24"/>
          <w:vertAlign w:val="superscript"/>
        </w:rPr>
        <w:t>3</w:t>
      </w:r>
      <w:r w:rsidRPr="00AA3EFE">
        <w:rPr>
          <w:rFonts w:ascii="Times New Roman" w:hAnsi="Times New Roman"/>
          <w:sz w:val="24"/>
          <w:szCs w:val="24"/>
        </w:rPr>
        <w:t xml:space="preserve">/сек., от Главен колектор </w:t>
      </w:r>
      <w:r w:rsidRPr="00AA3EFE">
        <w:rPr>
          <w:rFonts w:ascii="Times New Roman" w:hAnsi="Times New Roman"/>
          <w:sz w:val="24"/>
          <w:szCs w:val="24"/>
          <w:lang w:val="en-US"/>
        </w:rPr>
        <w:t>I</w:t>
      </w:r>
      <w:r w:rsidRPr="00AA3EFE">
        <w:rPr>
          <w:rFonts w:ascii="Times New Roman" w:hAnsi="Times New Roman"/>
          <w:sz w:val="24"/>
          <w:szCs w:val="24"/>
        </w:rPr>
        <w:t xml:space="preserve">, към </w:t>
      </w:r>
      <w:r>
        <w:rPr>
          <w:rFonts w:ascii="Times New Roman" w:hAnsi="Times New Roman"/>
          <w:sz w:val="24"/>
          <w:szCs w:val="24"/>
        </w:rPr>
        <w:lastRenderedPageBreak/>
        <w:t>Периферен</w:t>
      </w:r>
      <w:r w:rsidRPr="00AA3EFE">
        <w:rPr>
          <w:rFonts w:ascii="Times New Roman" w:hAnsi="Times New Roman"/>
          <w:sz w:val="24"/>
          <w:szCs w:val="24"/>
        </w:rPr>
        <w:t xml:space="preserve"> колектор. Предвижда се Колектор I-А-4 да се състои от следните участъци: DN1600 с дължина 35</w:t>
      </w:r>
      <w:r>
        <w:rPr>
          <w:rFonts w:ascii="Times New Roman" w:hAnsi="Times New Roman"/>
          <w:sz w:val="24"/>
          <w:szCs w:val="24"/>
        </w:rPr>
        <w:t>1</w:t>
      </w:r>
      <w:r w:rsidRPr="00AA3EFE">
        <w:rPr>
          <w:rFonts w:ascii="Times New Roman" w:hAnsi="Times New Roman"/>
          <w:sz w:val="24"/>
          <w:szCs w:val="24"/>
        </w:rPr>
        <w:t>м., DN1800 с дължина 31</w:t>
      </w:r>
      <w:r>
        <w:rPr>
          <w:rFonts w:ascii="Times New Roman" w:hAnsi="Times New Roman"/>
          <w:sz w:val="24"/>
          <w:szCs w:val="24"/>
        </w:rPr>
        <w:t>1</w:t>
      </w:r>
      <w:r w:rsidRPr="00AA3EFE">
        <w:rPr>
          <w:rFonts w:ascii="Times New Roman" w:hAnsi="Times New Roman"/>
          <w:sz w:val="24"/>
          <w:szCs w:val="24"/>
        </w:rPr>
        <w:t>м. и DN2000 с дължина 138</w:t>
      </w:r>
      <w:r>
        <w:rPr>
          <w:rFonts w:ascii="Times New Roman" w:hAnsi="Times New Roman"/>
          <w:sz w:val="24"/>
          <w:szCs w:val="24"/>
        </w:rPr>
        <w:t>9</w:t>
      </w:r>
      <w:r w:rsidRPr="00AA3EFE">
        <w:rPr>
          <w:rFonts w:ascii="Times New Roman" w:hAnsi="Times New Roman"/>
          <w:sz w:val="24"/>
          <w:szCs w:val="24"/>
        </w:rPr>
        <w:t>м.</w:t>
      </w:r>
      <w:r>
        <w:rPr>
          <w:rFonts w:ascii="Times New Roman" w:hAnsi="Times New Roman"/>
          <w:sz w:val="24"/>
          <w:szCs w:val="24"/>
        </w:rPr>
        <w:t xml:space="preserve"> </w:t>
      </w:r>
      <w:r w:rsidRPr="00AA3EFE">
        <w:rPr>
          <w:rFonts w:ascii="Times New Roman" w:hAnsi="Times New Roman"/>
          <w:sz w:val="24"/>
          <w:szCs w:val="24"/>
        </w:rPr>
        <w:t xml:space="preserve">Колектор </w:t>
      </w:r>
      <w:r w:rsidRPr="00AA3EFE">
        <w:rPr>
          <w:rFonts w:ascii="Times New Roman" w:hAnsi="Times New Roman"/>
          <w:sz w:val="24"/>
          <w:szCs w:val="24"/>
          <w:lang w:val="en-US"/>
        </w:rPr>
        <w:t>I-A-4</w:t>
      </w:r>
      <w:r w:rsidRPr="00AA3EFE">
        <w:rPr>
          <w:rFonts w:ascii="Times New Roman" w:hAnsi="Times New Roman"/>
          <w:sz w:val="24"/>
          <w:szCs w:val="24"/>
        </w:rPr>
        <w:t xml:space="preserve"> се </w:t>
      </w:r>
      <w:proofErr w:type="spellStart"/>
      <w:r w:rsidRPr="00AA3EFE">
        <w:rPr>
          <w:rFonts w:ascii="Times New Roman" w:hAnsi="Times New Roman"/>
          <w:sz w:val="24"/>
          <w:szCs w:val="24"/>
        </w:rPr>
        <w:t>ситуира</w:t>
      </w:r>
      <w:proofErr w:type="spellEnd"/>
      <w:r w:rsidRPr="00AA3EFE">
        <w:rPr>
          <w:rFonts w:ascii="Times New Roman" w:hAnsi="Times New Roman"/>
          <w:sz w:val="24"/>
          <w:szCs w:val="24"/>
        </w:rPr>
        <w:t xml:space="preserve"> изцяло в рег</w:t>
      </w:r>
      <w:r>
        <w:rPr>
          <w:rFonts w:ascii="Times New Roman" w:hAnsi="Times New Roman"/>
          <w:sz w:val="24"/>
          <w:szCs w:val="24"/>
        </w:rPr>
        <w:t>у</w:t>
      </w:r>
      <w:r w:rsidRPr="00AA3EFE">
        <w:rPr>
          <w:rFonts w:ascii="Times New Roman" w:hAnsi="Times New Roman"/>
          <w:sz w:val="24"/>
          <w:szCs w:val="24"/>
        </w:rPr>
        <w:t>лацията на града по ул.</w:t>
      </w:r>
      <w:r>
        <w:rPr>
          <w:rFonts w:ascii="Times New Roman" w:hAnsi="Times New Roman"/>
          <w:sz w:val="24"/>
          <w:szCs w:val="24"/>
        </w:rPr>
        <w:t xml:space="preserve"> </w:t>
      </w:r>
      <w:r w:rsidRPr="00AA3EFE">
        <w:rPr>
          <w:rFonts w:ascii="Times New Roman" w:hAnsi="Times New Roman"/>
          <w:sz w:val="24"/>
          <w:szCs w:val="24"/>
        </w:rPr>
        <w:t>“Петър Стоев“ и бул. „Македония“.</w:t>
      </w:r>
    </w:p>
    <w:p w14:paraId="2DDAAF7D" w14:textId="77777777" w:rsidR="007528B4" w:rsidRPr="007F4F94" w:rsidRDefault="007528B4" w:rsidP="007528B4">
      <w:pPr>
        <w:spacing w:after="0" w:line="360" w:lineRule="auto"/>
        <w:ind w:firstLine="717"/>
        <w:jc w:val="both"/>
        <w:rPr>
          <w:rFonts w:ascii="Times New Roman" w:hAnsi="Times New Roman"/>
          <w:noProof/>
          <w:sz w:val="24"/>
          <w:szCs w:val="24"/>
        </w:rPr>
      </w:pPr>
      <w:r w:rsidRPr="007F4F94">
        <w:rPr>
          <w:rFonts w:ascii="Times New Roman" w:hAnsi="Times New Roman"/>
          <w:noProof/>
          <w:sz w:val="24"/>
          <w:szCs w:val="24"/>
        </w:rPr>
        <w:t xml:space="preserve">На територията на Община Пловдив попадат части от четири </w:t>
      </w:r>
      <w:r w:rsidRPr="007F4F94">
        <w:rPr>
          <w:rFonts w:ascii="Times New Roman" w:hAnsi="Times New Roman"/>
          <w:b/>
          <w:noProof/>
          <w:sz w:val="24"/>
          <w:szCs w:val="24"/>
        </w:rPr>
        <w:t>защитени зони</w:t>
      </w:r>
      <w:r w:rsidRPr="007F4F94">
        <w:rPr>
          <w:rFonts w:ascii="Times New Roman" w:hAnsi="Times New Roman"/>
          <w:noProof/>
          <w:sz w:val="24"/>
          <w:szCs w:val="24"/>
        </w:rPr>
        <w:t xml:space="preserve">: </w:t>
      </w:r>
    </w:p>
    <w:p w14:paraId="398B131F" w14:textId="77777777" w:rsidR="007528B4" w:rsidRPr="007F4F94" w:rsidRDefault="007528B4" w:rsidP="00547611">
      <w:pPr>
        <w:pStyle w:val="ListParagraph"/>
        <w:numPr>
          <w:ilvl w:val="0"/>
          <w:numId w:val="5"/>
        </w:numPr>
        <w:tabs>
          <w:tab w:val="left" w:pos="1134"/>
        </w:tabs>
        <w:spacing w:after="0" w:line="360" w:lineRule="auto"/>
        <w:ind w:left="0" w:firstLine="993"/>
        <w:jc w:val="both"/>
        <w:rPr>
          <w:rFonts w:ascii="Times New Roman" w:hAnsi="Times New Roman"/>
          <w:noProof/>
          <w:sz w:val="24"/>
          <w:szCs w:val="24"/>
        </w:rPr>
      </w:pPr>
      <w:r w:rsidRPr="007F4F94">
        <w:rPr>
          <w:rFonts w:ascii="Times New Roman" w:hAnsi="Times New Roman"/>
          <w:b/>
          <w:i/>
          <w:noProof/>
          <w:sz w:val="24"/>
          <w:szCs w:val="24"/>
        </w:rPr>
        <w:t>две по Директивата за птиците:</w:t>
      </w:r>
      <w:r w:rsidRPr="007F4F94">
        <w:rPr>
          <w:rFonts w:ascii="Times New Roman" w:hAnsi="Times New Roman"/>
          <w:noProof/>
          <w:sz w:val="24"/>
          <w:szCs w:val="24"/>
        </w:rPr>
        <w:t xml:space="preserve"> - Защитена зона „Марица-Пловдив” (BG 0002087) обхваща коритото на  р. Марица в частта от с. Говедаре, обл. Пазарджик до гребния канал на гр. Пловдив, заедно с крайречната дървесна и храстова растителност на обща площ от 1117,55 ха; - Защитена зона „Рибарници Пловдив” (BG 0002016)</w:t>
      </w:r>
      <w:r w:rsidRPr="007F4F94">
        <w:rPr>
          <w:rFonts w:ascii="Times New Roman" w:hAnsi="Times New Roman"/>
          <w:noProof/>
          <w:sz w:val="24"/>
          <w:szCs w:val="24"/>
          <w:shd w:val="clear" w:color="auto" w:fill="FCFCFC"/>
        </w:rPr>
        <w:t xml:space="preserve"> се намира след северната промишлена зона на гр. Пловдив, източно от ТЕЦ „Север” на обща площ от 145,76 ха;</w:t>
      </w:r>
      <w:r w:rsidRPr="007F4F94">
        <w:rPr>
          <w:rFonts w:ascii="Times New Roman" w:hAnsi="Times New Roman"/>
          <w:noProof/>
          <w:sz w:val="24"/>
          <w:szCs w:val="24"/>
        </w:rPr>
        <w:t xml:space="preserve"> </w:t>
      </w:r>
    </w:p>
    <w:p w14:paraId="27695565" w14:textId="77777777" w:rsidR="007528B4" w:rsidRPr="007F4F94" w:rsidRDefault="007528B4" w:rsidP="00547611">
      <w:pPr>
        <w:pStyle w:val="ListParagraph"/>
        <w:numPr>
          <w:ilvl w:val="0"/>
          <w:numId w:val="5"/>
        </w:numPr>
        <w:tabs>
          <w:tab w:val="left" w:pos="1134"/>
        </w:tabs>
        <w:spacing w:after="0" w:line="360" w:lineRule="auto"/>
        <w:ind w:left="0" w:firstLine="993"/>
        <w:jc w:val="both"/>
        <w:rPr>
          <w:rFonts w:ascii="Times New Roman" w:hAnsi="Times New Roman"/>
          <w:noProof/>
          <w:sz w:val="24"/>
          <w:szCs w:val="24"/>
        </w:rPr>
      </w:pPr>
      <w:r w:rsidRPr="007F4F94">
        <w:rPr>
          <w:rFonts w:ascii="Times New Roman" w:hAnsi="Times New Roman"/>
          <w:b/>
          <w:i/>
          <w:noProof/>
          <w:sz w:val="24"/>
          <w:szCs w:val="24"/>
        </w:rPr>
        <w:t>две по Директивата за хабитатите</w:t>
      </w:r>
      <w:r w:rsidRPr="007F4F94">
        <w:rPr>
          <w:rFonts w:ascii="Times New Roman" w:hAnsi="Times New Roman"/>
          <w:noProof/>
          <w:sz w:val="24"/>
          <w:szCs w:val="24"/>
        </w:rPr>
        <w:t xml:space="preserve"> - Защитена зона „Река Марица” (BG 0000578) обхваща поречието на р. Марица в участъка й от областите Пазарджик, Пловдив, Стара Загора и Хасково. Общата площ на защитената зона е 14 693,10 ха; - Защитена зона „Река Пясъчник” (BG 0000444) </w:t>
      </w:r>
      <w:r w:rsidRPr="007F4F94">
        <w:rPr>
          <w:rFonts w:ascii="Times New Roman" w:hAnsi="Times New Roman"/>
          <w:noProof/>
          <w:color w:val="000000" w:themeColor="text1"/>
          <w:sz w:val="24"/>
          <w:szCs w:val="24"/>
        </w:rPr>
        <w:t>обхваща р. Пясъчник, свързваща язовир Пясъчник с р. Марица. Реката е малка, обрасла с тръстика и крайречна растителност в някои места и граничи с гори и обработваеми земи. Защитената зона е с обща площ 1879,97 ха и попада изцяло в Пловдивска област (общини Хисар, Съединение, Марица, Пловдив)</w:t>
      </w:r>
      <w:r w:rsidRPr="007F4F94">
        <w:rPr>
          <w:rFonts w:ascii="Times New Roman" w:hAnsi="Times New Roman"/>
          <w:noProof/>
          <w:sz w:val="24"/>
          <w:szCs w:val="24"/>
        </w:rPr>
        <w:t>.</w:t>
      </w:r>
    </w:p>
    <w:p w14:paraId="0EFDC1F6" w14:textId="77777777" w:rsidR="007528B4" w:rsidRPr="007F4F94" w:rsidRDefault="007528B4" w:rsidP="007528B4">
      <w:pPr>
        <w:tabs>
          <w:tab w:val="left" w:pos="709"/>
        </w:tabs>
        <w:spacing w:line="360" w:lineRule="auto"/>
        <w:jc w:val="both"/>
        <w:rPr>
          <w:rFonts w:ascii="Times New Roman" w:hAnsi="Times New Roman"/>
          <w:noProof/>
          <w:sz w:val="24"/>
          <w:szCs w:val="24"/>
        </w:rPr>
      </w:pPr>
      <w:r w:rsidRPr="007F4F94">
        <w:rPr>
          <w:rFonts w:ascii="Times New Roman" w:hAnsi="Times New Roman"/>
          <w:noProof/>
          <w:sz w:val="24"/>
          <w:szCs w:val="24"/>
        </w:rPr>
        <w:tab/>
        <w:t xml:space="preserve">На територията на Община Пловдив има четири </w:t>
      </w:r>
      <w:r w:rsidRPr="007F4F94">
        <w:rPr>
          <w:rFonts w:ascii="Times New Roman" w:hAnsi="Times New Roman"/>
          <w:b/>
          <w:noProof/>
          <w:sz w:val="24"/>
          <w:szCs w:val="24"/>
        </w:rPr>
        <w:t>защитени територии</w:t>
      </w:r>
      <w:r w:rsidRPr="007F4F94">
        <w:rPr>
          <w:rFonts w:ascii="Times New Roman" w:hAnsi="Times New Roman"/>
          <w:noProof/>
          <w:sz w:val="24"/>
          <w:szCs w:val="24"/>
        </w:rPr>
        <w:t xml:space="preserve">, обявени според Закона за защитените територии на обща площ от 845,560 дка: </w:t>
      </w:r>
      <w:r w:rsidRPr="007F4F94">
        <w:rPr>
          <w:rFonts w:ascii="Times New Roman" w:hAnsi="Times New Roman"/>
          <w:i/>
          <w:noProof/>
          <w:sz w:val="24"/>
          <w:szCs w:val="24"/>
        </w:rPr>
        <w:t>Природна забележителност (ПЗ) „Младежки хълм“, ПЗ „Данов хълм“, ПЗ „Хълм на освободителите“ и Защитена местност (ЗМ) „Нощувка на малък корморан“</w:t>
      </w:r>
      <w:r w:rsidRPr="007F4F94">
        <w:rPr>
          <w:rFonts w:ascii="Times New Roman" w:hAnsi="Times New Roman"/>
          <w:noProof/>
          <w:sz w:val="24"/>
          <w:szCs w:val="24"/>
        </w:rPr>
        <w:t xml:space="preserve">. Пловдив е един от малкото градове в страната, в който има защитени територии в урбанизирана градска среда – трите хълма, обявени за природни забележителности. </w:t>
      </w:r>
    </w:p>
    <w:p w14:paraId="3806ABAC" w14:textId="77777777" w:rsidR="007528B4" w:rsidRPr="007F4F94" w:rsidRDefault="007528B4" w:rsidP="007528B4">
      <w:pPr>
        <w:tabs>
          <w:tab w:val="left" w:pos="709"/>
        </w:tabs>
        <w:spacing w:line="360" w:lineRule="auto"/>
        <w:jc w:val="both"/>
        <w:rPr>
          <w:rFonts w:ascii="Times New Roman" w:hAnsi="Times New Roman"/>
          <w:noProof/>
          <w:color w:val="000000" w:themeColor="text1"/>
          <w:sz w:val="24"/>
          <w:szCs w:val="24"/>
        </w:rPr>
      </w:pPr>
      <w:r w:rsidRPr="007F4F94">
        <w:rPr>
          <w:rFonts w:ascii="Times New Roman" w:hAnsi="Times New Roman"/>
          <w:noProof/>
          <w:sz w:val="24"/>
          <w:szCs w:val="24"/>
        </w:rPr>
        <w:tab/>
        <w:t xml:space="preserve">Предвидените </w:t>
      </w:r>
      <w:r w:rsidRPr="007F4F94">
        <w:rPr>
          <w:rFonts w:ascii="Times New Roman" w:hAnsi="Times New Roman"/>
          <w:noProof/>
          <w:color w:val="000000" w:themeColor="text1"/>
          <w:sz w:val="24"/>
          <w:szCs w:val="24"/>
        </w:rPr>
        <w:t xml:space="preserve">трасетата на вътрешната водопроводна и канализационната мрежи не засягат пряко защитените зони и територии, но трасетата на довежщащите водопроводи попадат отчасти в границите на защитени зони („Натура 2000“) по смисъла на Закона за биологичното разнообразие </w:t>
      </w:r>
      <w:r w:rsidRPr="007F4F94">
        <w:rPr>
          <w:rFonts w:ascii="Times New Roman" w:hAnsi="Times New Roman"/>
          <w:noProof/>
          <w:sz w:val="24"/>
          <w:szCs w:val="24"/>
        </w:rPr>
        <w:t>(ЗБР), както следва:</w:t>
      </w:r>
    </w:p>
    <w:p w14:paraId="72F4ACE3" w14:textId="77777777" w:rsidR="007528B4" w:rsidRPr="007F4F94" w:rsidRDefault="007528B4" w:rsidP="00547611">
      <w:pPr>
        <w:pStyle w:val="ListParagraph"/>
        <w:numPr>
          <w:ilvl w:val="0"/>
          <w:numId w:val="4"/>
        </w:numPr>
        <w:tabs>
          <w:tab w:val="left" w:pos="1276"/>
        </w:tabs>
        <w:spacing w:after="0" w:line="360" w:lineRule="auto"/>
        <w:ind w:left="0" w:firstLine="993"/>
        <w:jc w:val="both"/>
        <w:rPr>
          <w:rFonts w:ascii="Times New Roman" w:hAnsi="Times New Roman"/>
          <w:i/>
          <w:noProof/>
          <w:sz w:val="24"/>
          <w:szCs w:val="24"/>
        </w:rPr>
      </w:pPr>
      <w:r w:rsidRPr="007F4F94">
        <w:rPr>
          <w:rFonts w:ascii="Times New Roman" w:hAnsi="Times New Roman"/>
          <w:noProof/>
          <w:sz w:val="24"/>
          <w:szCs w:val="24"/>
        </w:rPr>
        <w:t xml:space="preserve">Довеждащ водопровод по Трасе I от ПС „Север“ до кръстовището на ул. "Пазарджишко шосе" и бул. „България“ с обща дължина 2 147 м, от която </w:t>
      </w:r>
      <w:r w:rsidRPr="007F4F94">
        <w:rPr>
          <w:rFonts w:ascii="Times New Roman" w:hAnsi="Times New Roman"/>
          <w:b/>
          <w:i/>
          <w:noProof/>
          <w:sz w:val="24"/>
          <w:szCs w:val="24"/>
        </w:rPr>
        <w:t>640 м попада в границите на Защитена зона</w:t>
      </w:r>
      <w:r w:rsidRPr="007F4F94">
        <w:rPr>
          <w:rFonts w:ascii="Times New Roman" w:hAnsi="Times New Roman"/>
          <w:noProof/>
          <w:sz w:val="24"/>
          <w:szCs w:val="24"/>
        </w:rPr>
        <w:t xml:space="preserve"> </w:t>
      </w:r>
      <w:r w:rsidRPr="007F4F94">
        <w:rPr>
          <w:rFonts w:ascii="Times New Roman" w:hAnsi="Times New Roman"/>
          <w:b/>
          <w:i/>
          <w:noProof/>
          <w:sz w:val="24"/>
          <w:szCs w:val="24"/>
        </w:rPr>
        <w:t xml:space="preserve">с код BG0000578 „Река Марица“ </w:t>
      </w:r>
      <w:r w:rsidRPr="007F4F94">
        <w:rPr>
          <w:rFonts w:ascii="Times New Roman" w:hAnsi="Times New Roman"/>
          <w:noProof/>
          <w:sz w:val="24"/>
          <w:szCs w:val="24"/>
        </w:rPr>
        <w:t xml:space="preserve">за опазване на </w:t>
      </w:r>
      <w:r w:rsidRPr="007F4F94">
        <w:rPr>
          <w:rFonts w:ascii="Times New Roman" w:hAnsi="Times New Roman"/>
          <w:noProof/>
          <w:sz w:val="24"/>
          <w:szCs w:val="24"/>
        </w:rPr>
        <w:lastRenderedPageBreak/>
        <w:t>природните местообитания и на дивата флора и фауна, включена в списъка от защитени зони, приет с Решение № 122 от 02.03.2007 г. на МС (ДВ, бр. 21 от 09.03.2007 г.);</w:t>
      </w:r>
    </w:p>
    <w:p w14:paraId="2F9984A4" w14:textId="77777777" w:rsidR="007528B4" w:rsidRPr="007F4F94" w:rsidRDefault="007528B4" w:rsidP="00547611">
      <w:pPr>
        <w:pStyle w:val="ListParagraph"/>
        <w:numPr>
          <w:ilvl w:val="0"/>
          <w:numId w:val="4"/>
        </w:numPr>
        <w:tabs>
          <w:tab w:val="left" w:pos="1276"/>
        </w:tabs>
        <w:spacing w:after="0" w:line="360" w:lineRule="auto"/>
        <w:ind w:left="0" w:firstLine="993"/>
        <w:jc w:val="both"/>
        <w:rPr>
          <w:rFonts w:ascii="Times New Roman" w:hAnsi="Times New Roman"/>
          <w:i/>
          <w:noProof/>
          <w:sz w:val="24"/>
          <w:szCs w:val="24"/>
        </w:rPr>
      </w:pPr>
      <w:r w:rsidRPr="007F4F94">
        <w:rPr>
          <w:rFonts w:ascii="Times New Roman" w:hAnsi="Times New Roman"/>
          <w:noProof/>
          <w:sz w:val="24"/>
          <w:szCs w:val="24"/>
        </w:rPr>
        <w:t xml:space="preserve">Довеждащ водопровод по Трасе II от ПС "Север", успоредно на съществуващия водопровод около 50м до кръстовището на ул. "Пазарджишко шосе" и бул. „България“ с обща дължина 1 780 м, от която </w:t>
      </w:r>
      <w:r w:rsidRPr="007F4F94">
        <w:rPr>
          <w:rFonts w:ascii="Times New Roman" w:hAnsi="Times New Roman"/>
          <w:b/>
          <w:i/>
          <w:noProof/>
          <w:sz w:val="24"/>
          <w:szCs w:val="24"/>
        </w:rPr>
        <w:t>640 м попада в границите на Защитена зона</w:t>
      </w:r>
      <w:r w:rsidRPr="007F4F94">
        <w:rPr>
          <w:rFonts w:ascii="Times New Roman" w:hAnsi="Times New Roman"/>
          <w:noProof/>
          <w:sz w:val="24"/>
          <w:szCs w:val="24"/>
        </w:rPr>
        <w:t xml:space="preserve"> </w:t>
      </w:r>
      <w:r w:rsidRPr="007F4F94">
        <w:rPr>
          <w:rFonts w:ascii="Times New Roman" w:hAnsi="Times New Roman"/>
          <w:b/>
          <w:i/>
          <w:noProof/>
          <w:sz w:val="24"/>
          <w:szCs w:val="24"/>
        </w:rPr>
        <w:t xml:space="preserve">с код BG0000578 „Река Марица“ </w:t>
      </w:r>
      <w:r w:rsidRPr="007F4F94">
        <w:rPr>
          <w:rFonts w:ascii="Times New Roman" w:hAnsi="Times New Roman"/>
          <w:noProof/>
          <w:sz w:val="24"/>
          <w:szCs w:val="24"/>
        </w:rPr>
        <w:t>за опазване на природните местообитания и на дивата флора и фауна, включена в списъка от защитени зони, приет с Решение № 122 от 02.03.2007 г. на МС (ДВ, бр. 21 от 09.03.2007 г.);</w:t>
      </w:r>
    </w:p>
    <w:p w14:paraId="2F824AF1" w14:textId="77777777" w:rsidR="007528B4" w:rsidRPr="007F4F94" w:rsidRDefault="007528B4" w:rsidP="00547611">
      <w:pPr>
        <w:pStyle w:val="ListParagraph"/>
        <w:numPr>
          <w:ilvl w:val="0"/>
          <w:numId w:val="4"/>
        </w:numPr>
        <w:tabs>
          <w:tab w:val="left" w:pos="1276"/>
        </w:tabs>
        <w:spacing w:after="200" w:line="360" w:lineRule="auto"/>
        <w:ind w:left="0" w:firstLine="993"/>
        <w:jc w:val="both"/>
        <w:rPr>
          <w:rFonts w:ascii="Times New Roman" w:hAnsi="Times New Roman"/>
          <w:i/>
          <w:noProof/>
          <w:sz w:val="24"/>
          <w:szCs w:val="24"/>
        </w:rPr>
      </w:pPr>
      <w:r w:rsidRPr="007F4F94">
        <w:rPr>
          <w:rFonts w:ascii="Times New Roman" w:hAnsi="Times New Roman"/>
          <w:noProof/>
          <w:sz w:val="24"/>
          <w:szCs w:val="24"/>
        </w:rPr>
        <w:t xml:space="preserve">Довеждащ водопровод от ПС "ЮГ" до кръстовището на бул. "Свобода" и бул. "Шести септември" с обща дължина 3 261 м, от която </w:t>
      </w:r>
      <w:r w:rsidRPr="007F4F94">
        <w:rPr>
          <w:rFonts w:ascii="Times New Roman" w:hAnsi="Times New Roman"/>
          <w:b/>
          <w:i/>
          <w:noProof/>
          <w:sz w:val="24"/>
          <w:szCs w:val="24"/>
        </w:rPr>
        <w:t>1277 м попада в границите на Защитена зона</w:t>
      </w:r>
      <w:r w:rsidRPr="007F4F94">
        <w:rPr>
          <w:rFonts w:ascii="Times New Roman" w:hAnsi="Times New Roman"/>
          <w:noProof/>
          <w:sz w:val="24"/>
          <w:szCs w:val="24"/>
        </w:rPr>
        <w:t xml:space="preserve"> </w:t>
      </w:r>
      <w:r w:rsidRPr="007F4F94">
        <w:rPr>
          <w:rFonts w:ascii="Times New Roman" w:hAnsi="Times New Roman"/>
          <w:b/>
          <w:i/>
          <w:noProof/>
          <w:sz w:val="24"/>
          <w:szCs w:val="24"/>
        </w:rPr>
        <w:t>с код BG0000578 „Река Марица“</w:t>
      </w:r>
      <w:r w:rsidRPr="007F4F94">
        <w:rPr>
          <w:rFonts w:ascii="Times New Roman" w:hAnsi="Times New Roman"/>
          <w:b/>
          <w:noProof/>
          <w:sz w:val="24"/>
          <w:szCs w:val="24"/>
        </w:rPr>
        <w:t xml:space="preserve"> </w:t>
      </w:r>
      <w:r w:rsidRPr="007F4F94">
        <w:rPr>
          <w:rFonts w:ascii="Times New Roman" w:hAnsi="Times New Roman"/>
          <w:noProof/>
          <w:sz w:val="24"/>
          <w:szCs w:val="24"/>
        </w:rPr>
        <w:t>за опазване на природните местообитания и на дивата флора и фауна, включена в списъка от защитени зони, приет с Решение № 122 от 02.03.2007 г. на Министерски съвет (ДВ, бр. 21 от 09.03.2007 г.)</w:t>
      </w:r>
      <w:r w:rsidRPr="007F4F94">
        <w:rPr>
          <w:rFonts w:ascii="Times New Roman" w:hAnsi="Times New Roman"/>
          <w:i/>
          <w:noProof/>
          <w:sz w:val="24"/>
          <w:szCs w:val="24"/>
        </w:rPr>
        <w:t xml:space="preserve"> </w:t>
      </w:r>
      <w:r w:rsidRPr="007F4F94">
        <w:rPr>
          <w:rFonts w:ascii="Times New Roman" w:hAnsi="Times New Roman"/>
          <w:noProof/>
          <w:sz w:val="24"/>
          <w:szCs w:val="24"/>
        </w:rPr>
        <w:t xml:space="preserve">и </w:t>
      </w:r>
      <w:r w:rsidRPr="007F4F94">
        <w:rPr>
          <w:rFonts w:ascii="Times New Roman" w:hAnsi="Times New Roman"/>
          <w:b/>
          <w:i/>
          <w:noProof/>
          <w:sz w:val="24"/>
          <w:szCs w:val="24"/>
        </w:rPr>
        <w:t>Защитена зона</w:t>
      </w:r>
      <w:r w:rsidRPr="007F4F94">
        <w:rPr>
          <w:rFonts w:ascii="Times New Roman" w:hAnsi="Times New Roman"/>
          <w:noProof/>
          <w:sz w:val="24"/>
          <w:szCs w:val="24"/>
        </w:rPr>
        <w:t xml:space="preserve"> </w:t>
      </w:r>
      <w:r w:rsidRPr="007F4F94">
        <w:rPr>
          <w:rFonts w:ascii="Times New Roman" w:hAnsi="Times New Roman"/>
          <w:b/>
          <w:i/>
          <w:noProof/>
          <w:sz w:val="24"/>
          <w:szCs w:val="24"/>
        </w:rPr>
        <w:t>с</w:t>
      </w:r>
      <w:r w:rsidRPr="007F4F94">
        <w:rPr>
          <w:rFonts w:ascii="Times New Roman" w:hAnsi="Times New Roman"/>
          <w:noProof/>
          <w:sz w:val="24"/>
          <w:szCs w:val="24"/>
        </w:rPr>
        <w:t xml:space="preserve"> </w:t>
      </w:r>
      <w:r w:rsidRPr="007F4F94">
        <w:rPr>
          <w:rFonts w:ascii="Times New Roman" w:hAnsi="Times New Roman"/>
          <w:b/>
          <w:i/>
          <w:noProof/>
          <w:sz w:val="24"/>
          <w:szCs w:val="24"/>
        </w:rPr>
        <w:t>код BG0002087 „Марица-Пловдив“</w:t>
      </w:r>
      <w:r w:rsidRPr="007F4F94">
        <w:rPr>
          <w:rFonts w:ascii="Times New Roman" w:hAnsi="Times New Roman"/>
          <w:b/>
          <w:noProof/>
          <w:sz w:val="24"/>
          <w:szCs w:val="24"/>
        </w:rPr>
        <w:t xml:space="preserve"> </w:t>
      </w:r>
      <w:r w:rsidRPr="007F4F94">
        <w:rPr>
          <w:rFonts w:ascii="Times New Roman" w:hAnsi="Times New Roman"/>
          <w:noProof/>
          <w:sz w:val="24"/>
          <w:szCs w:val="24"/>
        </w:rPr>
        <w:t>за опазване на дивите птици, обявена със Заповед № РД-836 от 17.11.2008 г. на Министъра на околната среда и водите (ДВ, бр. 108 от 19.12.2008 г.).</w:t>
      </w:r>
    </w:p>
    <w:p w14:paraId="3481BE57" w14:textId="77777777" w:rsidR="007528B4" w:rsidRDefault="007528B4" w:rsidP="007528B4">
      <w:pPr>
        <w:tabs>
          <w:tab w:val="left" w:pos="709"/>
        </w:tabs>
        <w:spacing w:after="0" w:line="360" w:lineRule="auto"/>
        <w:jc w:val="both"/>
        <w:rPr>
          <w:rFonts w:ascii="Times New Roman" w:eastAsia="TimesNewRomanPSMT" w:hAnsi="Times New Roman"/>
          <w:b/>
          <w:i/>
          <w:noProof/>
          <w:sz w:val="24"/>
          <w:szCs w:val="24"/>
          <w:u w:val="single"/>
        </w:rPr>
      </w:pPr>
      <w:r>
        <w:rPr>
          <w:rFonts w:ascii="Times New Roman" w:eastAsia="TimesNewRomanPSMT" w:hAnsi="Times New Roman"/>
          <w:b/>
          <w:i/>
          <w:noProof/>
          <w:sz w:val="24"/>
          <w:szCs w:val="24"/>
        </w:rPr>
        <w:tab/>
      </w:r>
      <w:r>
        <w:rPr>
          <w:rFonts w:ascii="Times New Roman" w:eastAsia="TimesNewRomanPSMT" w:hAnsi="Times New Roman"/>
          <w:b/>
          <w:i/>
          <w:noProof/>
          <w:sz w:val="24"/>
          <w:szCs w:val="24"/>
          <w:u w:val="single"/>
        </w:rPr>
        <w:t>Асеновград</w:t>
      </w:r>
    </w:p>
    <w:p w14:paraId="706FF1AF" w14:textId="77777777" w:rsidR="007528B4" w:rsidRDefault="007528B4" w:rsidP="007528B4">
      <w:pPr>
        <w:spacing w:after="0" w:line="360" w:lineRule="auto"/>
        <w:ind w:firstLine="720"/>
        <w:jc w:val="both"/>
        <w:rPr>
          <w:rFonts w:ascii="Times New Roman" w:hAnsi="Times New Roman"/>
          <w:sz w:val="24"/>
          <w:szCs w:val="24"/>
        </w:rPr>
      </w:pPr>
      <w:r w:rsidRPr="00733F42">
        <w:rPr>
          <w:rFonts w:ascii="Times New Roman" w:hAnsi="Times New Roman"/>
          <w:sz w:val="24"/>
          <w:szCs w:val="24"/>
        </w:rPr>
        <w:t xml:space="preserve">Реконструира се довеждащ водопровод от ПС Катуница до </w:t>
      </w:r>
      <w:proofErr w:type="spellStart"/>
      <w:r w:rsidRPr="00733F42">
        <w:rPr>
          <w:rFonts w:ascii="Times New Roman" w:hAnsi="Times New Roman"/>
          <w:sz w:val="24"/>
          <w:szCs w:val="24"/>
        </w:rPr>
        <w:t>Прекъсвателна</w:t>
      </w:r>
      <w:proofErr w:type="spellEnd"/>
      <w:r w:rsidRPr="00733F42">
        <w:rPr>
          <w:rFonts w:ascii="Times New Roman" w:hAnsi="Times New Roman"/>
          <w:sz w:val="24"/>
          <w:szCs w:val="24"/>
        </w:rPr>
        <w:t xml:space="preserve"> шахта с дължина 11 744</w:t>
      </w:r>
      <w:r>
        <w:rPr>
          <w:rFonts w:ascii="Times New Roman" w:hAnsi="Times New Roman"/>
          <w:sz w:val="24"/>
          <w:szCs w:val="24"/>
        </w:rPr>
        <w:t xml:space="preserve"> м</w:t>
      </w:r>
      <w:r w:rsidRPr="00733F42">
        <w:rPr>
          <w:rFonts w:ascii="Times New Roman" w:hAnsi="Times New Roman"/>
          <w:sz w:val="24"/>
          <w:szCs w:val="24"/>
        </w:rPr>
        <w:t>. Трасето на водопрово</w:t>
      </w:r>
      <w:r>
        <w:rPr>
          <w:rFonts w:ascii="Times New Roman" w:hAnsi="Times New Roman"/>
          <w:sz w:val="24"/>
          <w:szCs w:val="24"/>
        </w:rPr>
        <w:t>да е извън регулацията на града и се намира в землищата на община Асеновград и община Садово.</w:t>
      </w:r>
    </w:p>
    <w:p w14:paraId="1197BDDD" w14:textId="77777777" w:rsidR="007528B4" w:rsidRDefault="007528B4" w:rsidP="007528B4">
      <w:pPr>
        <w:tabs>
          <w:tab w:val="left" w:pos="709"/>
        </w:tabs>
        <w:spacing w:after="0" w:line="360" w:lineRule="auto"/>
        <w:jc w:val="both"/>
        <w:rPr>
          <w:rFonts w:ascii="Times New Roman" w:hAnsi="Times New Roman"/>
          <w:noProof/>
          <w:sz w:val="24"/>
          <w:szCs w:val="24"/>
        </w:rPr>
      </w:pPr>
      <w:r>
        <w:rPr>
          <w:rFonts w:ascii="Times New Roman" w:hAnsi="Times New Roman"/>
          <w:b/>
          <w:noProof/>
          <w:sz w:val="24"/>
          <w:szCs w:val="24"/>
        </w:rPr>
        <w:tab/>
      </w:r>
      <w:r w:rsidRPr="009803C0">
        <w:rPr>
          <w:rFonts w:ascii="Times New Roman" w:hAnsi="Times New Roman"/>
          <w:b/>
          <w:noProof/>
          <w:sz w:val="24"/>
          <w:szCs w:val="24"/>
        </w:rPr>
        <w:t>Защитени зони</w:t>
      </w:r>
      <w:r w:rsidRPr="009803C0">
        <w:rPr>
          <w:rFonts w:ascii="Times New Roman" w:hAnsi="Times New Roman"/>
          <w:noProof/>
          <w:sz w:val="24"/>
          <w:szCs w:val="24"/>
        </w:rPr>
        <w:t xml:space="preserve"> в землището на гр. Асеновград: Защитена зона по директивата за птиците - с. Добростан, код BG 0002073; Защитена зона по директивата за местообитанията - Река Чая, код BG 0000194; Защитена зона по директивата за местообитанията - Родопи - Средни, код BG 0001031 и Защитена зон</w:t>
      </w:r>
      <w:r>
        <w:rPr>
          <w:rFonts w:ascii="Times New Roman" w:hAnsi="Times New Roman"/>
          <w:noProof/>
          <w:sz w:val="24"/>
          <w:szCs w:val="24"/>
        </w:rPr>
        <w:t>а „Река Марица”, код BG 0000578</w:t>
      </w:r>
      <w:r w:rsidRPr="009803C0">
        <w:rPr>
          <w:rFonts w:ascii="Times New Roman" w:hAnsi="Times New Roman"/>
          <w:b/>
          <w:noProof/>
          <w:sz w:val="24"/>
          <w:szCs w:val="24"/>
          <w:shd w:val="clear" w:color="auto" w:fill="FCFCFC"/>
        </w:rPr>
        <w:t>.</w:t>
      </w:r>
      <w:r w:rsidRPr="009803C0">
        <w:rPr>
          <w:rFonts w:ascii="Times New Roman" w:hAnsi="Times New Roman"/>
          <w:noProof/>
          <w:sz w:val="24"/>
          <w:szCs w:val="24"/>
        </w:rPr>
        <w:t xml:space="preserve"> </w:t>
      </w:r>
    </w:p>
    <w:p w14:paraId="055B815C" w14:textId="77777777" w:rsidR="007528B4" w:rsidRPr="009803C0" w:rsidRDefault="007528B4" w:rsidP="007528B4">
      <w:pPr>
        <w:tabs>
          <w:tab w:val="left" w:pos="709"/>
        </w:tabs>
        <w:spacing w:after="0" w:line="360" w:lineRule="auto"/>
        <w:jc w:val="both"/>
        <w:rPr>
          <w:rFonts w:ascii="Times New Roman" w:hAnsi="Times New Roman"/>
          <w:b/>
          <w:noProof/>
          <w:sz w:val="24"/>
          <w:szCs w:val="24"/>
        </w:rPr>
      </w:pPr>
      <w:r>
        <w:rPr>
          <w:rFonts w:ascii="Times New Roman" w:hAnsi="Times New Roman"/>
          <w:noProof/>
          <w:sz w:val="24"/>
          <w:szCs w:val="24"/>
        </w:rPr>
        <w:tab/>
      </w:r>
      <w:r w:rsidRPr="009803C0">
        <w:rPr>
          <w:rFonts w:ascii="Times New Roman" w:hAnsi="Times New Roman"/>
          <w:b/>
          <w:noProof/>
          <w:sz w:val="24"/>
          <w:szCs w:val="24"/>
        </w:rPr>
        <w:t xml:space="preserve">Защитени зони </w:t>
      </w:r>
      <w:r w:rsidRPr="009803C0">
        <w:rPr>
          <w:rFonts w:ascii="Times New Roman" w:hAnsi="Times New Roman"/>
          <w:noProof/>
          <w:sz w:val="24"/>
          <w:szCs w:val="24"/>
        </w:rPr>
        <w:t>в землището на с. Катуница, общ. Садово</w:t>
      </w:r>
      <w:r w:rsidRPr="009803C0">
        <w:rPr>
          <w:rFonts w:ascii="Times New Roman" w:hAnsi="Times New Roman"/>
          <w:b/>
          <w:noProof/>
          <w:sz w:val="24"/>
          <w:szCs w:val="24"/>
        </w:rPr>
        <w:t xml:space="preserve">: </w:t>
      </w:r>
      <w:r w:rsidRPr="009803C0">
        <w:rPr>
          <w:rFonts w:ascii="Times New Roman" w:hAnsi="Times New Roman"/>
          <w:noProof/>
          <w:sz w:val="24"/>
          <w:szCs w:val="24"/>
        </w:rPr>
        <w:t>Защитена зона по директивата за местообитан</w:t>
      </w:r>
      <w:r>
        <w:rPr>
          <w:rFonts w:ascii="Times New Roman" w:hAnsi="Times New Roman"/>
          <w:noProof/>
          <w:sz w:val="24"/>
          <w:szCs w:val="24"/>
        </w:rPr>
        <w:t>ията - Река Чая, код BG 0000194.</w:t>
      </w:r>
    </w:p>
    <w:p w14:paraId="227E5122" w14:textId="77777777" w:rsidR="007528B4" w:rsidRPr="009803C0" w:rsidRDefault="007528B4" w:rsidP="007528B4">
      <w:pPr>
        <w:spacing w:after="0" w:line="360" w:lineRule="auto"/>
        <w:ind w:firstLine="720"/>
        <w:jc w:val="both"/>
        <w:rPr>
          <w:rFonts w:ascii="Times New Roman" w:hAnsi="Times New Roman"/>
          <w:noProof/>
          <w:sz w:val="24"/>
          <w:szCs w:val="24"/>
        </w:rPr>
      </w:pPr>
      <w:r w:rsidRPr="009803C0">
        <w:rPr>
          <w:rFonts w:ascii="Times New Roman" w:hAnsi="Times New Roman"/>
          <w:b/>
          <w:noProof/>
          <w:sz w:val="24"/>
          <w:szCs w:val="24"/>
        </w:rPr>
        <w:t>Защитени територии</w:t>
      </w:r>
      <w:r w:rsidRPr="009803C0">
        <w:rPr>
          <w:rFonts w:ascii="Times New Roman" w:hAnsi="Times New Roman"/>
          <w:noProof/>
          <w:sz w:val="24"/>
          <w:szCs w:val="24"/>
        </w:rPr>
        <w:t xml:space="preserve"> в земелището на гр. Асеновград: ЗМ „Анатема” с обща площ 1218,585 дка, землище на гр. Асеновград; ЗМ „Лале баир” (край манастир „Св. Петка”) с обща площ 69,179 дка, намира се в местността “Лале баир” в землището на  гр. Асеновград. Няма </w:t>
      </w:r>
      <w:r w:rsidRPr="009803C0">
        <w:rPr>
          <w:rFonts w:ascii="Times New Roman" w:hAnsi="Times New Roman"/>
          <w:b/>
          <w:noProof/>
          <w:sz w:val="24"/>
          <w:szCs w:val="24"/>
        </w:rPr>
        <w:t>защитени територии</w:t>
      </w:r>
      <w:r w:rsidRPr="009803C0">
        <w:rPr>
          <w:rFonts w:ascii="Times New Roman" w:hAnsi="Times New Roman"/>
          <w:noProof/>
          <w:sz w:val="24"/>
          <w:szCs w:val="24"/>
        </w:rPr>
        <w:t xml:space="preserve"> в землището на с. Катуница, общ. Садово.</w:t>
      </w:r>
    </w:p>
    <w:p w14:paraId="62FB4D5B" w14:textId="77777777" w:rsidR="007528B4" w:rsidRPr="00733F42" w:rsidRDefault="007528B4" w:rsidP="007528B4">
      <w:pPr>
        <w:spacing w:line="360" w:lineRule="auto"/>
        <w:ind w:firstLine="720"/>
        <w:jc w:val="both"/>
        <w:rPr>
          <w:rFonts w:ascii="Times New Roman" w:hAnsi="Times New Roman"/>
          <w:sz w:val="24"/>
          <w:szCs w:val="24"/>
        </w:rPr>
      </w:pPr>
      <w:r w:rsidRPr="009803C0">
        <w:rPr>
          <w:rFonts w:ascii="Times New Roman" w:hAnsi="Times New Roman"/>
          <w:noProof/>
          <w:sz w:val="24"/>
          <w:szCs w:val="24"/>
        </w:rPr>
        <w:lastRenderedPageBreak/>
        <w:t xml:space="preserve">Предвиденото </w:t>
      </w:r>
      <w:r w:rsidRPr="009803C0">
        <w:rPr>
          <w:rFonts w:ascii="Times New Roman" w:hAnsi="Times New Roman"/>
          <w:noProof/>
          <w:color w:val="000000" w:themeColor="text1"/>
          <w:sz w:val="24"/>
          <w:szCs w:val="24"/>
        </w:rPr>
        <w:t>трасе на довеждащия водопровод не засяга пряко защитените зони и територии</w:t>
      </w:r>
      <w:r>
        <w:rPr>
          <w:rFonts w:ascii="Times New Roman" w:hAnsi="Times New Roman"/>
          <w:noProof/>
          <w:color w:val="000000" w:themeColor="text1"/>
          <w:sz w:val="24"/>
          <w:szCs w:val="24"/>
        </w:rPr>
        <w:t>.</w:t>
      </w:r>
    </w:p>
    <w:p w14:paraId="5DD38B40" w14:textId="77777777" w:rsidR="007528B4" w:rsidRPr="00733F42" w:rsidRDefault="007528B4" w:rsidP="007528B4">
      <w:pPr>
        <w:spacing w:after="0" w:line="360" w:lineRule="auto"/>
        <w:ind w:firstLine="720"/>
        <w:jc w:val="both"/>
        <w:rPr>
          <w:rFonts w:ascii="Times New Roman" w:hAnsi="Times New Roman"/>
          <w:b/>
          <w:sz w:val="24"/>
          <w:szCs w:val="24"/>
          <w:u w:val="single"/>
        </w:rPr>
      </w:pPr>
      <w:r w:rsidRPr="00733F42">
        <w:rPr>
          <w:rFonts w:ascii="Times New Roman" w:hAnsi="Times New Roman"/>
          <w:b/>
          <w:sz w:val="24"/>
          <w:szCs w:val="24"/>
          <w:u w:val="single"/>
        </w:rPr>
        <w:t>Карлово</w:t>
      </w:r>
    </w:p>
    <w:p w14:paraId="1792055F" w14:textId="77777777" w:rsidR="007528B4" w:rsidRDefault="007528B4" w:rsidP="007528B4">
      <w:pPr>
        <w:spacing w:after="0" w:line="360" w:lineRule="auto"/>
        <w:ind w:firstLine="720"/>
        <w:jc w:val="both"/>
        <w:rPr>
          <w:rFonts w:ascii="Times New Roman" w:hAnsi="Times New Roman"/>
          <w:sz w:val="24"/>
          <w:szCs w:val="24"/>
        </w:rPr>
      </w:pPr>
      <w:r>
        <w:rPr>
          <w:rFonts w:ascii="Times New Roman" w:hAnsi="Times New Roman"/>
          <w:sz w:val="24"/>
          <w:szCs w:val="24"/>
        </w:rPr>
        <w:t>Реконструкция на</w:t>
      </w:r>
      <w:r w:rsidRPr="00733F42">
        <w:rPr>
          <w:rFonts w:ascii="Times New Roman" w:hAnsi="Times New Roman"/>
          <w:sz w:val="24"/>
          <w:szCs w:val="24"/>
        </w:rPr>
        <w:t xml:space="preserve"> довеждащ водопровод от ПС „Дъбене ІІ” до НР 5000 в регулацията на гр. Карлово</w:t>
      </w:r>
      <w:r w:rsidRPr="00733F42">
        <w:rPr>
          <w:rFonts w:ascii="Times New Roman" w:hAnsi="Times New Roman"/>
          <w:sz w:val="24"/>
          <w:szCs w:val="24"/>
          <w:lang w:val="en-GB"/>
        </w:rPr>
        <w:t xml:space="preserve"> </w:t>
      </w:r>
      <w:r w:rsidRPr="00733F42">
        <w:rPr>
          <w:rFonts w:ascii="Times New Roman" w:hAnsi="Times New Roman"/>
          <w:sz w:val="24"/>
          <w:szCs w:val="24"/>
        </w:rPr>
        <w:t xml:space="preserve">с дължина </w:t>
      </w:r>
      <w:r>
        <w:rPr>
          <w:rFonts w:ascii="Times New Roman" w:hAnsi="Times New Roman"/>
          <w:sz w:val="24"/>
          <w:szCs w:val="24"/>
        </w:rPr>
        <w:t>1</w:t>
      </w:r>
      <w:r w:rsidRPr="00733F42">
        <w:rPr>
          <w:rFonts w:ascii="Times New Roman" w:hAnsi="Times New Roman"/>
          <w:sz w:val="24"/>
          <w:szCs w:val="24"/>
        </w:rPr>
        <w:t>,</w:t>
      </w:r>
      <w:r>
        <w:rPr>
          <w:rFonts w:ascii="Times New Roman" w:hAnsi="Times New Roman"/>
          <w:sz w:val="24"/>
          <w:szCs w:val="24"/>
        </w:rPr>
        <w:t>016</w:t>
      </w:r>
      <w:r w:rsidRPr="00733F42">
        <w:rPr>
          <w:rFonts w:ascii="Times New Roman" w:hAnsi="Times New Roman"/>
          <w:sz w:val="24"/>
          <w:szCs w:val="24"/>
        </w:rPr>
        <w:t xml:space="preserve"> км. Водопровода минава по ул. ”</w:t>
      </w:r>
      <w:proofErr w:type="spellStart"/>
      <w:r w:rsidRPr="00733F42">
        <w:rPr>
          <w:rFonts w:ascii="Times New Roman" w:hAnsi="Times New Roman"/>
          <w:sz w:val="24"/>
          <w:szCs w:val="24"/>
        </w:rPr>
        <w:t>Дъбенско</w:t>
      </w:r>
      <w:proofErr w:type="spellEnd"/>
      <w:r w:rsidRPr="00733F42">
        <w:rPr>
          <w:rFonts w:ascii="Times New Roman" w:hAnsi="Times New Roman"/>
          <w:sz w:val="24"/>
          <w:szCs w:val="24"/>
        </w:rPr>
        <w:t xml:space="preserve"> шосе” от околовръстния път на гр. Карлово до НР 5000 на  ул. „Атанас Василев”. </w:t>
      </w:r>
    </w:p>
    <w:p w14:paraId="57E4CF4C" w14:textId="77777777" w:rsidR="007528B4" w:rsidRPr="00AE2B33" w:rsidRDefault="007528B4" w:rsidP="007528B4">
      <w:pPr>
        <w:spacing w:after="0" w:line="360" w:lineRule="auto"/>
        <w:ind w:firstLine="717"/>
        <w:jc w:val="both"/>
        <w:rPr>
          <w:rFonts w:ascii="Times New Roman" w:hAnsi="Times New Roman"/>
          <w:sz w:val="24"/>
          <w:szCs w:val="24"/>
        </w:rPr>
      </w:pPr>
      <w:r w:rsidRPr="00AE2B33">
        <w:rPr>
          <w:rFonts w:ascii="Times New Roman" w:hAnsi="Times New Roman"/>
          <w:sz w:val="24"/>
          <w:szCs w:val="24"/>
        </w:rPr>
        <w:t>От направеното хидравлично оразмеряване на съществуващата водопроводна мрежа на града се вижда, че свободните напори при минимална консумация на вода се движи в границите 65~80 м, при допустимо 60м съгласно нормативната база. Предвижда се презониране на вътрешната водопроводна мрежа и реконструкция на участъците с нормативно недопустими напори.</w:t>
      </w:r>
      <w:r>
        <w:rPr>
          <w:rFonts w:ascii="Times New Roman" w:hAnsi="Times New Roman"/>
          <w:sz w:val="24"/>
          <w:szCs w:val="24"/>
        </w:rPr>
        <w:t xml:space="preserve"> Вътрешната водопроводна мрежа, която ще бъде реконструирана  е с дължина 5,363 км.</w:t>
      </w:r>
    </w:p>
    <w:p w14:paraId="7FF182E1" w14:textId="77777777" w:rsidR="007528B4" w:rsidRPr="005D43F4" w:rsidRDefault="007528B4" w:rsidP="007528B4">
      <w:pPr>
        <w:tabs>
          <w:tab w:val="left" w:pos="709"/>
        </w:tabs>
        <w:spacing w:after="0" w:line="360" w:lineRule="auto"/>
        <w:jc w:val="both"/>
        <w:rPr>
          <w:rFonts w:ascii="Times New Roman" w:hAnsi="Times New Roman"/>
          <w:noProof/>
          <w:sz w:val="24"/>
          <w:szCs w:val="24"/>
        </w:rPr>
      </w:pPr>
      <w:r>
        <w:rPr>
          <w:rFonts w:ascii="Times New Roman" w:hAnsi="Times New Roman"/>
          <w:b/>
          <w:noProof/>
          <w:sz w:val="24"/>
          <w:szCs w:val="24"/>
        </w:rPr>
        <w:tab/>
      </w:r>
      <w:r w:rsidRPr="005D43F4">
        <w:rPr>
          <w:rFonts w:ascii="Times New Roman" w:hAnsi="Times New Roman"/>
          <w:b/>
          <w:noProof/>
          <w:sz w:val="24"/>
          <w:szCs w:val="24"/>
        </w:rPr>
        <w:t xml:space="preserve">Защитени зони </w:t>
      </w:r>
      <w:r w:rsidRPr="005D43F4">
        <w:rPr>
          <w:rFonts w:ascii="Times New Roman" w:hAnsi="Times New Roman"/>
          <w:noProof/>
          <w:sz w:val="24"/>
          <w:szCs w:val="24"/>
        </w:rPr>
        <w:t>в землището на гр. Карлово: Защитена зона по директивата за птиците – Централен Балкан, код BG 0000494; Защитена зона по директивата за местообитанията – Централен Балкан, код BG 0000494; Защитена зона по директивата за местообитанията – Централен Балкан - буфер, код BG 0001493 и Защитена зона по директивата за птиците – Централен Балкан - буфер, код BG 0002128.</w:t>
      </w:r>
    </w:p>
    <w:p w14:paraId="6F36DDA2" w14:textId="77777777" w:rsidR="007528B4" w:rsidRPr="005D43F4" w:rsidRDefault="007528B4" w:rsidP="007528B4">
      <w:pPr>
        <w:tabs>
          <w:tab w:val="left" w:pos="709"/>
        </w:tabs>
        <w:spacing w:after="0" w:line="360" w:lineRule="auto"/>
        <w:jc w:val="both"/>
        <w:rPr>
          <w:rFonts w:ascii="Times New Roman" w:hAnsi="Times New Roman"/>
          <w:noProof/>
          <w:sz w:val="24"/>
          <w:szCs w:val="24"/>
        </w:rPr>
      </w:pPr>
      <w:r w:rsidRPr="005D43F4">
        <w:rPr>
          <w:rFonts w:ascii="Times New Roman" w:hAnsi="Times New Roman"/>
          <w:noProof/>
          <w:sz w:val="24"/>
          <w:szCs w:val="24"/>
        </w:rPr>
        <w:tab/>
      </w:r>
      <w:r w:rsidRPr="005D43F4">
        <w:rPr>
          <w:rFonts w:ascii="Times New Roman" w:hAnsi="Times New Roman"/>
          <w:b/>
          <w:noProof/>
          <w:sz w:val="24"/>
          <w:szCs w:val="24"/>
        </w:rPr>
        <w:t xml:space="preserve">Защитени територии </w:t>
      </w:r>
      <w:r w:rsidRPr="005D43F4">
        <w:rPr>
          <w:rFonts w:ascii="Times New Roman" w:hAnsi="Times New Roman"/>
          <w:noProof/>
          <w:sz w:val="24"/>
          <w:szCs w:val="24"/>
        </w:rPr>
        <w:t xml:space="preserve">в землището на гр. Карлово: ПЗ „Сучурум – водопад“ с обща площ 0,4916 ха. </w:t>
      </w:r>
    </w:p>
    <w:p w14:paraId="26E17F46" w14:textId="77777777" w:rsidR="007528B4" w:rsidRDefault="007528B4" w:rsidP="007528B4">
      <w:pPr>
        <w:spacing w:line="360" w:lineRule="auto"/>
        <w:jc w:val="both"/>
        <w:rPr>
          <w:rFonts w:ascii="Times New Roman" w:hAnsi="Times New Roman"/>
          <w:noProof/>
          <w:color w:val="000000" w:themeColor="text1"/>
          <w:sz w:val="24"/>
          <w:szCs w:val="24"/>
        </w:rPr>
      </w:pPr>
      <w:r w:rsidRPr="005D43F4">
        <w:rPr>
          <w:rFonts w:ascii="Times New Roman" w:hAnsi="Times New Roman"/>
          <w:noProof/>
          <w:sz w:val="24"/>
          <w:szCs w:val="24"/>
        </w:rPr>
        <w:tab/>
        <w:t xml:space="preserve">Предвидените </w:t>
      </w:r>
      <w:r w:rsidRPr="005D43F4">
        <w:rPr>
          <w:rFonts w:ascii="Times New Roman" w:hAnsi="Times New Roman"/>
          <w:noProof/>
          <w:color w:val="000000" w:themeColor="text1"/>
          <w:sz w:val="24"/>
          <w:szCs w:val="24"/>
        </w:rPr>
        <w:t>трасета на водопроводната мрежа не засягат пряко защитените зони и територии</w:t>
      </w:r>
      <w:r>
        <w:rPr>
          <w:rFonts w:ascii="Times New Roman" w:hAnsi="Times New Roman"/>
          <w:noProof/>
          <w:color w:val="000000" w:themeColor="text1"/>
          <w:sz w:val="24"/>
          <w:szCs w:val="24"/>
        </w:rPr>
        <w:t>.</w:t>
      </w:r>
    </w:p>
    <w:p w14:paraId="33DC57CE" w14:textId="77777777" w:rsidR="007528B4" w:rsidRPr="00733F42" w:rsidRDefault="007528B4" w:rsidP="007528B4">
      <w:pPr>
        <w:spacing w:after="0" w:line="360" w:lineRule="auto"/>
        <w:ind w:firstLine="720"/>
        <w:jc w:val="both"/>
        <w:rPr>
          <w:rFonts w:ascii="Times New Roman" w:hAnsi="Times New Roman"/>
          <w:b/>
          <w:sz w:val="24"/>
          <w:szCs w:val="24"/>
          <w:u w:val="single"/>
        </w:rPr>
      </w:pPr>
      <w:r w:rsidRPr="00733F42">
        <w:rPr>
          <w:rFonts w:ascii="Times New Roman" w:hAnsi="Times New Roman"/>
          <w:b/>
          <w:sz w:val="24"/>
          <w:szCs w:val="24"/>
          <w:u w:val="single"/>
        </w:rPr>
        <w:t>Първомай</w:t>
      </w:r>
    </w:p>
    <w:p w14:paraId="2721363B" w14:textId="77777777" w:rsidR="007528B4" w:rsidRDefault="007528B4" w:rsidP="007528B4">
      <w:pPr>
        <w:spacing w:after="0" w:line="360" w:lineRule="auto"/>
        <w:ind w:firstLine="720"/>
        <w:jc w:val="both"/>
        <w:rPr>
          <w:rFonts w:ascii="Times New Roman" w:hAnsi="Times New Roman"/>
          <w:color w:val="000000"/>
          <w:sz w:val="24"/>
          <w:szCs w:val="24"/>
        </w:rPr>
      </w:pPr>
      <w:r w:rsidRPr="00733F42">
        <w:rPr>
          <w:rFonts w:ascii="Times New Roman" w:hAnsi="Times New Roman"/>
          <w:sz w:val="24"/>
          <w:szCs w:val="24"/>
        </w:rPr>
        <w:t xml:space="preserve">Реконструира се довеждащ водопровод от НР 2500 до ПС </w:t>
      </w:r>
      <w:r w:rsidRPr="00733F42">
        <w:rPr>
          <w:rFonts w:ascii="Times New Roman" w:hAnsi="Times New Roman"/>
          <w:sz w:val="24"/>
          <w:szCs w:val="24"/>
          <w:lang w:val="en-US"/>
        </w:rPr>
        <w:t xml:space="preserve">III </w:t>
      </w:r>
      <w:r w:rsidRPr="00733F42">
        <w:rPr>
          <w:rFonts w:ascii="Times New Roman" w:hAnsi="Times New Roman"/>
          <w:sz w:val="24"/>
          <w:szCs w:val="24"/>
        </w:rPr>
        <w:t xml:space="preserve">подем с дължина 2,536 км. </w:t>
      </w:r>
      <w:r>
        <w:rPr>
          <w:rFonts w:ascii="Times New Roman" w:hAnsi="Times New Roman"/>
          <w:sz w:val="24"/>
          <w:szCs w:val="24"/>
        </w:rPr>
        <w:t>Трасето се намира в</w:t>
      </w:r>
      <w:r w:rsidRPr="00733F42">
        <w:rPr>
          <w:rFonts w:ascii="Times New Roman" w:hAnsi="Times New Roman"/>
          <w:color w:val="000000"/>
          <w:sz w:val="24"/>
          <w:szCs w:val="24"/>
        </w:rPr>
        <w:t xml:space="preserve"> землището на  </w:t>
      </w:r>
      <w:r>
        <w:rPr>
          <w:rFonts w:ascii="Times New Roman" w:hAnsi="Times New Roman"/>
          <w:color w:val="000000"/>
          <w:sz w:val="24"/>
          <w:szCs w:val="24"/>
        </w:rPr>
        <w:t>община</w:t>
      </w:r>
      <w:r w:rsidRPr="00733F42">
        <w:rPr>
          <w:rFonts w:ascii="Times New Roman" w:hAnsi="Times New Roman"/>
          <w:color w:val="000000"/>
          <w:sz w:val="24"/>
          <w:szCs w:val="24"/>
        </w:rPr>
        <w:t xml:space="preserve"> Първомай</w:t>
      </w:r>
      <w:r>
        <w:rPr>
          <w:rFonts w:ascii="Times New Roman" w:hAnsi="Times New Roman"/>
          <w:color w:val="000000"/>
          <w:sz w:val="24"/>
          <w:szCs w:val="24"/>
        </w:rPr>
        <w:t>.</w:t>
      </w:r>
      <w:r w:rsidRPr="00733F42">
        <w:rPr>
          <w:rFonts w:ascii="Times New Roman" w:hAnsi="Times New Roman"/>
          <w:color w:val="000000"/>
          <w:sz w:val="24"/>
          <w:szCs w:val="24"/>
        </w:rPr>
        <w:t xml:space="preserve"> </w:t>
      </w:r>
    </w:p>
    <w:p w14:paraId="402A3858" w14:textId="77777777" w:rsidR="007528B4" w:rsidRPr="007D50E7" w:rsidRDefault="007528B4" w:rsidP="007528B4">
      <w:pPr>
        <w:tabs>
          <w:tab w:val="left" w:pos="709"/>
        </w:tabs>
        <w:spacing w:after="0" w:line="360" w:lineRule="auto"/>
        <w:jc w:val="both"/>
        <w:rPr>
          <w:rFonts w:ascii="Times New Roman" w:hAnsi="Times New Roman"/>
          <w:noProof/>
          <w:sz w:val="24"/>
          <w:szCs w:val="24"/>
        </w:rPr>
      </w:pPr>
      <w:r>
        <w:rPr>
          <w:rFonts w:ascii="Times New Roman" w:hAnsi="Times New Roman"/>
          <w:b/>
          <w:noProof/>
          <w:sz w:val="24"/>
          <w:szCs w:val="24"/>
        </w:rPr>
        <w:tab/>
      </w:r>
      <w:r w:rsidRPr="007D50E7">
        <w:rPr>
          <w:rFonts w:ascii="Times New Roman" w:hAnsi="Times New Roman"/>
          <w:b/>
          <w:noProof/>
          <w:sz w:val="24"/>
          <w:szCs w:val="24"/>
        </w:rPr>
        <w:t xml:space="preserve">Защитени зони </w:t>
      </w:r>
      <w:r w:rsidRPr="007D50E7">
        <w:rPr>
          <w:rFonts w:ascii="Times New Roman" w:hAnsi="Times New Roman"/>
          <w:noProof/>
          <w:sz w:val="24"/>
          <w:szCs w:val="24"/>
        </w:rPr>
        <w:t xml:space="preserve">в землището на гр. Първомай: Защитена зона по директивата за птиците – Марица - Пловдив, код BG 0002087; Защитена зона по директивата за местообитанията – Река Марица, код BG 0000578 и Защитена зона по директивата за местообитанията – Река Мечка, код BG 0000436.  </w:t>
      </w:r>
    </w:p>
    <w:p w14:paraId="2EC069AD" w14:textId="77777777" w:rsidR="007528B4" w:rsidRPr="007D50E7" w:rsidRDefault="007528B4" w:rsidP="007528B4">
      <w:pPr>
        <w:tabs>
          <w:tab w:val="left" w:pos="709"/>
        </w:tabs>
        <w:spacing w:after="0" w:line="360" w:lineRule="auto"/>
        <w:jc w:val="both"/>
        <w:rPr>
          <w:rFonts w:ascii="Times New Roman" w:hAnsi="Times New Roman"/>
          <w:noProof/>
          <w:sz w:val="24"/>
          <w:szCs w:val="24"/>
        </w:rPr>
      </w:pPr>
      <w:r w:rsidRPr="007D50E7">
        <w:rPr>
          <w:rFonts w:ascii="Times New Roman" w:hAnsi="Times New Roman"/>
          <w:b/>
          <w:noProof/>
          <w:sz w:val="24"/>
          <w:szCs w:val="24"/>
        </w:rPr>
        <w:tab/>
        <w:t xml:space="preserve">Защитени територии </w:t>
      </w:r>
      <w:r w:rsidRPr="007D50E7">
        <w:rPr>
          <w:rFonts w:ascii="Times New Roman" w:hAnsi="Times New Roman"/>
          <w:noProof/>
          <w:sz w:val="24"/>
          <w:szCs w:val="24"/>
        </w:rPr>
        <w:t>в землището на гр. Първомай: Защитена местност „Шарения остров“ с площ 1,3612 ха.</w:t>
      </w:r>
    </w:p>
    <w:p w14:paraId="26A2E64B" w14:textId="77777777" w:rsidR="007528B4" w:rsidRPr="007D50E7" w:rsidRDefault="007528B4" w:rsidP="007528B4">
      <w:pPr>
        <w:spacing w:line="360" w:lineRule="auto"/>
        <w:ind w:firstLine="720"/>
        <w:jc w:val="both"/>
        <w:rPr>
          <w:rFonts w:ascii="Times New Roman" w:hAnsi="Times New Roman"/>
          <w:color w:val="000000"/>
          <w:sz w:val="24"/>
          <w:szCs w:val="24"/>
        </w:rPr>
      </w:pPr>
      <w:r w:rsidRPr="007D50E7">
        <w:rPr>
          <w:rFonts w:ascii="Times New Roman" w:hAnsi="Times New Roman"/>
          <w:noProof/>
          <w:sz w:val="24"/>
          <w:szCs w:val="24"/>
        </w:rPr>
        <w:t xml:space="preserve">Предвиденото трасе на горепосочения довеждащ водопровод попада отчасти в границите на защитени зони </w:t>
      </w:r>
      <w:r w:rsidRPr="007D50E7">
        <w:rPr>
          <w:rFonts w:ascii="Times New Roman" w:hAnsi="Times New Roman"/>
          <w:noProof/>
          <w:color w:val="000000" w:themeColor="text1"/>
          <w:sz w:val="24"/>
          <w:szCs w:val="24"/>
        </w:rPr>
        <w:t xml:space="preserve">(„Натура 2000“) по смисъла на Закона за биологичното разнообразие </w:t>
      </w:r>
      <w:r w:rsidRPr="007D50E7">
        <w:rPr>
          <w:rFonts w:ascii="Times New Roman" w:hAnsi="Times New Roman"/>
          <w:noProof/>
          <w:sz w:val="24"/>
          <w:szCs w:val="24"/>
        </w:rPr>
        <w:t xml:space="preserve">(ЗБР), както следва: </w:t>
      </w:r>
      <w:r w:rsidRPr="007D50E7">
        <w:rPr>
          <w:rFonts w:ascii="Times New Roman" w:hAnsi="Times New Roman"/>
          <w:b/>
          <w:i/>
          <w:noProof/>
          <w:sz w:val="24"/>
          <w:szCs w:val="24"/>
        </w:rPr>
        <w:t>Защитена зона</w:t>
      </w:r>
      <w:r w:rsidRPr="007D50E7">
        <w:rPr>
          <w:rFonts w:ascii="Times New Roman" w:hAnsi="Times New Roman"/>
          <w:noProof/>
          <w:sz w:val="24"/>
          <w:szCs w:val="24"/>
        </w:rPr>
        <w:t xml:space="preserve"> </w:t>
      </w:r>
      <w:r w:rsidRPr="007D50E7">
        <w:rPr>
          <w:rFonts w:ascii="Times New Roman" w:hAnsi="Times New Roman"/>
          <w:b/>
          <w:i/>
          <w:noProof/>
          <w:sz w:val="24"/>
          <w:szCs w:val="24"/>
        </w:rPr>
        <w:t>с</w:t>
      </w:r>
      <w:r w:rsidRPr="007D50E7">
        <w:rPr>
          <w:rFonts w:ascii="Times New Roman" w:hAnsi="Times New Roman"/>
          <w:noProof/>
          <w:sz w:val="24"/>
          <w:szCs w:val="24"/>
        </w:rPr>
        <w:t xml:space="preserve"> </w:t>
      </w:r>
      <w:r w:rsidRPr="007D50E7">
        <w:rPr>
          <w:rFonts w:ascii="Times New Roman" w:hAnsi="Times New Roman"/>
          <w:b/>
          <w:i/>
          <w:noProof/>
          <w:sz w:val="24"/>
          <w:szCs w:val="24"/>
        </w:rPr>
        <w:t>код BG0000436 „Река Мечка“</w:t>
      </w:r>
      <w:r w:rsidRPr="007D50E7">
        <w:rPr>
          <w:rFonts w:ascii="Times New Roman" w:hAnsi="Times New Roman"/>
          <w:b/>
          <w:noProof/>
          <w:sz w:val="24"/>
          <w:szCs w:val="24"/>
        </w:rPr>
        <w:t xml:space="preserve"> </w:t>
      </w:r>
      <w:r w:rsidRPr="007D50E7">
        <w:rPr>
          <w:rFonts w:ascii="Times New Roman" w:hAnsi="Times New Roman"/>
          <w:noProof/>
          <w:sz w:val="24"/>
          <w:szCs w:val="24"/>
        </w:rPr>
        <w:t xml:space="preserve">за </w:t>
      </w:r>
      <w:r w:rsidRPr="007D50E7">
        <w:rPr>
          <w:rFonts w:ascii="Times New Roman" w:hAnsi="Times New Roman"/>
          <w:noProof/>
          <w:sz w:val="24"/>
          <w:szCs w:val="24"/>
        </w:rPr>
        <w:lastRenderedPageBreak/>
        <w:t xml:space="preserve">опазване на природните местообитания и на дивата флора и фауна, включена в списъка от защитени зони, приет с Решение № 122 от 02.03.2007 г. на МС (ДВ, бр. 21 от 09.03.2007 г.) и </w:t>
      </w:r>
      <w:r w:rsidRPr="007D50E7">
        <w:rPr>
          <w:rFonts w:ascii="Times New Roman" w:hAnsi="Times New Roman"/>
          <w:b/>
          <w:i/>
          <w:noProof/>
          <w:sz w:val="24"/>
          <w:szCs w:val="24"/>
        </w:rPr>
        <w:t>Защитена зона</w:t>
      </w:r>
      <w:r w:rsidRPr="007D50E7">
        <w:rPr>
          <w:rFonts w:ascii="Times New Roman" w:hAnsi="Times New Roman"/>
          <w:noProof/>
          <w:sz w:val="24"/>
          <w:szCs w:val="24"/>
        </w:rPr>
        <w:t xml:space="preserve"> </w:t>
      </w:r>
      <w:r w:rsidRPr="007D50E7">
        <w:rPr>
          <w:rFonts w:ascii="Times New Roman" w:hAnsi="Times New Roman"/>
          <w:b/>
          <w:i/>
          <w:noProof/>
          <w:sz w:val="24"/>
          <w:szCs w:val="24"/>
        </w:rPr>
        <w:t>с</w:t>
      </w:r>
      <w:r w:rsidRPr="007D50E7">
        <w:rPr>
          <w:rFonts w:ascii="Times New Roman" w:hAnsi="Times New Roman"/>
          <w:noProof/>
          <w:sz w:val="24"/>
          <w:szCs w:val="24"/>
        </w:rPr>
        <w:t xml:space="preserve"> </w:t>
      </w:r>
      <w:r w:rsidRPr="007D50E7">
        <w:rPr>
          <w:rFonts w:ascii="Times New Roman" w:hAnsi="Times New Roman"/>
          <w:b/>
          <w:i/>
          <w:noProof/>
          <w:sz w:val="24"/>
          <w:szCs w:val="24"/>
        </w:rPr>
        <w:t>код BG0002087 „Марица-Пловдив“</w:t>
      </w:r>
      <w:r w:rsidRPr="007D50E7">
        <w:rPr>
          <w:rFonts w:ascii="Times New Roman" w:hAnsi="Times New Roman"/>
          <w:b/>
          <w:noProof/>
          <w:sz w:val="24"/>
          <w:szCs w:val="24"/>
        </w:rPr>
        <w:t xml:space="preserve"> </w:t>
      </w:r>
      <w:r w:rsidRPr="007D50E7">
        <w:rPr>
          <w:rFonts w:ascii="Times New Roman" w:hAnsi="Times New Roman"/>
          <w:noProof/>
          <w:sz w:val="24"/>
          <w:szCs w:val="24"/>
        </w:rPr>
        <w:t>за опазване на дивите птици, обявена със Заповед № РД-836 от 17.11.2008 г. на Министъра на околната среда и водите (ДВ, бр. 108 от 19.12.2008 г.).</w:t>
      </w:r>
    </w:p>
    <w:p w14:paraId="526999EC" w14:textId="77777777" w:rsidR="007528B4" w:rsidRPr="00733F42" w:rsidRDefault="007528B4" w:rsidP="007528B4">
      <w:pPr>
        <w:spacing w:after="0" w:line="360" w:lineRule="auto"/>
        <w:ind w:firstLine="720"/>
        <w:jc w:val="both"/>
        <w:rPr>
          <w:rFonts w:ascii="Times New Roman" w:hAnsi="Times New Roman"/>
          <w:b/>
          <w:sz w:val="24"/>
          <w:szCs w:val="24"/>
          <w:u w:val="single"/>
        </w:rPr>
      </w:pPr>
      <w:r w:rsidRPr="00733F42">
        <w:rPr>
          <w:rFonts w:ascii="Times New Roman" w:hAnsi="Times New Roman"/>
          <w:b/>
          <w:sz w:val="24"/>
          <w:szCs w:val="24"/>
          <w:u w:val="single"/>
        </w:rPr>
        <w:t>Стамболийски</w:t>
      </w:r>
    </w:p>
    <w:p w14:paraId="3842C1EF" w14:textId="77777777" w:rsidR="007528B4" w:rsidRDefault="007528B4" w:rsidP="007528B4">
      <w:pPr>
        <w:spacing w:after="0" w:line="360" w:lineRule="auto"/>
        <w:ind w:firstLine="720"/>
        <w:jc w:val="both"/>
        <w:rPr>
          <w:rFonts w:ascii="Times New Roman" w:hAnsi="Times New Roman"/>
          <w:sz w:val="24"/>
          <w:szCs w:val="24"/>
        </w:rPr>
      </w:pPr>
      <w:r>
        <w:rPr>
          <w:rFonts w:ascii="Times New Roman" w:hAnsi="Times New Roman"/>
          <w:sz w:val="24"/>
          <w:szCs w:val="24"/>
        </w:rPr>
        <w:t>Трасе</w:t>
      </w:r>
      <w:r w:rsidRPr="00733F42">
        <w:rPr>
          <w:rFonts w:ascii="Times New Roman" w:hAnsi="Times New Roman"/>
          <w:sz w:val="24"/>
          <w:szCs w:val="24"/>
        </w:rPr>
        <w:t>то на довеждащия водопровод, което ще се реконструира тръгва от ПС до вход населено място и е с дължина 512 м. Трасето се нам</w:t>
      </w:r>
      <w:r>
        <w:rPr>
          <w:rFonts w:ascii="Times New Roman" w:hAnsi="Times New Roman"/>
          <w:sz w:val="24"/>
          <w:szCs w:val="24"/>
        </w:rPr>
        <w:t>ира извън регулацията на града в землището на община Стамболийски.</w:t>
      </w:r>
    </w:p>
    <w:p w14:paraId="7416C770" w14:textId="77777777" w:rsidR="007528B4" w:rsidRPr="00E06FEE" w:rsidRDefault="007528B4" w:rsidP="007528B4">
      <w:pPr>
        <w:tabs>
          <w:tab w:val="left" w:pos="709"/>
        </w:tabs>
        <w:spacing w:after="0" w:line="360" w:lineRule="auto"/>
        <w:jc w:val="both"/>
        <w:rPr>
          <w:rFonts w:ascii="Times New Roman" w:hAnsi="Times New Roman"/>
          <w:noProof/>
          <w:sz w:val="24"/>
          <w:szCs w:val="24"/>
        </w:rPr>
      </w:pPr>
      <w:r>
        <w:rPr>
          <w:rFonts w:ascii="Times New Roman" w:hAnsi="Times New Roman"/>
          <w:b/>
          <w:noProof/>
          <w:sz w:val="24"/>
          <w:szCs w:val="24"/>
        </w:rPr>
        <w:tab/>
      </w:r>
      <w:r w:rsidRPr="00E06FEE">
        <w:rPr>
          <w:rFonts w:ascii="Times New Roman" w:hAnsi="Times New Roman"/>
          <w:b/>
          <w:noProof/>
          <w:sz w:val="24"/>
          <w:szCs w:val="24"/>
        </w:rPr>
        <w:t xml:space="preserve">Защитени зони </w:t>
      </w:r>
      <w:r w:rsidRPr="00E06FEE">
        <w:rPr>
          <w:rFonts w:ascii="Times New Roman" w:hAnsi="Times New Roman"/>
          <w:noProof/>
          <w:sz w:val="24"/>
          <w:szCs w:val="24"/>
        </w:rPr>
        <w:t xml:space="preserve">в землището на гр. Стамболийски: Защитена зона по директивата за птиците – Марица - Пловдив, код BG 0002087 и Защитена зона по директивата за местообитанията – Река Марица, код BG 0000578.  </w:t>
      </w:r>
    </w:p>
    <w:p w14:paraId="28EDF6D2" w14:textId="77777777" w:rsidR="007528B4" w:rsidRPr="00E06FEE" w:rsidRDefault="007528B4" w:rsidP="007528B4">
      <w:pPr>
        <w:tabs>
          <w:tab w:val="left" w:pos="709"/>
        </w:tabs>
        <w:spacing w:after="0" w:line="360" w:lineRule="auto"/>
        <w:jc w:val="both"/>
        <w:rPr>
          <w:rFonts w:ascii="Times New Roman" w:hAnsi="Times New Roman"/>
          <w:noProof/>
          <w:sz w:val="24"/>
          <w:szCs w:val="24"/>
        </w:rPr>
      </w:pPr>
      <w:r w:rsidRPr="00E06FEE">
        <w:rPr>
          <w:rFonts w:ascii="Times New Roman" w:hAnsi="Times New Roman"/>
          <w:b/>
          <w:noProof/>
          <w:sz w:val="24"/>
          <w:szCs w:val="24"/>
        </w:rPr>
        <w:tab/>
      </w:r>
      <w:r w:rsidRPr="00E06FEE">
        <w:rPr>
          <w:rFonts w:ascii="Times New Roman" w:hAnsi="Times New Roman"/>
          <w:noProof/>
          <w:sz w:val="24"/>
          <w:szCs w:val="24"/>
        </w:rPr>
        <w:t>Няма з</w:t>
      </w:r>
      <w:r w:rsidRPr="00E06FEE">
        <w:rPr>
          <w:rFonts w:ascii="Times New Roman" w:hAnsi="Times New Roman"/>
          <w:b/>
          <w:noProof/>
          <w:sz w:val="24"/>
          <w:szCs w:val="24"/>
        </w:rPr>
        <w:t xml:space="preserve">ащитени територии </w:t>
      </w:r>
      <w:r w:rsidRPr="00E06FEE">
        <w:rPr>
          <w:rFonts w:ascii="Times New Roman" w:hAnsi="Times New Roman"/>
          <w:noProof/>
          <w:sz w:val="24"/>
          <w:szCs w:val="24"/>
        </w:rPr>
        <w:t>в землището на град Стамболийски.</w:t>
      </w:r>
    </w:p>
    <w:p w14:paraId="4C2295C1" w14:textId="77777777" w:rsidR="007528B4" w:rsidRPr="00733F42" w:rsidRDefault="007528B4" w:rsidP="007528B4">
      <w:pPr>
        <w:spacing w:line="360" w:lineRule="auto"/>
        <w:ind w:firstLine="720"/>
        <w:jc w:val="both"/>
        <w:rPr>
          <w:rFonts w:ascii="Times New Roman" w:hAnsi="Times New Roman"/>
          <w:sz w:val="24"/>
          <w:szCs w:val="24"/>
        </w:rPr>
      </w:pPr>
      <w:r w:rsidRPr="00E06FEE">
        <w:rPr>
          <w:rFonts w:ascii="Times New Roman" w:hAnsi="Times New Roman"/>
          <w:noProof/>
          <w:sz w:val="24"/>
          <w:szCs w:val="24"/>
        </w:rPr>
        <w:t xml:space="preserve">Предвиденото </w:t>
      </w:r>
      <w:r w:rsidRPr="00E06FEE">
        <w:rPr>
          <w:rFonts w:ascii="Times New Roman" w:hAnsi="Times New Roman"/>
          <w:noProof/>
          <w:color w:val="000000" w:themeColor="text1"/>
          <w:sz w:val="24"/>
          <w:szCs w:val="24"/>
        </w:rPr>
        <w:t>трасе на довеждащия водопровод не засяга пряко защитените зони</w:t>
      </w:r>
      <w:r>
        <w:rPr>
          <w:rFonts w:ascii="Times New Roman" w:hAnsi="Times New Roman"/>
          <w:noProof/>
          <w:color w:val="000000" w:themeColor="text1"/>
          <w:sz w:val="24"/>
          <w:szCs w:val="24"/>
        </w:rPr>
        <w:t>.</w:t>
      </w:r>
    </w:p>
    <w:p w14:paraId="65D7E12E" w14:textId="77777777" w:rsidR="007528B4" w:rsidRPr="00733F42" w:rsidRDefault="007528B4" w:rsidP="007528B4">
      <w:pPr>
        <w:spacing w:after="0" w:line="360" w:lineRule="auto"/>
        <w:ind w:firstLine="720"/>
        <w:jc w:val="both"/>
        <w:rPr>
          <w:rFonts w:ascii="Times New Roman" w:hAnsi="Times New Roman"/>
          <w:b/>
          <w:sz w:val="24"/>
          <w:szCs w:val="24"/>
          <w:u w:val="single"/>
        </w:rPr>
      </w:pPr>
      <w:r w:rsidRPr="00733F42">
        <w:rPr>
          <w:rFonts w:ascii="Times New Roman" w:hAnsi="Times New Roman"/>
          <w:b/>
          <w:sz w:val="24"/>
          <w:szCs w:val="24"/>
          <w:u w:val="single"/>
        </w:rPr>
        <w:t>Хисаря</w:t>
      </w:r>
    </w:p>
    <w:p w14:paraId="25E69A46" w14:textId="77777777" w:rsidR="007528B4" w:rsidRPr="00733F42" w:rsidRDefault="007528B4" w:rsidP="007528B4">
      <w:pPr>
        <w:spacing w:after="0" w:line="360" w:lineRule="auto"/>
        <w:ind w:firstLine="720"/>
        <w:jc w:val="both"/>
        <w:rPr>
          <w:rFonts w:ascii="Times New Roman" w:hAnsi="Times New Roman"/>
          <w:sz w:val="24"/>
          <w:szCs w:val="24"/>
        </w:rPr>
      </w:pPr>
      <w:r w:rsidRPr="00733F42">
        <w:rPr>
          <w:rFonts w:ascii="Times New Roman" w:hAnsi="Times New Roman"/>
          <w:sz w:val="24"/>
          <w:szCs w:val="24"/>
        </w:rPr>
        <w:t xml:space="preserve">Трасето на канализационните колектори попадат в границите на урбанизираната територия </w:t>
      </w:r>
      <w:r>
        <w:rPr>
          <w:rFonts w:ascii="Times New Roman" w:hAnsi="Times New Roman"/>
          <w:sz w:val="24"/>
          <w:szCs w:val="24"/>
        </w:rPr>
        <w:t>на гр. Хисаря</w:t>
      </w:r>
      <w:r w:rsidRPr="00733F42">
        <w:rPr>
          <w:rFonts w:ascii="Times New Roman" w:hAnsi="Times New Roman"/>
          <w:sz w:val="24"/>
          <w:szCs w:val="24"/>
        </w:rPr>
        <w:t>.</w:t>
      </w:r>
    </w:p>
    <w:p w14:paraId="1AB92CE0" w14:textId="77777777" w:rsidR="007528B4" w:rsidRPr="00733F42" w:rsidRDefault="007528B4" w:rsidP="007528B4">
      <w:pPr>
        <w:spacing w:after="0" w:line="360" w:lineRule="auto"/>
        <w:ind w:firstLine="720"/>
        <w:jc w:val="both"/>
        <w:rPr>
          <w:rFonts w:ascii="Times New Roman" w:hAnsi="Times New Roman"/>
          <w:sz w:val="24"/>
          <w:szCs w:val="24"/>
        </w:rPr>
      </w:pPr>
      <w:r w:rsidRPr="00733F42">
        <w:rPr>
          <w:rFonts w:ascii="Times New Roman" w:hAnsi="Times New Roman"/>
          <w:sz w:val="24"/>
          <w:szCs w:val="24"/>
        </w:rPr>
        <w:t xml:space="preserve">Предвидени са дейности за реконструкция и доизграждане на част от главните клонове и второстепенната мрежа в ЦГЧ и кв. Момина баня, и всички предвидени мерки в кв. </w:t>
      </w:r>
      <w:proofErr w:type="spellStart"/>
      <w:r w:rsidRPr="00733F42">
        <w:rPr>
          <w:rFonts w:ascii="Times New Roman" w:hAnsi="Times New Roman"/>
          <w:sz w:val="24"/>
          <w:szCs w:val="24"/>
        </w:rPr>
        <w:t>Веригово</w:t>
      </w:r>
      <w:proofErr w:type="spellEnd"/>
      <w:r w:rsidRPr="00733F42">
        <w:rPr>
          <w:rFonts w:ascii="Times New Roman" w:hAnsi="Times New Roman"/>
          <w:sz w:val="24"/>
          <w:szCs w:val="24"/>
        </w:rPr>
        <w:t xml:space="preserve"> и кв. </w:t>
      </w:r>
      <w:proofErr w:type="spellStart"/>
      <w:r w:rsidRPr="00733F42">
        <w:rPr>
          <w:rFonts w:ascii="Times New Roman" w:hAnsi="Times New Roman"/>
          <w:sz w:val="24"/>
          <w:szCs w:val="24"/>
        </w:rPr>
        <w:t>Миромир</w:t>
      </w:r>
      <w:proofErr w:type="spellEnd"/>
      <w:r w:rsidRPr="00733F42">
        <w:rPr>
          <w:rFonts w:ascii="Times New Roman" w:hAnsi="Times New Roman"/>
          <w:sz w:val="24"/>
          <w:szCs w:val="24"/>
        </w:rPr>
        <w:t>.</w:t>
      </w:r>
    </w:p>
    <w:p w14:paraId="4CFB3EC1" w14:textId="77777777" w:rsidR="007528B4" w:rsidRPr="00733F42" w:rsidRDefault="007528B4" w:rsidP="007528B4">
      <w:pPr>
        <w:spacing w:after="0" w:line="360" w:lineRule="auto"/>
        <w:ind w:firstLine="720"/>
        <w:jc w:val="both"/>
        <w:rPr>
          <w:rFonts w:ascii="Times New Roman" w:hAnsi="Times New Roman"/>
          <w:sz w:val="24"/>
          <w:szCs w:val="24"/>
        </w:rPr>
      </w:pPr>
      <w:r w:rsidRPr="00733F42">
        <w:rPr>
          <w:rFonts w:ascii="Times New Roman" w:hAnsi="Times New Roman"/>
          <w:sz w:val="24"/>
          <w:szCs w:val="24"/>
        </w:rPr>
        <w:t xml:space="preserve">В ЦГЧ се предвижда подмяна общо на 6,251 км, от които реконструкция на  Гл. кол. I-Ц- с дължина 1,902 км, Гл. кол. </w:t>
      </w:r>
      <w:r w:rsidRPr="00733F42">
        <w:rPr>
          <w:rFonts w:ascii="Times New Roman" w:hAnsi="Times New Roman"/>
          <w:sz w:val="24"/>
          <w:szCs w:val="24"/>
          <w:lang w:val="en-US"/>
        </w:rPr>
        <w:t>I</w:t>
      </w:r>
      <w:r w:rsidRPr="00733F42">
        <w:rPr>
          <w:rFonts w:ascii="Times New Roman" w:hAnsi="Times New Roman"/>
          <w:sz w:val="24"/>
          <w:szCs w:val="24"/>
        </w:rPr>
        <w:t xml:space="preserve">I-Ц-1 0,071 км, Гл. кол. </w:t>
      </w:r>
      <w:r w:rsidRPr="00733F42">
        <w:rPr>
          <w:rFonts w:ascii="Times New Roman" w:hAnsi="Times New Roman"/>
          <w:sz w:val="24"/>
          <w:szCs w:val="24"/>
          <w:lang w:val="en-US"/>
        </w:rPr>
        <w:t>II</w:t>
      </w:r>
      <w:r w:rsidRPr="00733F42">
        <w:rPr>
          <w:rFonts w:ascii="Times New Roman" w:hAnsi="Times New Roman"/>
          <w:sz w:val="24"/>
          <w:szCs w:val="24"/>
        </w:rPr>
        <w:t>I-Ц</w:t>
      </w:r>
      <w:r w:rsidRPr="00733F42">
        <w:rPr>
          <w:rFonts w:ascii="Times New Roman" w:hAnsi="Times New Roman"/>
          <w:sz w:val="24"/>
          <w:szCs w:val="24"/>
          <w:lang w:val="en-US"/>
        </w:rPr>
        <w:t xml:space="preserve"> – </w:t>
      </w:r>
      <w:r w:rsidRPr="00733F42">
        <w:rPr>
          <w:rFonts w:ascii="Times New Roman" w:hAnsi="Times New Roman"/>
          <w:sz w:val="24"/>
          <w:szCs w:val="24"/>
        </w:rPr>
        <w:t xml:space="preserve">1,898 км, </w:t>
      </w:r>
      <w:proofErr w:type="spellStart"/>
      <w:r w:rsidRPr="00733F42">
        <w:rPr>
          <w:rFonts w:ascii="Times New Roman" w:hAnsi="Times New Roman"/>
          <w:sz w:val="24"/>
          <w:szCs w:val="24"/>
        </w:rPr>
        <w:t>Дов</w:t>
      </w:r>
      <w:proofErr w:type="spellEnd"/>
      <w:r w:rsidRPr="00733F42">
        <w:rPr>
          <w:rFonts w:ascii="Times New Roman" w:hAnsi="Times New Roman"/>
          <w:sz w:val="24"/>
          <w:szCs w:val="24"/>
        </w:rPr>
        <w:t xml:space="preserve">. кол. до ПСОВ (участъка преди преливника) – 0,018 км, отливен канал </w:t>
      </w:r>
      <w:r w:rsidRPr="00733F42">
        <w:rPr>
          <w:rFonts w:ascii="Times New Roman" w:hAnsi="Times New Roman"/>
          <w:sz w:val="24"/>
          <w:szCs w:val="24"/>
          <w:lang w:val="en-US"/>
        </w:rPr>
        <w:t>I-</w:t>
      </w:r>
      <w:r w:rsidRPr="00733F42">
        <w:rPr>
          <w:rFonts w:ascii="Times New Roman" w:hAnsi="Times New Roman"/>
          <w:sz w:val="24"/>
          <w:szCs w:val="24"/>
        </w:rPr>
        <w:t>Ц – 0,012 км и второстепенна мрежа – 0,076 км.</w:t>
      </w:r>
    </w:p>
    <w:p w14:paraId="5DA3407D" w14:textId="77777777" w:rsidR="007528B4" w:rsidRPr="00733F42" w:rsidRDefault="007528B4" w:rsidP="007528B4">
      <w:pPr>
        <w:spacing w:after="0" w:line="360" w:lineRule="auto"/>
        <w:ind w:firstLine="720"/>
        <w:jc w:val="both"/>
        <w:rPr>
          <w:rFonts w:ascii="Times New Roman" w:hAnsi="Times New Roman"/>
          <w:sz w:val="24"/>
          <w:szCs w:val="24"/>
        </w:rPr>
      </w:pPr>
      <w:proofErr w:type="spellStart"/>
      <w:r w:rsidRPr="00733F42">
        <w:rPr>
          <w:rFonts w:ascii="Times New Roman" w:hAnsi="Times New Roman"/>
          <w:sz w:val="24"/>
          <w:szCs w:val="24"/>
        </w:rPr>
        <w:t>Новоизградената</w:t>
      </w:r>
      <w:proofErr w:type="spellEnd"/>
      <w:r w:rsidRPr="00733F42">
        <w:rPr>
          <w:rFonts w:ascii="Times New Roman" w:hAnsi="Times New Roman"/>
          <w:sz w:val="24"/>
          <w:szCs w:val="24"/>
        </w:rPr>
        <w:t xml:space="preserve"> мрежа в ЦГЧ е общо 1,274 км, от които нови второстепенни клонове – 0,671 км, и отливни канали – 0,603 км. Предвижда се изграждане на 6 броя </w:t>
      </w:r>
      <w:proofErr w:type="spellStart"/>
      <w:r w:rsidRPr="00733F42">
        <w:rPr>
          <w:rFonts w:ascii="Times New Roman" w:hAnsi="Times New Roman"/>
          <w:sz w:val="24"/>
          <w:szCs w:val="24"/>
        </w:rPr>
        <w:t>дъждопреливници</w:t>
      </w:r>
      <w:proofErr w:type="spellEnd"/>
      <w:r w:rsidRPr="00733F42">
        <w:rPr>
          <w:rFonts w:ascii="Times New Roman" w:hAnsi="Times New Roman"/>
          <w:sz w:val="24"/>
          <w:szCs w:val="24"/>
        </w:rPr>
        <w:t xml:space="preserve"> с 5 бр. отливни канала по главните клонове.</w:t>
      </w:r>
    </w:p>
    <w:p w14:paraId="5AEDD519" w14:textId="77777777" w:rsidR="007528B4" w:rsidRPr="00733F42" w:rsidRDefault="007528B4" w:rsidP="007528B4">
      <w:pPr>
        <w:spacing w:after="0" w:line="360" w:lineRule="auto"/>
        <w:ind w:firstLine="720"/>
        <w:jc w:val="both"/>
        <w:rPr>
          <w:rFonts w:ascii="Times New Roman" w:hAnsi="Times New Roman"/>
          <w:sz w:val="24"/>
          <w:szCs w:val="24"/>
        </w:rPr>
      </w:pPr>
      <w:r w:rsidRPr="00733F42">
        <w:rPr>
          <w:rFonts w:ascii="Times New Roman" w:hAnsi="Times New Roman"/>
          <w:sz w:val="24"/>
          <w:szCs w:val="24"/>
        </w:rPr>
        <w:t xml:space="preserve">В кв. Момина баня се предвижда изграждане на нови клонове общо на 0,511 км, от които по второстепенната мрежа – 0,034 км и по Гл. кол. </w:t>
      </w:r>
      <w:r w:rsidRPr="00733F42">
        <w:rPr>
          <w:rFonts w:ascii="Times New Roman" w:hAnsi="Times New Roman"/>
          <w:sz w:val="24"/>
          <w:szCs w:val="24"/>
          <w:lang w:val="en-US"/>
        </w:rPr>
        <w:t>II-</w:t>
      </w:r>
      <w:r w:rsidRPr="00733F42">
        <w:rPr>
          <w:rFonts w:ascii="Times New Roman" w:hAnsi="Times New Roman"/>
          <w:sz w:val="24"/>
          <w:szCs w:val="24"/>
        </w:rPr>
        <w:t xml:space="preserve">МБ – 0,477 км. Предвижда се реконструирането на 0,224 км от дължината на Гл. кол. </w:t>
      </w:r>
      <w:r w:rsidRPr="00733F42">
        <w:rPr>
          <w:rFonts w:ascii="Times New Roman" w:hAnsi="Times New Roman"/>
          <w:sz w:val="24"/>
          <w:szCs w:val="24"/>
          <w:lang w:val="en-US"/>
        </w:rPr>
        <w:t>II-</w:t>
      </w:r>
      <w:r w:rsidRPr="00733F42">
        <w:rPr>
          <w:rFonts w:ascii="Times New Roman" w:hAnsi="Times New Roman"/>
          <w:sz w:val="24"/>
          <w:szCs w:val="24"/>
        </w:rPr>
        <w:t xml:space="preserve">МБ и реконструкцията на преливния ръб на един </w:t>
      </w:r>
      <w:proofErr w:type="spellStart"/>
      <w:r w:rsidRPr="00733F42">
        <w:rPr>
          <w:rFonts w:ascii="Times New Roman" w:hAnsi="Times New Roman"/>
          <w:sz w:val="24"/>
          <w:szCs w:val="24"/>
        </w:rPr>
        <w:t>дъждопреливник</w:t>
      </w:r>
      <w:proofErr w:type="spellEnd"/>
      <w:r w:rsidRPr="00733F42">
        <w:rPr>
          <w:rFonts w:ascii="Times New Roman" w:hAnsi="Times New Roman"/>
          <w:sz w:val="24"/>
          <w:szCs w:val="24"/>
        </w:rPr>
        <w:t xml:space="preserve">. Изграждането на 0,511 км нова мрежа е необходимо поради изместването на трасето на Гл. кол. II-МБ. </w:t>
      </w:r>
    </w:p>
    <w:p w14:paraId="71150A2E" w14:textId="77777777" w:rsidR="007528B4" w:rsidRPr="00733F42" w:rsidRDefault="007528B4" w:rsidP="007528B4">
      <w:pPr>
        <w:spacing w:after="0" w:line="360" w:lineRule="auto"/>
        <w:ind w:firstLine="720"/>
        <w:jc w:val="both"/>
        <w:rPr>
          <w:rFonts w:ascii="Times New Roman" w:hAnsi="Times New Roman"/>
          <w:sz w:val="24"/>
          <w:szCs w:val="24"/>
        </w:rPr>
      </w:pPr>
      <w:r w:rsidRPr="00733F42">
        <w:rPr>
          <w:rFonts w:ascii="Times New Roman" w:hAnsi="Times New Roman"/>
          <w:sz w:val="24"/>
          <w:szCs w:val="24"/>
        </w:rPr>
        <w:lastRenderedPageBreak/>
        <w:t xml:space="preserve">В кв. </w:t>
      </w:r>
      <w:proofErr w:type="spellStart"/>
      <w:r w:rsidRPr="00733F42">
        <w:rPr>
          <w:rFonts w:ascii="Times New Roman" w:hAnsi="Times New Roman"/>
          <w:sz w:val="24"/>
          <w:szCs w:val="24"/>
        </w:rPr>
        <w:t>Веригово</w:t>
      </w:r>
      <w:proofErr w:type="spellEnd"/>
      <w:r w:rsidRPr="00733F42">
        <w:rPr>
          <w:rFonts w:ascii="Times New Roman" w:hAnsi="Times New Roman"/>
          <w:sz w:val="24"/>
          <w:szCs w:val="24"/>
        </w:rPr>
        <w:t xml:space="preserve"> се предвижда реконструкция на участъка преди </w:t>
      </w:r>
      <w:proofErr w:type="spellStart"/>
      <w:r w:rsidRPr="00733F42">
        <w:rPr>
          <w:rFonts w:ascii="Times New Roman" w:hAnsi="Times New Roman"/>
          <w:sz w:val="24"/>
          <w:szCs w:val="24"/>
        </w:rPr>
        <w:t>дъждопреливника</w:t>
      </w:r>
      <w:proofErr w:type="spellEnd"/>
      <w:r w:rsidRPr="00733F42">
        <w:rPr>
          <w:rFonts w:ascii="Times New Roman" w:hAnsi="Times New Roman"/>
          <w:sz w:val="24"/>
          <w:szCs w:val="24"/>
        </w:rPr>
        <w:t xml:space="preserve"> по Гл. кол. I-B – 0,010 км и изграждане на нови канализационни клонове – 0,087 км с цел присъединяване на нови абонати. Предвижда се реконструкция на преливния ръб на един </w:t>
      </w:r>
      <w:proofErr w:type="spellStart"/>
      <w:r w:rsidRPr="00733F42">
        <w:rPr>
          <w:rFonts w:ascii="Times New Roman" w:hAnsi="Times New Roman"/>
          <w:sz w:val="24"/>
          <w:szCs w:val="24"/>
        </w:rPr>
        <w:t>дъждопреливник</w:t>
      </w:r>
      <w:proofErr w:type="spellEnd"/>
      <w:r w:rsidRPr="00733F42">
        <w:rPr>
          <w:rFonts w:ascii="Times New Roman" w:hAnsi="Times New Roman"/>
          <w:sz w:val="24"/>
          <w:szCs w:val="24"/>
        </w:rPr>
        <w:t xml:space="preserve"> по Гл. кол. I-B.</w:t>
      </w:r>
    </w:p>
    <w:p w14:paraId="4F346858" w14:textId="77777777" w:rsidR="007528B4" w:rsidRPr="00733F42" w:rsidRDefault="007528B4" w:rsidP="007528B4">
      <w:pPr>
        <w:spacing w:after="0" w:line="360" w:lineRule="auto"/>
        <w:ind w:firstLine="720"/>
        <w:jc w:val="both"/>
        <w:rPr>
          <w:rFonts w:ascii="Times New Roman" w:hAnsi="Times New Roman"/>
          <w:sz w:val="24"/>
          <w:szCs w:val="24"/>
        </w:rPr>
      </w:pPr>
      <w:r w:rsidRPr="00733F42">
        <w:rPr>
          <w:rFonts w:ascii="Times New Roman" w:hAnsi="Times New Roman"/>
          <w:sz w:val="24"/>
          <w:szCs w:val="24"/>
        </w:rPr>
        <w:t xml:space="preserve">В кв. </w:t>
      </w:r>
      <w:proofErr w:type="spellStart"/>
      <w:r w:rsidRPr="00733F42">
        <w:rPr>
          <w:rFonts w:ascii="Times New Roman" w:hAnsi="Times New Roman"/>
          <w:sz w:val="24"/>
          <w:szCs w:val="24"/>
        </w:rPr>
        <w:t>Миромир</w:t>
      </w:r>
      <w:proofErr w:type="spellEnd"/>
      <w:r w:rsidRPr="00733F42">
        <w:rPr>
          <w:rFonts w:ascii="Times New Roman" w:hAnsi="Times New Roman"/>
          <w:sz w:val="24"/>
          <w:szCs w:val="24"/>
        </w:rPr>
        <w:t xml:space="preserve"> се предвижда реконструкция на участъци от главен колектор</w:t>
      </w:r>
      <w:r w:rsidRPr="00733F42">
        <w:rPr>
          <w:rFonts w:ascii="Times New Roman" w:hAnsi="Times New Roman"/>
          <w:sz w:val="24"/>
          <w:szCs w:val="24"/>
          <w:lang w:val="en-US"/>
        </w:rPr>
        <w:t xml:space="preserve"> I-M</w:t>
      </w:r>
      <w:r w:rsidRPr="00733F42">
        <w:rPr>
          <w:rFonts w:ascii="Times New Roman" w:hAnsi="Times New Roman"/>
          <w:sz w:val="24"/>
          <w:szCs w:val="24"/>
        </w:rPr>
        <w:t xml:space="preserve"> преди  </w:t>
      </w:r>
      <w:proofErr w:type="spellStart"/>
      <w:r w:rsidRPr="00733F42">
        <w:rPr>
          <w:rFonts w:ascii="Times New Roman" w:hAnsi="Times New Roman"/>
          <w:sz w:val="24"/>
          <w:szCs w:val="24"/>
        </w:rPr>
        <w:t>дъждопреливнци</w:t>
      </w:r>
      <w:proofErr w:type="spellEnd"/>
      <w:r w:rsidRPr="00733F42">
        <w:rPr>
          <w:rFonts w:ascii="Times New Roman" w:hAnsi="Times New Roman"/>
          <w:sz w:val="24"/>
          <w:szCs w:val="24"/>
        </w:rPr>
        <w:t xml:space="preserve"> Д. Пр. I-М и Д. Пр. II-М с обща дължина 0,010 м.</w:t>
      </w:r>
    </w:p>
    <w:p w14:paraId="2893C585" w14:textId="77777777" w:rsidR="007528B4" w:rsidRPr="00733F42" w:rsidRDefault="007528B4" w:rsidP="007528B4">
      <w:pPr>
        <w:spacing w:after="0" w:line="360" w:lineRule="auto"/>
        <w:ind w:firstLine="720"/>
        <w:jc w:val="both"/>
        <w:rPr>
          <w:rFonts w:ascii="Times New Roman" w:hAnsi="Times New Roman"/>
          <w:i/>
          <w:sz w:val="24"/>
          <w:szCs w:val="24"/>
        </w:rPr>
      </w:pPr>
      <w:r w:rsidRPr="00733F42">
        <w:rPr>
          <w:rFonts w:ascii="Times New Roman" w:hAnsi="Times New Roman"/>
          <w:sz w:val="24"/>
          <w:szCs w:val="24"/>
        </w:rPr>
        <w:t xml:space="preserve">Предвижда се реконструкция на преливния ръб на два </w:t>
      </w:r>
      <w:proofErr w:type="spellStart"/>
      <w:r w:rsidRPr="00733F42">
        <w:rPr>
          <w:rFonts w:ascii="Times New Roman" w:hAnsi="Times New Roman"/>
          <w:sz w:val="24"/>
          <w:szCs w:val="24"/>
        </w:rPr>
        <w:t>дъждопреливника</w:t>
      </w:r>
      <w:proofErr w:type="spellEnd"/>
      <w:r w:rsidRPr="00733F42">
        <w:rPr>
          <w:rFonts w:ascii="Times New Roman" w:hAnsi="Times New Roman"/>
          <w:sz w:val="24"/>
          <w:szCs w:val="24"/>
        </w:rPr>
        <w:t xml:space="preserve">, с цел регулиране до допустимото  водното количество след </w:t>
      </w:r>
      <w:proofErr w:type="spellStart"/>
      <w:r w:rsidRPr="00733F42">
        <w:rPr>
          <w:rFonts w:ascii="Times New Roman" w:hAnsi="Times New Roman"/>
          <w:sz w:val="24"/>
          <w:szCs w:val="24"/>
        </w:rPr>
        <w:t>дъждопреливниците</w:t>
      </w:r>
      <w:proofErr w:type="spellEnd"/>
      <w:r w:rsidRPr="00733F42">
        <w:rPr>
          <w:rFonts w:ascii="Times New Roman" w:hAnsi="Times New Roman"/>
          <w:sz w:val="24"/>
          <w:szCs w:val="24"/>
        </w:rPr>
        <w:t>.</w:t>
      </w:r>
    </w:p>
    <w:p w14:paraId="480D5915" w14:textId="77777777" w:rsidR="007528B4" w:rsidRPr="00733F42" w:rsidRDefault="007528B4" w:rsidP="007528B4">
      <w:pPr>
        <w:tabs>
          <w:tab w:val="left" w:pos="709"/>
        </w:tabs>
        <w:spacing w:after="0" w:line="360" w:lineRule="auto"/>
        <w:jc w:val="both"/>
        <w:rPr>
          <w:rFonts w:ascii="Times New Roman" w:eastAsia="TimesNewRomanPSMT" w:hAnsi="Times New Roman"/>
          <w:b/>
          <w:i/>
          <w:noProof/>
          <w:sz w:val="24"/>
          <w:szCs w:val="24"/>
          <w:u w:val="single"/>
        </w:rPr>
      </w:pPr>
      <w:r>
        <w:rPr>
          <w:rFonts w:ascii="Times New Roman" w:hAnsi="Times New Roman"/>
          <w:sz w:val="24"/>
          <w:szCs w:val="24"/>
        </w:rPr>
        <w:tab/>
      </w:r>
      <w:r w:rsidRPr="00733F42">
        <w:rPr>
          <w:rFonts w:ascii="Times New Roman" w:hAnsi="Times New Roman"/>
          <w:sz w:val="24"/>
          <w:szCs w:val="24"/>
        </w:rPr>
        <w:t xml:space="preserve">Общата дължина на канализационната мрежа предвидена за реконструкция и доизграждане е 7,093 км, от които реконструирани клонове 5,221 км и </w:t>
      </w:r>
      <w:proofErr w:type="spellStart"/>
      <w:r w:rsidRPr="00733F42">
        <w:rPr>
          <w:rFonts w:ascii="Times New Roman" w:hAnsi="Times New Roman"/>
          <w:sz w:val="24"/>
          <w:szCs w:val="24"/>
        </w:rPr>
        <w:t>новоизградени</w:t>
      </w:r>
      <w:proofErr w:type="spellEnd"/>
      <w:r w:rsidRPr="00733F42">
        <w:rPr>
          <w:rFonts w:ascii="Times New Roman" w:hAnsi="Times New Roman"/>
          <w:sz w:val="24"/>
          <w:szCs w:val="24"/>
        </w:rPr>
        <w:t xml:space="preserve"> 1,8</w:t>
      </w:r>
      <w:r w:rsidRPr="00733F42">
        <w:rPr>
          <w:rFonts w:ascii="Times New Roman" w:hAnsi="Times New Roman"/>
          <w:sz w:val="24"/>
          <w:szCs w:val="24"/>
          <w:lang w:val="en-US"/>
        </w:rPr>
        <w:t>72</w:t>
      </w:r>
      <w:r w:rsidRPr="00733F42">
        <w:rPr>
          <w:rFonts w:ascii="Times New Roman" w:hAnsi="Times New Roman"/>
          <w:sz w:val="24"/>
          <w:szCs w:val="24"/>
        </w:rPr>
        <w:t xml:space="preserve"> км.</w:t>
      </w:r>
    </w:p>
    <w:p w14:paraId="431F4555" w14:textId="77777777" w:rsidR="007528B4" w:rsidRPr="009044E2" w:rsidRDefault="007528B4" w:rsidP="007528B4">
      <w:pPr>
        <w:tabs>
          <w:tab w:val="left" w:pos="709"/>
        </w:tabs>
        <w:spacing w:after="0" w:line="360" w:lineRule="auto"/>
        <w:jc w:val="both"/>
        <w:rPr>
          <w:rFonts w:ascii="Times New Roman" w:hAnsi="Times New Roman"/>
          <w:noProof/>
          <w:sz w:val="24"/>
          <w:szCs w:val="24"/>
        </w:rPr>
      </w:pPr>
      <w:r>
        <w:rPr>
          <w:rFonts w:ascii="Times New Roman" w:hAnsi="Times New Roman"/>
          <w:b/>
          <w:noProof/>
          <w:sz w:val="24"/>
          <w:szCs w:val="24"/>
        </w:rPr>
        <w:tab/>
      </w:r>
      <w:r w:rsidRPr="009044E2">
        <w:rPr>
          <w:rFonts w:ascii="Times New Roman" w:hAnsi="Times New Roman"/>
          <w:b/>
          <w:noProof/>
          <w:sz w:val="24"/>
          <w:szCs w:val="24"/>
        </w:rPr>
        <w:t xml:space="preserve">Защитени зони </w:t>
      </w:r>
      <w:r w:rsidRPr="009044E2">
        <w:rPr>
          <w:rFonts w:ascii="Times New Roman" w:hAnsi="Times New Roman"/>
          <w:noProof/>
          <w:sz w:val="24"/>
          <w:szCs w:val="24"/>
        </w:rPr>
        <w:t>в землището на гр. Хисаря: Защитена зона по директивата за местообитанията – Река Пясъчник, код BG 0000444; Защитена зона по директивата за птиците – Средна гора, код BG 0002054; Защитена зона по директивата за местообитанията – Средна гора, код BG 0001389 и Защитена зона по директивата за птиците – Язовир Пясъчник, код BG 0002010.</w:t>
      </w:r>
    </w:p>
    <w:p w14:paraId="21B3AB64" w14:textId="77777777" w:rsidR="007528B4" w:rsidRPr="009044E2" w:rsidRDefault="007528B4" w:rsidP="007528B4">
      <w:pPr>
        <w:tabs>
          <w:tab w:val="left" w:pos="709"/>
        </w:tabs>
        <w:spacing w:after="0" w:line="360" w:lineRule="auto"/>
        <w:jc w:val="both"/>
        <w:rPr>
          <w:rFonts w:ascii="Times New Roman" w:eastAsia="TimesNewRomanPSMT" w:hAnsi="Times New Roman"/>
          <w:b/>
          <w:i/>
          <w:noProof/>
          <w:sz w:val="24"/>
          <w:szCs w:val="24"/>
          <w:u w:val="single"/>
        </w:rPr>
      </w:pPr>
      <w:r w:rsidRPr="009044E2">
        <w:rPr>
          <w:rFonts w:ascii="Times New Roman" w:hAnsi="Times New Roman"/>
          <w:noProof/>
          <w:sz w:val="24"/>
          <w:szCs w:val="24"/>
        </w:rPr>
        <w:tab/>
        <w:t>Няма з</w:t>
      </w:r>
      <w:r w:rsidRPr="009044E2">
        <w:rPr>
          <w:rFonts w:ascii="Times New Roman" w:hAnsi="Times New Roman"/>
          <w:b/>
          <w:noProof/>
          <w:sz w:val="24"/>
          <w:szCs w:val="24"/>
        </w:rPr>
        <w:t xml:space="preserve">ащитени територии </w:t>
      </w:r>
      <w:r w:rsidRPr="009044E2">
        <w:rPr>
          <w:rFonts w:ascii="Times New Roman" w:hAnsi="Times New Roman"/>
          <w:noProof/>
          <w:sz w:val="24"/>
          <w:szCs w:val="24"/>
        </w:rPr>
        <w:t>в землището на град Хисаря.</w:t>
      </w:r>
    </w:p>
    <w:p w14:paraId="04C2E92F" w14:textId="77777777" w:rsidR="007528B4" w:rsidRPr="00EB439B" w:rsidRDefault="007528B4" w:rsidP="007528B4">
      <w:pPr>
        <w:spacing w:line="360" w:lineRule="auto"/>
        <w:ind w:firstLine="720"/>
        <w:jc w:val="both"/>
        <w:rPr>
          <w:rFonts w:ascii="Times New Roman" w:hAnsi="Times New Roman"/>
          <w:noProof/>
          <w:color w:val="000000" w:themeColor="text1"/>
          <w:sz w:val="24"/>
          <w:szCs w:val="24"/>
        </w:rPr>
      </w:pPr>
      <w:r w:rsidRPr="00EB439B">
        <w:rPr>
          <w:rFonts w:ascii="Times New Roman" w:hAnsi="Times New Roman"/>
          <w:noProof/>
          <w:sz w:val="24"/>
          <w:szCs w:val="24"/>
        </w:rPr>
        <w:t xml:space="preserve">Предвидените </w:t>
      </w:r>
      <w:r w:rsidRPr="00EB439B">
        <w:rPr>
          <w:rFonts w:ascii="Times New Roman" w:hAnsi="Times New Roman"/>
          <w:noProof/>
          <w:color w:val="000000" w:themeColor="text1"/>
          <w:sz w:val="24"/>
          <w:szCs w:val="24"/>
        </w:rPr>
        <w:t>трасета на канализационната мрежа не засягат пряко защитените зони и територии.</w:t>
      </w:r>
    </w:p>
    <w:p w14:paraId="447858FC" w14:textId="77777777" w:rsidR="007528B4" w:rsidRPr="00EB439B" w:rsidRDefault="007528B4" w:rsidP="007528B4">
      <w:pPr>
        <w:spacing w:after="0" w:line="360" w:lineRule="auto"/>
        <w:ind w:firstLine="720"/>
        <w:jc w:val="both"/>
        <w:rPr>
          <w:rFonts w:ascii="Times New Roman" w:hAnsi="Times New Roman"/>
          <w:noProof/>
          <w:sz w:val="24"/>
          <w:szCs w:val="24"/>
        </w:rPr>
      </w:pPr>
      <w:r w:rsidRPr="00EB439B">
        <w:rPr>
          <w:rFonts w:ascii="Times New Roman" w:hAnsi="Times New Roman"/>
          <w:noProof/>
          <w:sz w:val="24"/>
          <w:szCs w:val="24"/>
        </w:rPr>
        <w:t>Реализирането на предвижданията в РПИП не са свързани с трансгранично въздействие върху околната среда.</w:t>
      </w:r>
    </w:p>
    <w:p w14:paraId="57FA9C21" w14:textId="77777777" w:rsidR="007528B4" w:rsidRDefault="007528B4" w:rsidP="007528B4">
      <w:pPr>
        <w:widowControl w:val="0"/>
        <w:autoSpaceDE w:val="0"/>
        <w:autoSpaceDN w:val="0"/>
        <w:adjustRightInd w:val="0"/>
        <w:spacing w:after="0" w:line="360" w:lineRule="auto"/>
        <w:ind w:firstLine="709"/>
        <w:jc w:val="both"/>
        <w:rPr>
          <w:rFonts w:ascii="Times New Roman" w:hAnsi="Times New Roman"/>
          <w:noProof/>
          <w:sz w:val="24"/>
          <w:szCs w:val="24"/>
        </w:rPr>
      </w:pPr>
      <w:r w:rsidRPr="00EB439B">
        <w:rPr>
          <w:rFonts w:ascii="Times New Roman" w:hAnsi="Times New Roman"/>
          <w:noProof/>
          <w:sz w:val="24"/>
          <w:szCs w:val="24"/>
        </w:rPr>
        <w:t xml:space="preserve">При прилагането на плана се засягат територии основно по трасетата на довеждащите водопроводи и урбанизираните територии – населените места. Няма данни за нарушаване на територии с особена и превантивна устройствена защита, във връзка с режимите за </w:t>
      </w:r>
      <w:r w:rsidRPr="00F87EDF">
        <w:rPr>
          <w:rFonts w:ascii="Times New Roman" w:hAnsi="Times New Roman"/>
          <w:noProof/>
          <w:sz w:val="24"/>
          <w:szCs w:val="24"/>
        </w:rPr>
        <w:t>опазване на териториите за природозащита и на обектите на културно-историческото наследство. Няма обект, подлежащи на здравна защита.</w:t>
      </w:r>
    </w:p>
    <w:p w14:paraId="44447CFF" w14:textId="1141AA1F" w:rsidR="007528B4" w:rsidRDefault="007528B4" w:rsidP="007528B4">
      <w:pPr>
        <w:widowControl w:val="0"/>
        <w:autoSpaceDE w:val="0"/>
        <w:autoSpaceDN w:val="0"/>
        <w:adjustRightInd w:val="0"/>
        <w:spacing w:after="0" w:line="360" w:lineRule="auto"/>
        <w:ind w:firstLine="709"/>
        <w:jc w:val="both"/>
        <w:rPr>
          <w:rFonts w:ascii="Times New Roman" w:hAnsi="Times New Roman"/>
          <w:b/>
          <w:noProof/>
          <w:sz w:val="24"/>
          <w:szCs w:val="24"/>
        </w:rPr>
      </w:pPr>
      <w:r>
        <w:rPr>
          <w:rFonts w:ascii="Times New Roman" w:hAnsi="Times New Roman"/>
          <w:noProof/>
          <w:sz w:val="24"/>
          <w:szCs w:val="24"/>
        </w:rPr>
        <w:t xml:space="preserve">Трасетата на обектите включени в проекното предложение са представени в </w:t>
      </w:r>
      <w:r>
        <w:rPr>
          <w:rFonts w:ascii="Times New Roman" w:hAnsi="Times New Roman"/>
          <w:b/>
          <w:noProof/>
          <w:sz w:val="24"/>
          <w:szCs w:val="24"/>
        </w:rPr>
        <w:t xml:space="preserve">Приложение – </w:t>
      </w:r>
      <w:r w:rsidR="006D1AE9">
        <w:rPr>
          <w:rFonts w:ascii="Times New Roman" w:hAnsi="Times New Roman"/>
          <w:b/>
          <w:noProof/>
          <w:sz w:val="24"/>
          <w:szCs w:val="24"/>
          <w:lang w:val="en-US"/>
        </w:rPr>
        <w:t>II</w:t>
      </w:r>
      <w:r>
        <w:rPr>
          <w:rFonts w:ascii="Times New Roman" w:hAnsi="Times New Roman"/>
          <w:b/>
          <w:noProof/>
          <w:sz w:val="24"/>
          <w:szCs w:val="24"/>
        </w:rPr>
        <w:t xml:space="preserve"> </w:t>
      </w:r>
      <w:r>
        <w:rPr>
          <w:rFonts w:ascii="Times New Roman" w:hAnsi="Times New Roman"/>
          <w:noProof/>
          <w:sz w:val="24"/>
          <w:szCs w:val="24"/>
        </w:rPr>
        <w:t xml:space="preserve">и </w:t>
      </w:r>
      <w:r w:rsidRPr="00F87EDF">
        <w:rPr>
          <w:rFonts w:ascii="Times New Roman" w:hAnsi="Times New Roman"/>
          <w:b/>
          <w:noProof/>
          <w:sz w:val="24"/>
          <w:szCs w:val="24"/>
        </w:rPr>
        <w:t xml:space="preserve">Приложение – </w:t>
      </w:r>
      <w:r w:rsidR="006D1AE9" w:rsidRPr="00791366">
        <w:rPr>
          <w:rFonts w:ascii="Times New Roman" w:hAnsi="Times New Roman"/>
          <w:b/>
          <w:noProof/>
          <w:sz w:val="24"/>
          <w:szCs w:val="24"/>
          <w:lang w:val="en-US"/>
        </w:rPr>
        <w:t>III</w:t>
      </w:r>
      <w:r w:rsidR="006D1AE9">
        <w:rPr>
          <w:rFonts w:ascii="Times New Roman" w:hAnsi="Times New Roman"/>
          <w:noProof/>
          <w:sz w:val="24"/>
          <w:szCs w:val="24"/>
          <w:lang w:val="en-US"/>
        </w:rPr>
        <w:t xml:space="preserve"> </w:t>
      </w:r>
      <w:r>
        <w:rPr>
          <w:rFonts w:ascii="Times New Roman" w:hAnsi="Times New Roman"/>
          <w:noProof/>
          <w:sz w:val="24"/>
          <w:szCs w:val="24"/>
        </w:rPr>
        <w:t>/Национална екологична мрежа/</w:t>
      </w:r>
      <w:r>
        <w:rPr>
          <w:rFonts w:ascii="Times New Roman" w:hAnsi="Times New Roman"/>
          <w:b/>
          <w:noProof/>
          <w:sz w:val="24"/>
          <w:szCs w:val="24"/>
        </w:rPr>
        <w:t>.</w:t>
      </w:r>
    </w:p>
    <w:p w14:paraId="127C28C4" w14:textId="1F282A7A" w:rsidR="007528B4" w:rsidRPr="004A665D" w:rsidRDefault="007528B4" w:rsidP="007528B4">
      <w:pPr>
        <w:widowControl w:val="0"/>
        <w:autoSpaceDE w:val="0"/>
        <w:autoSpaceDN w:val="0"/>
        <w:adjustRightInd w:val="0"/>
        <w:spacing w:after="0" w:line="360" w:lineRule="auto"/>
        <w:ind w:firstLine="709"/>
        <w:jc w:val="both"/>
        <w:rPr>
          <w:rFonts w:ascii="Times New Roman" w:eastAsia="TimesNewRomanPSMT" w:hAnsi="Times New Roman"/>
          <w:b/>
          <w:noProof/>
          <w:sz w:val="24"/>
          <w:szCs w:val="24"/>
        </w:rPr>
      </w:pPr>
      <w:r w:rsidRPr="00F87EDF">
        <w:rPr>
          <w:rFonts w:ascii="Times New Roman" w:hAnsi="Times New Roman"/>
          <w:noProof/>
          <w:sz w:val="24"/>
          <w:szCs w:val="24"/>
        </w:rPr>
        <w:t>Трасетата на довеждащите водопроводи преминават през земеделски имоти, собственост на държавата, общините и физически/юридически лица</w:t>
      </w:r>
      <w:r>
        <w:rPr>
          <w:rFonts w:ascii="Times New Roman" w:hAnsi="Times New Roman"/>
          <w:noProof/>
          <w:sz w:val="24"/>
          <w:szCs w:val="24"/>
        </w:rPr>
        <w:t>. Географските координати са посочени в</w:t>
      </w:r>
      <w:r w:rsidRPr="00F87EDF">
        <w:rPr>
          <w:rFonts w:ascii="Times New Roman" w:hAnsi="Times New Roman"/>
          <w:noProof/>
          <w:sz w:val="24"/>
          <w:szCs w:val="24"/>
        </w:rPr>
        <w:t xml:space="preserve"> </w:t>
      </w:r>
      <w:r w:rsidRPr="00F87EDF">
        <w:rPr>
          <w:rFonts w:ascii="Times New Roman" w:hAnsi="Times New Roman"/>
          <w:b/>
          <w:noProof/>
          <w:sz w:val="24"/>
          <w:szCs w:val="24"/>
        </w:rPr>
        <w:t>Приложение</w:t>
      </w:r>
      <w:r>
        <w:rPr>
          <w:rFonts w:ascii="Times New Roman" w:hAnsi="Times New Roman"/>
          <w:b/>
          <w:noProof/>
          <w:sz w:val="24"/>
          <w:szCs w:val="24"/>
        </w:rPr>
        <w:t xml:space="preserve"> </w:t>
      </w:r>
      <w:r w:rsidR="006D1AE9">
        <w:rPr>
          <w:rFonts w:ascii="Times New Roman" w:hAnsi="Times New Roman"/>
          <w:b/>
          <w:noProof/>
          <w:sz w:val="24"/>
          <w:szCs w:val="24"/>
          <w:lang w:val="en-US"/>
        </w:rPr>
        <w:t>IV</w:t>
      </w:r>
      <w:r>
        <w:rPr>
          <w:rFonts w:ascii="Times New Roman" w:hAnsi="Times New Roman"/>
          <w:b/>
          <w:noProof/>
          <w:sz w:val="24"/>
          <w:szCs w:val="24"/>
        </w:rPr>
        <w:t>.</w:t>
      </w:r>
    </w:p>
    <w:p w14:paraId="4034B0C8" w14:textId="77777777" w:rsidR="007528B4" w:rsidRPr="009D4C71" w:rsidRDefault="007528B4" w:rsidP="007528B4">
      <w:pPr>
        <w:widowControl w:val="0"/>
        <w:autoSpaceDE w:val="0"/>
        <w:autoSpaceDN w:val="0"/>
        <w:adjustRightInd w:val="0"/>
        <w:spacing w:after="0" w:line="360" w:lineRule="auto"/>
        <w:ind w:firstLine="709"/>
        <w:jc w:val="both"/>
        <w:rPr>
          <w:rFonts w:ascii="Times New Roman" w:eastAsia="TimesNewRomanPSMT" w:hAnsi="Times New Roman"/>
          <w:b/>
          <w:noProof/>
          <w:sz w:val="24"/>
          <w:szCs w:val="24"/>
        </w:rPr>
      </w:pPr>
    </w:p>
    <w:p w14:paraId="406ED0BB" w14:textId="77777777" w:rsidR="007528B4" w:rsidRPr="007528B4" w:rsidRDefault="007528B4" w:rsidP="007528B4">
      <w:pPr>
        <w:tabs>
          <w:tab w:val="left" w:pos="993"/>
        </w:tabs>
        <w:spacing w:after="0" w:line="360" w:lineRule="auto"/>
        <w:ind w:firstLine="720"/>
        <w:jc w:val="both"/>
        <w:rPr>
          <w:rFonts w:ascii="Times New Roman" w:eastAsia="TimesNewRomanPSMT" w:hAnsi="Times New Roman"/>
          <w:b/>
          <w:noProof/>
          <w:sz w:val="24"/>
          <w:szCs w:val="24"/>
        </w:rPr>
      </w:pPr>
      <w:r>
        <w:rPr>
          <w:rFonts w:ascii="Times New Roman" w:hAnsi="Times New Roman"/>
          <w:b/>
          <w:sz w:val="24"/>
          <w:szCs w:val="24"/>
        </w:rPr>
        <w:lastRenderedPageBreak/>
        <w:t xml:space="preserve">5. </w:t>
      </w:r>
      <w:r w:rsidRPr="007528B4">
        <w:rPr>
          <w:rFonts w:ascii="Times New Roman" w:hAnsi="Times New Roman"/>
          <w:b/>
          <w:sz w:val="24"/>
          <w:szCs w:val="24"/>
        </w:rPr>
        <w:t>Природни ресурси, предвидени за използване по време на строителство и експлоатацията:</w:t>
      </w:r>
    </w:p>
    <w:p w14:paraId="764A7B3C" w14:textId="77777777" w:rsidR="007528B4" w:rsidRDefault="007528B4" w:rsidP="007528B4">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b/>
          <w:noProof/>
          <w:sz w:val="24"/>
          <w:szCs w:val="24"/>
        </w:rPr>
        <w:tab/>
      </w:r>
      <w:r>
        <w:rPr>
          <w:rFonts w:ascii="Times New Roman" w:eastAsia="TimesNewRomanPSMT" w:hAnsi="Times New Roman"/>
          <w:noProof/>
          <w:sz w:val="24"/>
          <w:szCs w:val="24"/>
        </w:rPr>
        <w:t>Не се предвижда водовземане за питейни, промишлени и други нужди от повърхностни води, и/или подземни води</w:t>
      </w:r>
      <w:r>
        <w:rPr>
          <w:rFonts w:ascii="Times New Roman" w:eastAsia="TimesNewRomanPSMT" w:hAnsi="Times New Roman"/>
          <w:noProof/>
          <w:sz w:val="24"/>
          <w:szCs w:val="24"/>
          <w:lang w:val="en-US"/>
        </w:rPr>
        <w:t>.</w:t>
      </w:r>
      <w:r>
        <w:rPr>
          <w:rFonts w:ascii="Times New Roman" w:eastAsia="TimesNewRomanPSMT" w:hAnsi="Times New Roman"/>
          <w:noProof/>
          <w:sz w:val="24"/>
          <w:szCs w:val="24"/>
        </w:rPr>
        <w:t xml:space="preserve"> </w:t>
      </w:r>
    </w:p>
    <w:p w14:paraId="22669CD1" w14:textId="77777777" w:rsidR="007528B4" w:rsidRDefault="007528B4" w:rsidP="007528B4">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noProof/>
          <w:sz w:val="24"/>
          <w:szCs w:val="24"/>
        </w:rPr>
        <w:tab/>
        <w:t xml:space="preserve">За реализацията на дейностите, предвидени в РПИП ще бъдат необходими инетрни материали – пясък, баластра, почва /ще се осигури от изкопите/, вода за питейни нужди за работещите /ще се ползва бутилирана вода/ за етапа на строителството. </w:t>
      </w:r>
    </w:p>
    <w:p w14:paraId="559AC6AE" w14:textId="77777777" w:rsidR="007528B4" w:rsidRDefault="007528B4" w:rsidP="007528B4">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noProof/>
          <w:sz w:val="24"/>
          <w:szCs w:val="24"/>
        </w:rPr>
        <w:tab/>
        <w:t>Експлоатацията на съоръженията не е свързана с ползване на природни ресурси.</w:t>
      </w:r>
    </w:p>
    <w:p w14:paraId="2DC4E95D" w14:textId="77777777" w:rsidR="007528B4" w:rsidRPr="009D4C71" w:rsidRDefault="007528B4" w:rsidP="007528B4">
      <w:pPr>
        <w:tabs>
          <w:tab w:val="left" w:pos="709"/>
        </w:tabs>
        <w:spacing w:after="0" w:line="360" w:lineRule="auto"/>
        <w:jc w:val="both"/>
        <w:rPr>
          <w:rFonts w:ascii="Times New Roman" w:eastAsia="TimesNewRomanPSMT" w:hAnsi="Times New Roman"/>
          <w:b/>
          <w:noProof/>
          <w:sz w:val="24"/>
          <w:szCs w:val="24"/>
        </w:rPr>
      </w:pPr>
    </w:p>
    <w:p w14:paraId="76395AB1" w14:textId="77777777" w:rsidR="007528B4" w:rsidRPr="007528B4" w:rsidRDefault="007528B4" w:rsidP="007528B4">
      <w:pPr>
        <w:tabs>
          <w:tab w:val="left" w:pos="993"/>
        </w:tabs>
        <w:spacing w:after="0" w:line="360" w:lineRule="auto"/>
        <w:ind w:firstLine="709"/>
        <w:jc w:val="both"/>
        <w:rPr>
          <w:rFonts w:ascii="Times New Roman" w:hAnsi="Times New Roman"/>
          <w:b/>
          <w:sz w:val="24"/>
          <w:szCs w:val="24"/>
        </w:rPr>
      </w:pPr>
      <w:r>
        <w:rPr>
          <w:rFonts w:ascii="Times New Roman" w:hAnsi="Times New Roman"/>
          <w:b/>
          <w:sz w:val="24"/>
          <w:szCs w:val="24"/>
        </w:rPr>
        <w:t xml:space="preserve">6. </w:t>
      </w:r>
      <w:r w:rsidRPr="007528B4">
        <w:rPr>
          <w:rFonts w:ascii="Times New Roman" w:hAnsi="Times New Roman"/>
          <w:b/>
          <w:sz w:val="24"/>
          <w:szCs w:val="24"/>
        </w:rPr>
        <w:t>Очаквани вещества, които ще бъдат емитирани от дейността, в т.ч. приоритетни и/или опасни, при които се осъществява или е възможен контакт с води;</w:t>
      </w:r>
    </w:p>
    <w:p w14:paraId="11592433" w14:textId="77777777" w:rsidR="007528B4" w:rsidRDefault="007528B4" w:rsidP="007528B4">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noProof/>
          <w:sz w:val="24"/>
          <w:szCs w:val="24"/>
        </w:rPr>
        <w:tab/>
        <w:t>При реализация на инвестиционното предложение не се очаква генериране на емисии и отпадъци във вид и количество, които да окажат значително отрицателно въздействие върху околната среда.</w:t>
      </w:r>
    </w:p>
    <w:p w14:paraId="23CE8196" w14:textId="77777777" w:rsidR="007528B4" w:rsidRDefault="007528B4" w:rsidP="007528B4">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noProof/>
          <w:sz w:val="24"/>
          <w:szCs w:val="24"/>
        </w:rPr>
        <w:tab/>
        <w:t xml:space="preserve">По време на реализацията и след реализацията на инвестиционното предложение не се предвижда наличие на опасни вещества съгласно приложение № 3 към ЗООС. </w:t>
      </w:r>
      <w:r>
        <w:rPr>
          <w:rFonts w:ascii="Times New Roman" w:eastAsia="TimesNewRomanPSMT" w:hAnsi="Times New Roman"/>
          <w:noProof/>
          <w:sz w:val="24"/>
          <w:szCs w:val="24"/>
        </w:rPr>
        <w:tab/>
      </w:r>
    </w:p>
    <w:p w14:paraId="444E0ECA" w14:textId="77777777" w:rsidR="007528B4" w:rsidRPr="00573276" w:rsidRDefault="007528B4" w:rsidP="007528B4">
      <w:pPr>
        <w:tabs>
          <w:tab w:val="left" w:pos="709"/>
        </w:tabs>
        <w:spacing w:after="0" w:line="360" w:lineRule="auto"/>
        <w:jc w:val="both"/>
        <w:rPr>
          <w:rFonts w:ascii="Times New Roman" w:eastAsia="TimesNewRomanPSMT" w:hAnsi="Times New Roman"/>
          <w:noProof/>
          <w:sz w:val="24"/>
          <w:szCs w:val="24"/>
        </w:rPr>
      </w:pPr>
      <w:r>
        <w:rPr>
          <w:rFonts w:ascii="Times New Roman" w:eastAsia="Times New Roman" w:hAnsi="Times New Roman"/>
          <w:sz w:val="24"/>
          <w:szCs w:val="24"/>
        </w:rPr>
        <w:tab/>
      </w:r>
      <w:r w:rsidRPr="005F1451">
        <w:rPr>
          <w:rFonts w:ascii="Times New Roman" w:eastAsia="Times New Roman" w:hAnsi="Times New Roman"/>
          <w:sz w:val="24"/>
          <w:szCs w:val="24"/>
        </w:rPr>
        <w:t>Дейностите по строителство и експлоатация на В и К съоръженията не са свързани с емитиране на приоритетни и/или опасни вещества, поради което не е възможен контакт с водите.</w:t>
      </w:r>
    </w:p>
    <w:p w14:paraId="019A372D" w14:textId="77777777" w:rsidR="007528B4" w:rsidRPr="00573276" w:rsidRDefault="007528B4" w:rsidP="007528B4">
      <w:pPr>
        <w:tabs>
          <w:tab w:val="left" w:pos="993"/>
        </w:tabs>
        <w:spacing w:after="0" w:line="360" w:lineRule="auto"/>
        <w:ind w:left="720"/>
        <w:jc w:val="both"/>
        <w:rPr>
          <w:rFonts w:ascii="Times New Roman" w:hAnsi="Times New Roman"/>
          <w:b/>
          <w:sz w:val="24"/>
          <w:szCs w:val="24"/>
        </w:rPr>
      </w:pPr>
    </w:p>
    <w:p w14:paraId="14435A05" w14:textId="77777777" w:rsidR="007528B4" w:rsidRPr="007528B4" w:rsidRDefault="007528B4" w:rsidP="007528B4">
      <w:pPr>
        <w:tabs>
          <w:tab w:val="left" w:pos="993"/>
        </w:tabs>
        <w:spacing w:after="0" w:line="360" w:lineRule="auto"/>
        <w:ind w:left="720"/>
        <w:jc w:val="both"/>
        <w:rPr>
          <w:rFonts w:ascii="Times New Roman" w:eastAsia="TimesNewRomanPSMT" w:hAnsi="Times New Roman"/>
          <w:b/>
          <w:noProof/>
          <w:sz w:val="24"/>
          <w:szCs w:val="24"/>
        </w:rPr>
      </w:pPr>
      <w:r>
        <w:rPr>
          <w:rFonts w:ascii="Times New Roman" w:hAnsi="Times New Roman"/>
          <w:b/>
          <w:sz w:val="24"/>
          <w:szCs w:val="24"/>
        </w:rPr>
        <w:t xml:space="preserve">7. </w:t>
      </w:r>
      <w:r w:rsidRPr="007528B4">
        <w:rPr>
          <w:rFonts w:ascii="Times New Roman" w:hAnsi="Times New Roman"/>
          <w:b/>
          <w:sz w:val="24"/>
          <w:szCs w:val="24"/>
        </w:rPr>
        <w:t>Очаквани общи емисии на вредни вещества във въздуха по замърсители:</w:t>
      </w:r>
    </w:p>
    <w:p w14:paraId="76E12CC8" w14:textId="77777777" w:rsidR="007528B4" w:rsidRPr="005F1451" w:rsidRDefault="007528B4" w:rsidP="007528B4">
      <w:pPr>
        <w:spacing w:after="0" w:line="360" w:lineRule="auto"/>
        <w:ind w:firstLine="709"/>
        <w:jc w:val="both"/>
        <w:rPr>
          <w:rFonts w:ascii="Times New Roman" w:eastAsia="Times New Roman" w:hAnsi="Times New Roman"/>
          <w:sz w:val="24"/>
          <w:szCs w:val="24"/>
        </w:rPr>
      </w:pPr>
      <w:r w:rsidRPr="005F1451">
        <w:rPr>
          <w:rFonts w:ascii="Times New Roman" w:eastAsia="Times New Roman" w:hAnsi="Times New Roman"/>
          <w:sz w:val="24"/>
          <w:szCs w:val="24"/>
        </w:rPr>
        <w:t xml:space="preserve">В </w:t>
      </w:r>
      <w:r w:rsidRPr="00180D09">
        <w:rPr>
          <w:rFonts w:ascii="Times New Roman" w:eastAsia="Times New Roman" w:hAnsi="Times New Roman"/>
          <w:sz w:val="24"/>
          <w:szCs w:val="24"/>
        </w:rPr>
        <w:t>етап строителство</w:t>
      </w:r>
      <w:r w:rsidRPr="005F1451">
        <w:rPr>
          <w:rFonts w:ascii="Times New Roman" w:eastAsia="Times New Roman" w:hAnsi="Times New Roman"/>
          <w:sz w:val="24"/>
          <w:szCs w:val="24"/>
        </w:rPr>
        <w:t xml:space="preserve"> се очаква временно въздействие върху атмосферния въздух. В зависимост от сроковете за изпълнение това въздействие ще бъде разпределено в сравнително големи периоди от време: краткосрочен до 2020, средносрочен до 2030 и дългосрочен до 2040.</w:t>
      </w:r>
    </w:p>
    <w:p w14:paraId="377FFE7D" w14:textId="77777777" w:rsidR="007528B4" w:rsidRDefault="007528B4" w:rsidP="007528B4">
      <w:pPr>
        <w:pStyle w:val="ListParagraph"/>
        <w:tabs>
          <w:tab w:val="left" w:pos="709"/>
        </w:tabs>
        <w:spacing w:after="0" w:line="360" w:lineRule="auto"/>
        <w:ind w:left="0"/>
        <w:jc w:val="both"/>
        <w:rPr>
          <w:rFonts w:ascii="Times New Roman" w:eastAsia="Times New Roman" w:hAnsi="Times New Roman"/>
          <w:sz w:val="24"/>
          <w:szCs w:val="24"/>
        </w:rPr>
      </w:pPr>
      <w:r w:rsidRPr="005F1451">
        <w:rPr>
          <w:rFonts w:ascii="Times New Roman" w:eastAsia="Times New Roman" w:hAnsi="Times New Roman"/>
          <w:sz w:val="24"/>
          <w:szCs w:val="24"/>
        </w:rPr>
        <w:t xml:space="preserve">По време на строителните работи по протежение на водопроводната и канализационна инфраструктура атмосферният въздух ще се замърсява с прах и отпадъчни газове от работата на ДВГ - </w:t>
      </w:r>
      <w:proofErr w:type="spellStart"/>
      <w:r w:rsidRPr="005F1451">
        <w:rPr>
          <w:rFonts w:ascii="Times New Roman" w:eastAsia="Times New Roman" w:hAnsi="Times New Roman"/>
          <w:sz w:val="24"/>
          <w:szCs w:val="24"/>
        </w:rPr>
        <w:t>СОх</w:t>
      </w:r>
      <w:proofErr w:type="spellEnd"/>
      <w:r w:rsidRPr="005F1451">
        <w:rPr>
          <w:rFonts w:ascii="Times New Roman" w:eastAsia="Times New Roman" w:hAnsi="Times New Roman"/>
          <w:sz w:val="24"/>
          <w:szCs w:val="24"/>
        </w:rPr>
        <w:t xml:space="preserve">, </w:t>
      </w:r>
      <w:proofErr w:type="spellStart"/>
      <w:r w:rsidRPr="005F1451">
        <w:rPr>
          <w:rFonts w:ascii="Times New Roman" w:eastAsia="Times New Roman" w:hAnsi="Times New Roman"/>
          <w:sz w:val="24"/>
          <w:szCs w:val="24"/>
        </w:rPr>
        <w:t>NOx</w:t>
      </w:r>
      <w:proofErr w:type="spellEnd"/>
      <w:r w:rsidRPr="005F1451">
        <w:rPr>
          <w:rFonts w:ascii="Times New Roman" w:eastAsia="Times New Roman" w:hAnsi="Times New Roman"/>
          <w:sz w:val="24"/>
          <w:szCs w:val="24"/>
        </w:rPr>
        <w:t xml:space="preserve">, </w:t>
      </w:r>
      <w:proofErr w:type="spellStart"/>
      <w:r w:rsidRPr="005F1451">
        <w:rPr>
          <w:rFonts w:ascii="Times New Roman" w:eastAsia="Times New Roman" w:hAnsi="Times New Roman"/>
          <w:sz w:val="24"/>
          <w:szCs w:val="24"/>
        </w:rPr>
        <w:t>SOх</w:t>
      </w:r>
      <w:proofErr w:type="spellEnd"/>
      <w:r w:rsidRPr="005F1451">
        <w:rPr>
          <w:rFonts w:ascii="Times New Roman" w:eastAsia="Times New Roman" w:hAnsi="Times New Roman"/>
          <w:sz w:val="24"/>
          <w:szCs w:val="24"/>
        </w:rPr>
        <w:t xml:space="preserve">, непълно изгорели въглеводороди и прах (сажди) на строителната техника и товарните превозни средства при извършване на изкопни работи, оформяне на изкопите, обратно засипване на дъното след полагане на тръбите, </w:t>
      </w:r>
      <w:proofErr w:type="spellStart"/>
      <w:r w:rsidRPr="005F1451">
        <w:rPr>
          <w:rFonts w:ascii="Times New Roman" w:eastAsia="Times New Roman" w:hAnsi="Times New Roman"/>
          <w:sz w:val="24"/>
          <w:szCs w:val="24"/>
        </w:rPr>
        <w:lastRenderedPageBreak/>
        <w:t>товаро-разтоварни</w:t>
      </w:r>
      <w:proofErr w:type="spellEnd"/>
      <w:r w:rsidRPr="005F1451">
        <w:rPr>
          <w:rFonts w:ascii="Times New Roman" w:eastAsia="Times New Roman" w:hAnsi="Times New Roman"/>
          <w:sz w:val="24"/>
          <w:szCs w:val="24"/>
        </w:rPr>
        <w:t xml:space="preserve"> работи на насипни строителни материали, земни маси и строителни отпадъци.</w:t>
      </w:r>
    </w:p>
    <w:p w14:paraId="4452CD03" w14:textId="77777777" w:rsidR="007528B4" w:rsidRDefault="007528B4" w:rsidP="007528B4">
      <w:pPr>
        <w:pStyle w:val="ListParagraph"/>
        <w:tabs>
          <w:tab w:val="left" w:pos="709"/>
        </w:tabs>
        <w:spacing w:after="0" w:line="360" w:lineRule="auto"/>
        <w:ind w:left="0"/>
        <w:jc w:val="both"/>
        <w:rPr>
          <w:rFonts w:ascii="Times New Roman" w:eastAsia="Times New Roman" w:hAnsi="Times New Roman"/>
          <w:sz w:val="24"/>
          <w:szCs w:val="24"/>
        </w:rPr>
      </w:pPr>
      <w:r>
        <w:rPr>
          <w:rFonts w:ascii="Times New Roman" w:eastAsia="Times New Roman" w:hAnsi="Times New Roman"/>
          <w:sz w:val="24"/>
          <w:szCs w:val="24"/>
        </w:rPr>
        <w:tab/>
      </w:r>
      <w:r w:rsidRPr="005F1451">
        <w:rPr>
          <w:rFonts w:ascii="Times New Roman" w:eastAsia="Times New Roman" w:hAnsi="Times New Roman"/>
          <w:sz w:val="24"/>
          <w:szCs w:val="24"/>
        </w:rPr>
        <w:t xml:space="preserve">При реализирането на реконструкциите на ПСОВ, макар с локален обхват, също ще се емитират подобни замърсители. Тези строителни дейности ще бъдат свързани с емитиране на фини </w:t>
      </w:r>
      <w:proofErr w:type="spellStart"/>
      <w:r w:rsidRPr="005F1451">
        <w:rPr>
          <w:rFonts w:ascii="Times New Roman" w:eastAsia="Times New Roman" w:hAnsi="Times New Roman"/>
          <w:sz w:val="24"/>
          <w:szCs w:val="24"/>
        </w:rPr>
        <w:t>прахови</w:t>
      </w:r>
      <w:proofErr w:type="spellEnd"/>
      <w:r w:rsidRPr="005F1451">
        <w:rPr>
          <w:rFonts w:ascii="Times New Roman" w:eastAsia="Times New Roman" w:hAnsi="Times New Roman"/>
          <w:sz w:val="24"/>
          <w:szCs w:val="24"/>
        </w:rPr>
        <w:t xml:space="preserve"> частици, отработени газове от строителната механизация и транспорта при изпълнението на изкопните и строителните работи. Изпълнението на такъв вид обекти ще има за резултат временно въздействие (само по време на строителството).</w:t>
      </w:r>
    </w:p>
    <w:p w14:paraId="378FD07F" w14:textId="77777777" w:rsidR="007528B4" w:rsidRDefault="007528B4" w:rsidP="007528B4">
      <w:pPr>
        <w:pStyle w:val="ListParagraph"/>
        <w:tabs>
          <w:tab w:val="left" w:pos="709"/>
        </w:tabs>
        <w:spacing w:after="0" w:line="360" w:lineRule="auto"/>
        <w:ind w:left="0"/>
        <w:jc w:val="both"/>
        <w:rPr>
          <w:rFonts w:ascii="Times New Roman" w:hAnsi="Times New Roman"/>
          <w:sz w:val="24"/>
          <w:szCs w:val="24"/>
        </w:rPr>
      </w:pPr>
      <w:r>
        <w:rPr>
          <w:rFonts w:ascii="Times New Roman" w:eastAsia="Times New Roman" w:hAnsi="Times New Roman"/>
          <w:sz w:val="24"/>
          <w:szCs w:val="24"/>
        </w:rPr>
        <w:tab/>
      </w:r>
      <w:r w:rsidRPr="005F1451">
        <w:rPr>
          <w:rFonts w:ascii="Times New Roman" w:eastAsia="Times New Roman" w:hAnsi="Times New Roman"/>
          <w:sz w:val="24"/>
          <w:szCs w:val="24"/>
        </w:rPr>
        <w:t xml:space="preserve">По време на </w:t>
      </w:r>
      <w:r w:rsidRPr="00180D09">
        <w:rPr>
          <w:rFonts w:ascii="Times New Roman" w:eastAsia="Times New Roman" w:hAnsi="Times New Roman"/>
          <w:sz w:val="24"/>
          <w:szCs w:val="24"/>
        </w:rPr>
        <w:t xml:space="preserve">експлоатацията </w:t>
      </w:r>
      <w:r w:rsidRPr="005F1451">
        <w:rPr>
          <w:rFonts w:ascii="Times New Roman" w:eastAsia="Times New Roman" w:hAnsi="Times New Roman"/>
          <w:sz w:val="24"/>
          <w:szCs w:val="24"/>
        </w:rPr>
        <w:t>няма да има източници на емисии на вредни вещества в атмосферния въздух.</w:t>
      </w:r>
    </w:p>
    <w:p w14:paraId="233E5AE6" w14:textId="77777777" w:rsidR="007528B4" w:rsidRPr="00865E88" w:rsidRDefault="007528B4" w:rsidP="007528B4">
      <w:pPr>
        <w:pStyle w:val="ListParagraph"/>
        <w:tabs>
          <w:tab w:val="left" w:pos="709"/>
        </w:tabs>
        <w:spacing w:after="0" w:line="360" w:lineRule="auto"/>
        <w:ind w:left="0"/>
        <w:jc w:val="both"/>
        <w:rPr>
          <w:rFonts w:ascii="Times New Roman" w:eastAsia="TimesNewRomanPSMT" w:hAnsi="Times New Roman"/>
          <w:b/>
          <w:noProof/>
          <w:sz w:val="24"/>
          <w:szCs w:val="24"/>
        </w:rPr>
      </w:pPr>
    </w:p>
    <w:p w14:paraId="2A31FD54" w14:textId="77777777" w:rsidR="007528B4" w:rsidRPr="007528B4" w:rsidRDefault="007528B4" w:rsidP="007528B4">
      <w:pPr>
        <w:tabs>
          <w:tab w:val="left" w:pos="993"/>
        </w:tabs>
        <w:spacing w:after="0" w:line="360" w:lineRule="auto"/>
        <w:ind w:firstLine="720"/>
        <w:jc w:val="both"/>
        <w:rPr>
          <w:rFonts w:ascii="Times New Roman" w:eastAsia="TimesNewRomanPSMT" w:hAnsi="Times New Roman"/>
          <w:b/>
          <w:noProof/>
          <w:sz w:val="24"/>
          <w:szCs w:val="24"/>
        </w:rPr>
      </w:pPr>
      <w:r>
        <w:rPr>
          <w:rFonts w:ascii="Times New Roman" w:hAnsi="Times New Roman"/>
          <w:b/>
          <w:sz w:val="24"/>
          <w:szCs w:val="24"/>
        </w:rPr>
        <w:t xml:space="preserve">8. </w:t>
      </w:r>
      <w:r w:rsidRPr="007528B4">
        <w:rPr>
          <w:rFonts w:ascii="Times New Roman" w:hAnsi="Times New Roman"/>
          <w:b/>
          <w:sz w:val="24"/>
          <w:szCs w:val="24"/>
        </w:rPr>
        <w:t>Отпадъци, които се очаква да се генерират, и предвиждания за тяхното третиране:</w:t>
      </w:r>
    </w:p>
    <w:p w14:paraId="5AD035D6" w14:textId="77777777" w:rsidR="007528B4" w:rsidRPr="005F1451" w:rsidRDefault="007528B4" w:rsidP="007528B4">
      <w:pPr>
        <w:spacing w:after="0" w:line="360" w:lineRule="auto"/>
        <w:ind w:firstLine="709"/>
        <w:jc w:val="both"/>
        <w:rPr>
          <w:rFonts w:ascii="Times New Roman" w:eastAsia="Times New Roman" w:hAnsi="Times New Roman"/>
          <w:sz w:val="24"/>
          <w:szCs w:val="24"/>
        </w:rPr>
      </w:pPr>
      <w:r w:rsidRPr="005F1451">
        <w:rPr>
          <w:rFonts w:ascii="Times New Roman" w:eastAsia="Times New Roman" w:hAnsi="Times New Roman"/>
          <w:sz w:val="24"/>
          <w:szCs w:val="24"/>
        </w:rPr>
        <w:t xml:space="preserve">По време на </w:t>
      </w:r>
      <w:r w:rsidRPr="005F1451">
        <w:rPr>
          <w:rFonts w:ascii="Times New Roman" w:eastAsia="Times New Roman" w:hAnsi="Times New Roman"/>
          <w:sz w:val="24"/>
          <w:szCs w:val="24"/>
          <w:u w:val="single"/>
        </w:rPr>
        <w:t>строителните дейности</w:t>
      </w:r>
      <w:r w:rsidRPr="005F1451">
        <w:rPr>
          <w:rFonts w:ascii="Times New Roman" w:eastAsia="Times New Roman" w:hAnsi="Times New Roman"/>
          <w:sz w:val="24"/>
          <w:szCs w:val="24"/>
        </w:rPr>
        <w:t xml:space="preserve"> ще се генерират еднократно следните отпадъци:.</w:t>
      </w:r>
    </w:p>
    <w:p w14:paraId="00AE4709" w14:textId="77777777" w:rsidR="007528B4" w:rsidRPr="005F1451" w:rsidRDefault="007528B4" w:rsidP="007528B4">
      <w:pPr>
        <w:spacing w:after="0" w:line="360" w:lineRule="auto"/>
        <w:ind w:firstLine="709"/>
        <w:jc w:val="both"/>
        <w:rPr>
          <w:rFonts w:ascii="Times New Roman" w:eastAsia="Times New Roman" w:hAnsi="Times New Roman"/>
          <w:i/>
          <w:sz w:val="24"/>
          <w:szCs w:val="24"/>
        </w:rPr>
      </w:pPr>
      <w:r w:rsidRPr="005F1451">
        <w:rPr>
          <w:rFonts w:ascii="Times New Roman" w:eastAsia="Times New Roman" w:hAnsi="Times New Roman"/>
          <w:i/>
          <w:sz w:val="24"/>
          <w:szCs w:val="24"/>
        </w:rPr>
        <w:t>Опасни отпадъци:</w:t>
      </w:r>
    </w:p>
    <w:p w14:paraId="38E7D426" w14:textId="77777777" w:rsidR="007528B4" w:rsidRPr="004C17AA" w:rsidRDefault="007528B4" w:rsidP="007528B4">
      <w:pPr>
        <w:spacing w:after="0" w:line="360" w:lineRule="auto"/>
        <w:ind w:firstLine="709"/>
        <w:jc w:val="both"/>
        <w:rPr>
          <w:rFonts w:ascii="Times New Roman" w:eastAsia="Times New Roman" w:hAnsi="Times New Roman"/>
          <w:sz w:val="24"/>
          <w:szCs w:val="24"/>
        </w:rPr>
      </w:pPr>
      <w:r w:rsidRPr="004C17AA">
        <w:rPr>
          <w:rFonts w:ascii="Times New Roman" w:eastAsia="Times New Roman" w:hAnsi="Times New Roman"/>
          <w:sz w:val="24"/>
          <w:szCs w:val="24"/>
        </w:rPr>
        <w:t>Опасни отпадъци се очаква да се генерират при поддръжката на строителна техника, транспортни средства и монтажна техника (тъй като техниката ще се обслужва в специализирани сервизи, тези отпадъци няма да се обр</w:t>
      </w:r>
      <w:r w:rsidRPr="000D26FC">
        <w:rPr>
          <w:rFonts w:ascii="Times New Roman" w:eastAsia="Times New Roman" w:hAnsi="Times New Roman"/>
          <w:sz w:val="24"/>
          <w:szCs w:val="24"/>
        </w:rPr>
        <w:t>азуват на строителните площа</w:t>
      </w:r>
      <w:r w:rsidRPr="004C17AA">
        <w:rPr>
          <w:rFonts w:ascii="Times New Roman" w:eastAsia="Times New Roman" w:hAnsi="Times New Roman"/>
          <w:sz w:val="24"/>
          <w:szCs w:val="24"/>
        </w:rPr>
        <w:t xml:space="preserve">дки; </w:t>
      </w:r>
    </w:p>
    <w:p w14:paraId="30C29245" w14:textId="77777777" w:rsidR="007528B4" w:rsidRPr="004C17AA" w:rsidRDefault="007528B4" w:rsidP="007528B4">
      <w:pPr>
        <w:spacing w:after="0" w:line="360" w:lineRule="auto"/>
        <w:ind w:firstLine="709"/>
        <w:jc w:val="both"/>
        <w:rPr>
          <w:rFonts w:ascii="Times New Roman" w:eastAsia="Times New Roman" w:hAnsi="Times New Roman"/>
          <w:sz w:val="24"/>
          <w:szCs w:val="24"/>
        </w:rPr>
      </w:pPr>
      <w:r w:rsidRPr="004C17AA">
        <w:rPr>
          <w:rFonts w:ascii="Times New Roman" w:eastAsia="Times New Roman" w:hAnsi="Times New Roman"/>
          <w:sz w:val="24"/>
          <w:szCs w:val="24"/>
        </w:rPr>
        <w:t>Отпадък с код 17 06 05* - строителни материали,</w:t>
      </w:r>
      <w:r w:rsidRPr="004C17AA">
        <w:rPr>
          <w:rFonts w:ascii="Times New Roman" w:eastAsia="Times New Roman" w:hAnsi="Times New Roman"/>
          <w:sz w:val="24"/>
          <w:szCs w:val="24"/>
          <w:lang w:val="en-US"/>
        </w:rPr>
        <w:t xml:space="preserve"> </w:t>
      </w:r>
      <w:r w:rsidRPr="004C17AA">
        <w:rPr>
          <w:rFonts w:ascii="Times New Roman" w:eastAsia="Times New Roman" w:hAnsi="Times New Roman"/>
          <w:sz w:val="24"/>
          <w:szCs w:val="24"/>
        </w:rPr>
        <w:t>съдържащи азбест. Генерират се при подмяната на етернитовите тръби от старите водопроводни системи.</w:t>
      </w:r>
    </w:p>
    <w:p w14:paraId="3372258D" w14:textId="77777777" w:rsidR="007528B4" w:rsidRPr="000D26FC" w:rsidRDefault="007528B4" w:rsidP="007528B4">
      <w:pPr>
        <w:spacing w:after="0" w:line="360" w:lineRule="auto"/>
        <w:ind w:firstLine="709"/>
        <w:jc w:val="both"/>
        <w:rPr>
          <w:rFonts w:ascii="Times New Roman" w:eastAsia="Times New Roman" w:hAnsi="Times New Roman"/>
          <w:i/>
          <w:sz w:val="24"/>
          <w:szCs w:val="24"/>
        </w:rPr>
      </w:pPr>
      <w:r w:rsidRPr="000D26FC">
        <w:rPr>
          <w:rFonts w:ascii="Times New Roman" w:eastAsia="Times New Roman" w:hAnsi="Times New Roman"/>
          <w:i/>
          <w:sz w:val="24"/>
          <w:szCs w:val="24"/>
        </w:rPr>
        <w:t>Строителни отпадъци:</w:t>
      </w:r>
    </w:p>
    <w:p w14:paraId="3D176CD0" w14:textId="77777777" w:rsidR="007528B4" w:rsidRPr="000D26FC" w:rsidRDefault="007528B4" w:rsidP="007528B4">
      <w:pPr>
        <w:spacing w:after="0" w:line="360" w:lineRule="auto"/>
        <w:ind w:firstLine="709"/>
        <w:jc w:val="both"/>
        <w:rPr>
          <w:rFonts w:ascii="Times New Roman" w:eastAsia="Times New Roman" w:hAnsi="Times New Roman"/>
          <w:sz w:val="24"/>
          <w:szCs w:val="24"/>
        </w:rPr>
      </w:pPr>
      <w:r w:rsidRPr="004C17AA">
        <w:rPr>
          <w:rFonts w:ascii="Times New Roman" w:eastAsia="Times New Roman" w:hAnsi="Times New Roman"/>
          <w:sz w:val="24"/>
          <w:szCs w:val="24"/>
        </w:rPr>
        <w:t>Отпадък с код 17 05 04 – Почва и камъни, различни от упоменатите в 17 05 03* - ще</w:t>
      </w:r>
      <w:r w:rsidRPr="000D26FC">
        <w:rPr>
          <w:rFonts w:ascii="Times New Roman" w:eastAsia="Times New Roman" w:hAnsi="Times New Roman"/>
          <w:sz w:val="24"/>
          <w:szCs w:val="24"/>
        </w:rPr>
        <w:t xml:space="preserve"> се генерират при осъществяване на изкопи. По-голямата част от тези земни и скални маси ще се върнат. </w:t>
      </w:r>
    </w:p>
    <w:p w14:paraId="46B63231" w14:textId="77777777" w:rsidR="007528B4" w:rsidRPr="004C17AA" w:rsidRDefault="007528B4" w:rsidP="007528B4">
      <w:pPr>
        <w:spacing w:after="0" w:line="360" w:lineRule="auto"/>
        <w:ind w:firstLine="709"/>
        <w:jc w:val="both"/>
        <w:rPr>
          <w:rFonts w:ascii="Times New Roman" w:eastAsia="Times New Roman" w:hAnsi="Times New Roman"/>
          <w:i/>
          <w:sz w:val="24"/>
          <w:szCs w:val="24"/>
        </w:rPr>
      </w:pPr>
      <w:r w:rsidRPr="004C17AA">
        <w:rPr>
          <w:rFonts w:ascii="Times New Roman" w:eastAsia="Times New Roman" w:hAnsi="Times New Roman"/>
          <w:i/>
          <w:sz w:val="24"/>
          <w:szCs w:val="24"/>
        </w:rPr>
        <w:t>Битови отпадъци:</w:t>
      </w:r>
    </w:p>
    <w:p w14:paraId="56B05858" w14:textId="77777777" w:rsidR="007528B4" w:rsidRPr="004C17AA" w:rsidRDefault="007528B4" w:rsidP="007528B4">
      <w:pPr>
        <w:spacing w:after="0" w:line="360" w:lineRule="auto"/>
        <w:ind w:firstLine="709"/>
        <w:jc w:val="both"/>
        <w:rPr>
          <w:rFonts w:ascii="Times New Roman" w:eastAsia="Times New Roman" w:hAnsi="Times New Roman"/>
          <w:sz w:val="24"/>
          <w:szCs w:val="24"/>
        </w:rPr>
      </w:pPr>
      <w:r w:rsidRPr="004C17AA">
        <w:rPr>
          <w:rFonts w:ascii="Times New Roman" w:eastAsia="Times New Roman" w:hAnsi="Times New Roman"/>
          <w:sz w:val="24"/>
          <w:szCs w:val="24"/>
        </w:rPr>
        <w:t>От жизнената дейност на работниците, извършващи дейностите по строителството ще се генерират отпадъци с код 20 03 01 – Смесени битови отпадъци, като средното им количество е 0</w:t>
      </w:r>
      <w:r>
        <w:rPr>
          <w:rFonts w:ascii="Times New Roman" w:eastAsia="Times New Roman" w:hAnsi="Times New Roman"/>
          <w:sz w:val="24"/>
          <w:szCs w:val="24"/>
        </w:rPr>
        <w:t>,</w:t>
      </w:r>
      <w:r w:rsidRPr="004C17AA">
        <w:rPr>
          <w:rFonts w:ascii="Times New Roman" w:eastAsia="Times New Roman" w:hAnsi="Times New Roman"/>
          <w:sz w:val="24"/>
          <w:szCs w:val="24"/>
        </w:rPr>
        <w:t>35 кг/ден/човек.</w:t>
      </w:r>
    </w:p>
    <w:p w14:paraId="4639F9F1" w14:textId="77777777" w:rsidR="007528B4" w:rsidRPr="004C17AA" w:rsidRDefault="007528B4" w:rsidP="007528B4">
      <w:pPr>
        <w:spacing w:after="0" w:line="360" w:lineRule="auto"/>
        <w:ind w:firstLine="709"/>
        <w:jc w:val="both"/>
        <w:rPr>
          <w:rFonts w:ascii="Times New Roman" w:eastAsia="Times New Roman" w:hAnsi="Times New Roman"/>
          <w:sz w:val="24"/>
          <w:szCs w:val="24"/>
        </w:rPr>
      </w:pPr>
      <w:r w:rsidRPr="000D26FC">
        <w:rPr>
          <w:rFonts w:ascii="Times New Roman" w:eastAsia="Times New Roman" w:hAnsi="Times New Roman"/>
          <w:sz w:val="24"/>
          <w:szCs w:val="24"/>
        </w:rPr>
        <w:t>При управлението на отпадъците, генерирани при строителството - събирането, съхранение, повторна употреба или рециклиране, ще се спазват разпоредбите на специализираната нормативна уредба, като е нео</w:t>
      </w:r>
      <w:r w:rsidRPr="004C17AA">
        <w:rPr>
          <w:rFonts w:ascii="Times New Roman" w:eastAsia="Times New Roman" w:hAnsi="Times New Roman"/>
          <w:sz w:val="24"/>
          <w:szCs w:val="24"/>
        </w:rPr>
        <w:t xml:space="preserve">бходимо изготвянето и прилагането на План за управление на строителните отпадъци. </w:t>
      </w:r>
    </w:p>
    <w:p w14:paraId="39366173" w14:textId="77777777" w:rsidR="007528B4" w:rsidRPr="004C17AA" w:rsidRDefault="007528B4" w:rsidP="007528B4">
      <w:pPr>
        <w:spacing w:after="0" w:line="360" w:lineRule="auto"/>
        <w:ind w:firstLine="709"/>
        <w:jc w:val="both"/>
        <w:rPr>
          <w:rFonts w:ascii="Times New Roman" w:eastAsia="Times New Roman" w:hAnsi="Times New Roman"/>
          <w:sz w:val="24"/>
          <w:szCs w:val="24"/>
        </w:rPr>
      </w:pPr>
      <w:r w:rsidRPr="004C17AA">
        <w:rPr>
          <w:rFonts w:ascii="Times New Roman" w:eastAsia="Times New Roman" w:hAnsi="Times New Roman"/>
          <w:sz w:val="24"/>
          <w:szCs w:val="24"/>
        </w:rPr>
        <w:lastRenderedPageBreak/>
        <w:t>Съгласно НАРЕДБА № 2 от 23.07.2014 г. за класификация на отпадъците утайките от ПСОВ се класифицират</w:t>
      </w:r>
      <w:r w:rsidRPr="00180D09">
        <w:rPr>
          <w:rFonts w:ascii="Times New Roman" w:eastAsia="Times New Roman" w:hAnsi="Times New Roman"/>
          <w:sz w:val="24"/>
          <w:szCs w:val="24"/>
        </w:rPr>
        <w:t xml:space="preserve"> с код 19 08 05 -</w:t>
      </w:r>
      <w:r>
        <w:rPr>
          <w:rFonts w:ascii="Times New Roman" w:eastAsia="Times New Roman" w:hAnsi="Times New Roman"/>
          <w:sz w:val="24"/>
          <w:szCs w:val="24"/>
        </w:rPr>
        <w:t xml:space="preserve"> </w:t>
      </w:r>
      <w:r w:rsidRPr="004C17AA">
        <w:rPr>
          <w:rFonts w:ascii="Times New Roman" w:eastAsia="Times New Roman" w:hAnsi="Times New Roman"/>
          <w:sz w:val="24"/>
          <w:szCs w:val="24"/>
        </w:rPr>
        <w:t>Утайки от пречистване на отпадъчни води от населени места.</w:t>
      </w:r>
      <w:r w:rsidRPr="00180D09">
        <w:rPr>
          <w:rFonts w:ascii="Times New Roman" w:eastAsia="Times New Roman" w:hAnsi="Times New Roman"/>
          <w:sz w:val="24"/>
          <w:szCs w:val="24"/>
        </w:rPr>
        <w:t xml:space="preserve"> При нормална експлоатация</w:t>
      </w:r>
      <w:r w:rsidRPr="004C17AA">
        <w:rPr>
          <w:rFonts w:ascii="Times New Roman" w:eastAsia="Times New Roman" w:hAnsi="Times New Roman"/>
          <w:sz w:val="24"/>
          <w:szCs w:val="24"/>
        </w:rPr>
        <w:t xml:space="preserve"> на съоръженията се генерират отпадъци единствено при работата на ПСОВ, </w:t>
      </w:r>
      <w:r w:rsidRPr="000D26FC">
        <w:rPr>
          <w:rFonts w:ascii="Times New Roman" w:eastAsia="Times New Roman" w:hAnsi="Times New Roman"/>
          <w:i/>
          <w:sz w:val="24"/>
          <w:szCs w:val="24"/>
          <w:u w:val="single"/>
        </w:rPr>
        <w:t>предвидени за агломерациите над 2000 е.ж. за отпадъчни води</w:t>
      </w:r>
      <w:r w:rsidRPr="004C17AA">
        <w:rPr>
          <w:rFonts w:ascii="Times New Roman" w:eastAsia="Times New Roman" w:hAnsi="Times New Roman"/>
          <w:sz w:val="24"/>
          <w:szCs w:val="24"/>
        </w:rPr>
        <w:t xml:space="preserve"> (образуването на утайки) и при аварийни ремонтни дейности - в незначителни количества, както и битови отпадъци от работещите в станциите. </w:t>
      </w:r>
    </w:p>
    <w:p w14:paraId="76455CE1" w14:textId="77777777" w:rsidR="007528B4" w:rsidRPr="00664EFA" w:rsidRDefault="007528B4" w:rsidP="007528B4">
      <w:pPr>
        <w:widowControl w:val="0"/>
        <w:autoSpaceDE w:val="0"/>
        <w:autoSpaceDN w:val="0"/>
        <w:adjustRightInd w:val="0"/>
        <w:spacing w:line="360" w:lineRule="auto"/>
        <w:ind w:firstLine="709"/>
        <w:contextualSpacing/>
        <w:jc w:val="both"/>
        <w:rPr>
          <w:rFonts w:ascii="Times New Roman" w:eastAsia="TimesNewRomanPSMT" w:hAnsi="Times New Roman"/>
          <w:noProof/>
          <w:sz w:val="24"/>
          <w:szCs w:val="24"/>
        </w:rPr>
      </w:pPr>
    </w:p>
    <w:p w14:paraId="5E09175A" w14:textId="77777777" w:rsidR="007528B4" w:rsidRPr="009D4C71" w:rsidRDefault="007528B4" w:rsidP="007528B4">
      <w:pPr>
        <w:pStyle w:val="ListParagraph"/>
        <w:tabs>
          <w:tab w:val="left" w:pos="993"/>
        </w:tabs>
        <w:spacing w:after="0" w:line="360" w:lineRule="auto"/>
        <w:jc w:val="both"/>
        <w:rPr>
          <w:rFonts w:ascii="Times New Roman" w:eastAsia="TimesNewRomanPSMT" w:hAnsi="Times New Roman"/>
          <w:b/>
          <w:noProof/>
          <w:sz w:val="24"/>
          <w:szCs w:val="24"/>
        </w:rPr>
      </w:pPr>
      <w:r>
        <w:rPr>
          <w:rFonts w:ascii="Times New Roman" w:hAnsi="Times New Roman"/>
          <w:b/>
          <w:sz w:val="24"/>
          <w:szCs w:val="24"/>
        </w:rPr>
        <w:t>9. Отпадъчни води:</w:t>
      </w:r>
    </w:p>
    <w:p w14:paraId="1DD1BC07" w14:textId="77777777" w:rsidR="007528B4" w:rsidRPr="00664EFA" w:rsidRDefault="007528B4" w:rsidP="007528B4">
      <w:pPr>
        <w:tabs>
          <w:tab w:val="left" w:pos="709"/>
        </w:tabs>
        <w:spacing w:after="0" w:line="360" w:lineRule="auto"/>
        <w:jc w:val="both"/>
        <w:rPr>
          <w:rFonts w:ascii="Times New Roman" w:eastAsia="TimesNewRomanPSMT" w:hAnsi="Times New Roman"/>
          <w:i/>
          <w:noProof/>
          <w:sz w:val="24"/>
          <w:szCs w:val="24"/>
          <w:lang w:val="en-US"/>
        </w:rPr>
      </w:pPr>
      <w:r>
        <w:rPr>
          <w:rFonts w:ascii="Times New Roman" w:eastAsia="TimesNewRomanPSMT" w:hAnsi="Times New Roman"/>
          <w:noProof/>
          <w:sz w:val="24"/>
          <w:szCs w:val="24"/>
          <w:lang w:val="en-US"/>
        </w:rPr>
        <w:tab/>
      </w:r>
      <w:r w:rsidRPr="00664EFA">
        <w:rPr>
          <w:rFonts w:ascii="Times New Roman" w:eastAsia="TimesNewRomanPSMT" w:hAnsi="Times New Roman"/>
          <w:i/>
          <w:noProof/>
          <w:sz w:val="24"/>
          <w:szCs w:val="24"/>
          <w:lang w:val="en-US"/>
        </w:rPr>
        <w:t>(</w:t>
      </w:r>
      <w:r w:rsidRPr="00664EFA">
        <w:rPr>
          <w:rFonts w:ascii="Times New Roman" w:eastAsia="TimesNewRomanPSMT" w:hAnsi="Times New Roman"/>
          <w:i/>
          <w:noProof/>
          <w:sz w:val="24"/>
          <w:szCs w:val="24"/>
        </w:rPr>
        <w:t xml:space="preserve">очаквано количество и вид на формираните отпадъчни води по потоци </w:t>
      </w:r>
      <w:r w:rsidRPr="00664EFA">
        <w:rPr>
          <w:rFonts w:ascii="Times New Roman" w:eastAsia="TimesNewRomanPSMT" w:hAnsi="Times New Roman"/>
          <w:i/>
          <w:noProof/>
          <w:sz w:val="24"/>
          <w:szCs w:val="24"/>
          <w:lang w:val="en-US"/>
        </w:rPr>
        <w:t>(</w:t>
      </w:r>
      <w:r w:rsidRPr="00664EFA">
        <w:rPr>
          <w:rFonts w:ascii="Times New Roman" w:eastAsia="TimesNewRomanPSMT" w:hAnsi="Times New Roman"/>
          <w:i/>
          <w:noProof/>
          <w:sz w:val="24"/>
          <w:szCs w:val="24"/>
        </w:rPr>
        <w:t>битови, промищлени и др.</w:t>
      </w:r>
      <w:r w:rsidRPr="00664EFA">
        <w:rPr>
          <w:rFonts w:ascii="Times New Roman" w:eastAsia="TimesNewRomanPSMT" w:hAnsi="Times New Roman"/>
          <w:i/>
          <w:noProof/>
          <w:sz w:val="24"/>
          <w:szCs w:val="24"/>
          <w:lang w:val="en-US"/>
        </w:rPr>
        <w:t>)</w:t>
      </w:r>
      <w:r w:rsidRPr="00664EFA">
        <w:rPr>
          <w:rFonts w:ascii="Times New Roman" w:eastAsia="TimesNewRomanPSMT" w:hAnsi="Times New Roman"/>
          <w:i/>
          <w:noProof/>
          <w:sz w:val="24"/>
          <w:szCs w:val="24"/>
        </w:rPr>
        <w:t>, отвеждане и заустване в канализационна система/повърхностен воден обект/водоплътна изгребна яма и др.</w:t>
      </w:r>
      <w:r w:rsidRPr="00664EFA">
        <w:rPr>
          <w:rFonts w:ascii="Times New Roman" w:eastAsia="TimesNewRomanPSMT" w:hAnsi="Times New Roman"/>
          <w:i/>
          <w:noProof/>
          <w:sz w:val="24"/>
          <w:szCs w:val="24"/>
          <w:lang w:val="en-US"/>
        </w:rPr>
        <w:t>)</w:t>
      </w:r>
    </w:p>
    <w:p w14:paraId="12271457" w14:textId="77777777" w:rsidR="007528B4" w:rsidRPr="00C823E8" w:rsidRDefault="007528B4" w:rsidP="007528B4">
      <w:pPr>
        <w:spacing w:after="0" w:line="360" w:lineRule="auto"/>
        <w:ind w:firstLine="709"/>
        <w:jc w:val="both"/>
        <w:rPr>
          <w:rFonts w:ascii="Times New Roman" w:hAnsi="Times New Roman"/>
          <w:sz w:val="24"/>
          <w:szCs w:val="24"/>
        </w:rPr>
      </w:pPr>
      <w:r w:rsidRPr="00C823E8">
        <w:rPr>
          <w:rFonts w:ascii="Times New Roman" w:hAnsi="Times New Roman"/>
          <w:sz w:val="24"/>
          <w:szCs w:val="24"/>
        </w:rPr>
        <w:t xml:space="preserve">За нуждите на работниците, извършващи строителните дейности, конкретните работни участъци ще бъдат снабдявани с химически тоалетни и мобилни мивки (санитарни контейнери). Поради това няма да се формират отпадъчни </w:t>
      </w:r>
      <w:proofErr w:type="spellStart"/>
      <w:r w:rsidRPr="00C823E8">
        <w:rPr>
          <w:rFonts w:ascii="Times New Roman" w:hAnsi="Times New Roman"/>
          <w:sz w:val="24"/>
          <w:szCs w:val="24"/>
        </w:rPr>
        <w:t>битово-фекални</w:t>
      </w:r>
      <w:proofErr w:type="spellEnd"/>
      <w:r w:rsidRPr="00C823E8">
        <w:rPr>
          <w:rFonts w:ascii="Times New Roman" w:hAnsi="Times New Roman"/>
          <w:sz w:val="24"/>
          <w:szCs w:val="24"/>
        </w:rPr>
        <w:t xml:space="preserve"> води. </w:t>
      </w:r>
    </w:p>
    <w:p w14:paraId="0043FF23" w14:textId="77777777" w:rsidR="007528B4" w:rsidRPr="00C823E8" w:rsidRDefault="007528B4" w:rsidP="007528B4">
      <w:pPr>
        <w:tabs>
          <w:tab w:val="left" w:pos="709"/>
        </w:tabs>
        <w:spacing w:after="0" w:line="360" w:lineRule="auto"/>
        <w:jc w:val="both"/>
        <w:rPr>
          <w:rFonts w:ascii="Times New Roman" w:eastAsia="TimesNewRomanPSMT" w:hAnsi="Times New Roman"/>
          <w:noProof/>
          <w:sz w:val="24"/>
          <w:szCs w:val="24"/>
        </w:rPr>
      </w:pPr>
      <w:r w:rsidRPr="00C823E8">
        <w:rPr>
          <w:rFonts w:ascii="Times New Roman" w:hAnsi="Times New Roman"/>
          <w:sz w:val="24"/>
          <w:szCs w:val="24"/>
        </w:rPr>
        <w:tab/>
        <w:t xml:space="preserve">Експлоатацията на обектите, включени в РПИП, не е свързана с образуването на </w:t>
      </w:r>
      <w:proofErr w:type="spellStart"/>
      <w:r w:rsidRPr="00C823E8">
        <w:rPr>
          <w:rFonts w:ascii="Times New Roman" w:hAnsi="Times New Roman"/>
          <w:sz w:val="24"/>
          <w:szCs w:val="24"/>
        </w:rPr>
        <w:t>битово-фекални</w:t>
      </w:r>
      <w:proofErr w:type="spellEnd"/>
      <w:r w:rsidRPr="00C823E8">
        <w:rPr>
          <w:rFonts w:ascii="Times New Roman" w:hAnsi="Times New Roman"/>
          <w:sz w:val="24"/>
          <w:szCs w:val="24"/>
        </w:rPr>
        <w:t xml:space="preserve"> и на производствени отпадъчни води.</w:t>
      </w:r>
    </w:p>
    <w:p w14:paraId="4B9F97AA" w14:textId="77777777" w:rsidR="007528B4" w:rsidRPr="00865E88" w:rsidRDefault="007528B4" w:rsidP="007528B4">
      <w:pPr>
        <w:pStyle w:val="ListParagraph"/>
        <w:tabs>
          <w:tab w:val="left" w:pos="993"/>
        </w:tabs>
        <w:spacing w:after="0" w:line="360" w:lineRule="auto"/>
        <w:jc w:val="both"/>
        <w:rPr>
          <w:rFonts w:ascii="Times New Roman" w:eastAsia="TimesNewRomanPSMT" w:hAnsi="Times New Roman"/>
          <w:b/>
          <w:noProof/>
          <w:sz w:val="24"/>
          <w:szCs w:val="24"/>
        </w:rPr>
      </w:pPr>
    </w:p>
    <w:p w14:paraId="448A2635" w14:textId="77777777" w:rsidR="007528B4" w:rsidRPr="007528B4" w:rsidRDefault="007528B4" w:rsidP="007528B4">
      <w:pPr>
        <w:tabs>
          <w:tab w:val="left" w:pos="993"/>
        </w:tabs>
        <w:spacing w:after="0" w:line="360" w:lineRule="auto"/>
        <w:ind w:firstLine="720"/>
        <w:jc w:val="both"/>
        <w:rPr>
          <w:rFonts w:ascii="Times New Roman" w:eastAsia="TimesNewRomanPSMT" w:hAnsi="Times New Roman"/>
          <w:b/>
          <w:noProof/>
          <w:sz w:val="24"/>
          <w:szCs w:val="24"/>
        </w:rPr>
      </w:pPr>
      <w:r>
        <w:rPr>
          <w:rFonts w:ascii="Times New Roman" w:hAnsi="Times New Roman"/>
          <w:b/>
          <w:sz w:val="24"/>
          <w:szCs w:val="24"/>
        </w:rPr>
        <w:t xml:space="preserve">10. </w:t>
      </w:r>
      <w:r w:rsidRPr="007528B4">
        <w:rPr>
          <w:rFonts w:ascii="Times New Roman" w:hAnsi="Times New Roman"/>
          <w:b/>
          <w:sz w:val="24"/>
          <w:szCs w:val="24"/>
        </w:rPr>
        <w:t>Опасни химични вещества, които се очаква да бъдат налични на площадка на предприятието/ съоръжението:</w:t>
      </w:r>
    </w:p>
    <w:p w14:paraId="02E89221" w14:textId="77777777" w:rsidR="007528B4" w:rsidRPr="00664EFA" w:rsidRDefault="007528B4" w:rsidP="007528B4">
      <w:pPr>
        <w:tabs>
          <w:tab w:val="left" w:pos="709"/>
        </w:tabs>
        <w:spacing w:after="0" w:line="360" w:lineRule="auto"/>
        <w:jc w:val="both"/>
        <w:rPr>
          <w:rFonts w:ascii="Times New Roman" w:eastAsia="TimesNewRomanPSMT" w:hAnsi="Times New Roman"/>
          <w:i/>
          <w:noProof/>
          <w:sz w:val="24"/>
          <w:szCs w:val="24"/>
          <w:lang w:val="en-US"/>
        </w:rPr>
      </w:pPr>
      <w:r>
        <w:rPr>
          <w:rFonts w:ascii="Times New Roman" w:eastAsia="TimesNewRomanPSMT" w:hAnsi="Times New Roman"/>
          <w:b/>
          <w:noProof/>
          <w:sz w:val="24"/>
          <w:szCs w:val="24"/>
        </w:rPr>
        <w:tab/>
      </w:r>
      <w:r w:rsidRPr="00664EFA">
        <w:rPr>
          <w:rFonts w:ascii="Times New Roman" w:eastAsia="TimesNewRomanPSMT" w:hAnsi="Times New Roman"/>
          <w:i/>
          <w:noProof/>
          <w:sz w:val="24"/>
          <w:szCs w:val="24"/>
          <w:lang w:val="en-US"/>
        </w:rPr>
        <w:t>(</w:t>
      </w:r>
      <w:r w:rsidRPr="00664EFA">
        <w:rPr>
          <w:rFonts w:ascii="Times New Roman" w:eastAsia="TimesNewRomanPSMT" w:hAnsi="Times New Roman"/>
          <w:i/>
          <w:noProof/>
          <w:sz w:val="24"/>
          <w:szCs w:val="24"/>
        </w:rPr>
        <w:t>в случаите по чл. 99б от ЗООС се представя информация за вида и количеството на опасни вещества, които ще са налични в предприятието/съоръжението съгласно приложение 1 към Наредбата за предотвратяване на големи аварии и ограничаване на последствията от тях</w:t>
      </w:r>
      <w:r w:rsidRPr="00664EFA">
        <w:rPr>
          <w:rFonts w:ascii="Times New Roman" w:eastAsia="TimesNewRomanPSMT" w:hAnsi="Times New Roman"/>
          <w:i/>
          <w:noProof/>
          <w:sz w:val="24"/>
          <w:szCs w:val="24"/>
          <w:lang w:val="en-US"/>
        </w:rPr>
        <w:t>)</w:t>
      </w:r>
    </w:p>
    <w:p w14:paraId="2F3AAB6B" w14:textId="77777777" w:rsidR="007528B4" w:rsidRDefault="007528B4" w:rsidP="007528B4">
      <w:pPr>
        <w:spacing w:after="0" w:line="360" w:lineRule="auto"/>
        <w:ind w:firstLine="709"/>
        <w:jc w:val="both"/>
        <w:rPr>
          <w:rFonts w:ascii="Times New Roman" w:eastAsia="MS Mincho" w:hAnsi="Times New Roman"/>
          <w:noProof/>
          <w:sz w:val="24"/>
          <w:szCs w:val="24"/>
          <w:lang w:eastAsia="ja-JP"/>
        </w:rPr>
      </w:pPr>
      <w:bookmarkStart w:id="41" w:name="_GoBack"/>
      <w:bookmarkEnd w:id="41"/>
      <w:r w:rsidRPr="00C823E8">
        <w:rPr>
          <w:rFonts w:ascii="Times New Roman" w:eastAsia="MS Mincho" w:hAnsi="Times New Roman"/>
          <w:noProof/>
          <w:sz w:val="24"/>
          <w:szCs w:val="24"/>
          <w:lang w:eastAsia="ja-JP"/>
        </w:rPr>
        <w:t xml:space="preserve">Разглежданите инвестиционни намерения в РПИП не са свързани с употребата и съхранението на други опасни химични вещества и смеси, включени в Приложение №3 към чл. 103 от ЗООС. По технология в ПСПВ се ползват реагенти CAS № 39290-78-3 (реагент за обработка на непречистената питейна вода, на основата на полиалуминиев хлорид) и CAS № 7782-50-5 (реагент за обеззаразяване на пречистената вода – хлор-газ).  </w:t>
      </w:r>
    </w:p>
    <w:p w14:paraId="78CF00E3" w14:textId="77777777" w:rsidR="007528B4" w:rsidRPr="00C823E8" w:rsidRDefault="007528B4" w:rsidP="007528B4">
      <w:pPr>
        <w:spacing w:after="0" w:line="360" w:lineRule="auto"/>
        <w:ind w:firstLine="709"/>
        <w:jc w:val="both"/>
        <w:rPr>
          <w:rFonts w:ascii="Times New Roman" w:eastAsia="MS Mincho" w:hAnsi="Times New Roman"/>
          <w:noProof/>
          <w:sz w:val="24"/>
          <w:szCs w:val="24"/>
          <w:lang w:eastAsia="ja-JP"/>
        </w:rPr>
      </w:pPr>
      <w:r>
        <w:rPr>
          <w:rFonts w:ascii="Times New Roman" w:eastAsia="MS Mincho" w:hAnsi="Times New Roman"/>
          <w:noProof/>
          <w:sz w:val="24"/>
          <w:szCs w:val="24"/>
          <w:lang w:eastAsia="ja-JP"/>
        </w:rPr>
        <w:t>Изискванията на Глава седма, Раздел първи на ЗООС не са приложими към разглежданите дейности.</w:t>
      </w:r>
    </w:p>
    <w:p w14:paraId="3861ED37" w14:textId="77777777" w:rsidR="007528B4" w:rsidRPr="00C823E8" w:rsidRDefault="007528B4" w:rsidP="007528B4">
      <w:pPr>
        <w:spacing w:after="0" w:line="360" w:lineRule="auto"/>
        <w:ind w:firstLine="709"/>
        <w:jc w:val="both"/>
        <w:rPr>
          <w:rFonts w:ascii="Times New Roman" w:eastAsia="Times New Roman" w:hAnsi="Times New Roman"/>
          <w:noProof/>
          <w:sz w:val="24"/>
          <w:szCs w:val="24"/>
        </w:rPr>
      </w:pPr>
      <w:r w:rsidRPr="00C823E8">
        <w:rPr>
          <w:rFonts w:ascii="Times New Roman" w:eastAsia="Times New Roman" w:hAnsi="Times New Roman"/>
          <w:noProof/>
          <w:sz w:val="24"/>
          <w:szCs w:val="24"/>
        </w:rPr>
        <w:lastRenderedPageBreak/>
        <w:t xml:space="preserve">Инвестиционните предложения и мерките за ВиК системите и съоръженията, както и дейностите, свързани с изпълнението им не предполагат увеличаване на опасностите и последствията от възникване на голяма авария от съществуващите в границите на обособената територия инсталации и съоръжения на „ВиК“ </w:t>
      </w:r>
      <w:r>
        <w:rPr>
          <w:rFonts w:ascii="Times New Roman" w:eastAsia="Times New Roman" w:hAnsi="Times New Roman"/>
          <w:noProof/>
          <w:sz w:val="24"/>
          <w:szCs w:val="24"/>
        </w:rPr>
        <w:t>Е</w:t>
      </w:r>
      <w:r w:rsidRPr="00C823E8">
        <w:rPr>
          <w:rFonts w:ascii="Times New Roman" w:eastAsia="Times New Roman" w:hAnsi="Times New Roman"/>
          <w:noProof/>
          <w:sz w:val="24"/>
          <w:szCs w:val="24"/>
        </w:rPr>
        <w:t xml:space="preserve">ООД, гр. </w:t>
      </w:r>
      <w:r>
        <w:rPr>
          <w:rFonts w:ascii="Times New Roman" w:eastAsia="Times New Roman" w:hAnsi="Times New Roman"/>
          <w:noProof/>
          <w:sz w:val="24"/>
          <w:szCs w:val="24"/>
        </w:rPr>
        <w:t>Пловдив</w:t>
      </w:r>
      <w:r w:rsidRPr="00C823E8">
        <w:rPr>
          <w:rFonts w:ascii="Times New Roman" w:eastAsia="Times New Roman" w:hAnsi="Times New Roman"/>
          <w:noProof/>
          <w:sz w:val="24"/>
          <w:szCs w:val="24"/>
        </w:rPr>
        <w:t>.</w:t>
      </w:r>
    </w:p>
    <w:p w14:paraId="1FD62E6D" w14:textId="62F23B2C" w:rsidR="007528B4" w:rsidRDefault="007528B4" w:rsidP="006C4755">
      <w:pPr>
        <w:tabs>
          <w:tab w:val="left" w:pos="709"/>
        </w:tabs>
        <w:spacing w:after="0" w:line="360" w:lineRule="auto"/>
        <w:jc w:val="both"/>
        <w:rPr>
          <w:rFonts w:ascii="Times New Roman" w:eastAsia="TimesNewRomanPSMT" w:hAnsi="Times New Roman"/>
          <w:noProof/>
          <w:sz w:val="24"/>
          <w:szCs w:val="24"/>
        </w:rPr>
      </w:pPr>
      <w:r>
        <w:rPr>
          <w:rFonts w:ascii="Times New Roman" w:eastAsia="TimesNewRomanPSMT" w:hAnsi="Times New Roman"/>
          <w:b/>
          <w:noProof/>
          <w:sz w:val="24"/>
          <w:szCs w:val="24"/>
        </w:rPr>
        <w:tab/>
        <w:t xml:space="preserve">Приложение </w:t>
      </w:r>
      <w:r w:rsidR="006D1AE9">
        <w:rPr>
          <w:rFonts w:ascii="Times New Roman" w:eastAsia="TimesNewRomanPSMT" w:hAnsi="Times New Roman"/>
          <w:b/>
          <w:noProof/>
          <w:sz w:val="24"/>
          <w:szCs w:val="24"/>
          <w:lang w:val="en-US"/>
        </w:rPr>
        <w:t>I</w:t>
      </w:r>
      <w:r>
        <w:rPr>
          <w:rFonts w:ascii="Times New Roman" w:eastAsia="TimesNewRomanPSMT" w:hAnsi="Times New Roman"/>
          <w:b/>
          <w:noProof/>
          <w:sz w:val="24"/>
          <w:szCs w:val="24"/>
        </w:rPr>
        <w:t xml:space="preserve"> – </w:t>
      </w:r>
      <w:r>
        <w:rPr>
          <w:rFonts w:ascii="Times New Roman" w:eastAsia="TimesNewRomanPSMT" w:hAnsi="Times New Roman"/>
          <w:noProof/>
          <w:sz w:val="24"/>
          <w:szCs w:val="24"/>
        </w:rPr>
        <w:t xml:space="preserve">Мерки водоснабдяване, Мерки отвеждане и пречистване, Мерки ОПОС и Мерки инвестиционно предложение </w:t>
      </w:r>
      <w:r w:rsidRPr="00180D09">
        <w:rPr>
          <w:rFonts w:ascii="Times New Roman" w:eastAsia="Times New Roman" w:hAnsi="Times New Roman"/>
          <w:sz w:val="24"/>
          <w:szCs w:val="24"/>
          <w:lang w:eastAsia="bg-BG"/>
        </w:rPr>
        <w:t>(на хартиен и електронен носител)</w:t>
      </w:r>
      <w:r>
        <w:rPr>
          <w:rFonts w:ascii="Times New Roman" w:eastAsia="TimesNewRomanPSMT" w:hAnsi="Times New Roman"/>
          <w:noProof/>
          <w:sz w:val="24"/>
          <w:szCs w:val="24"/>
        </w:rPr>
        <w:t>;</w:t>
      </w:r>
    </w:p>
    <w:p w14:paraId="76BFBE19" w14:textId="01D4F150" w:rsidR="007528B4" w:rsidRDefault="007528B4" w:rsidP="007528B4">
      <w:pPr>
        <w:pStyle w:val="ListParagraph"/>
        <w:tabs>
          <w:tab w:val="left" w:pos="0"/>
        </w:tabs>
        <w:spacing w:after="0" w:line="360" w:lineRule="auto"/>
        <w:ind w:left="0" w:firstLine="709"/>
        <w:jc w:val="both"/>
        <w:rPr>
          <w:rFonts w:ascii="Times New Roman" w:eastAsia="TimesNewRomanPSMT" w:hAnsi="Times New Roman"/>
          <w:noProof/>
          <w:sz w:val="24"/>
          <w:szCs w:val="24"/>
        </w:rPr>
      </w:pPr>
      <w:r>
        <w:rPr>
          <w:rFonts w:ascii="Times New Roman" w:eastAsia="TimesNewRomanPSMT" w:hAnsi="Times New Roman"/>
          <w:b/>
          <w:noProof/>
          <w:sz w:val="24"/>
          <w:szCs w:val="24"/>
        </w:rPr>
        <w:t xml:space="preserve">Приложение </w:t>
      </w:r>
      <w:r w:rsidR="006D1AE9">
        <w:rPr>
          <w:rFonts w:ascii="Times New Roman" w:eastAsia="TimesNewRomanPSMT" w:hAnsi="Times New Roman"/>
          <w:b/>
          <w:noProof/>
          <w:sz w:val="24"/>
          <w:szCs w:val="24"/>
          <w:lang w:val="en-US"/>
        </w:rPr>
        <w:t>II</w:t>
      </w:r>
      <w:r>
        <w:rPr>
          <w:rFonts w:ascii="Times New Roman" w:eastAsia="TimesNewRomanPSMT" w:hAnsi="Times New Roman"/>
          <w:b/>
          <w:noProof/>
          <w:sz w:val="24"/>
          <w:szCs w:val="24"/>
        </w:rPr>
        <w:t xml:space="preserve"> – </w:t>
      </w:r>
      <w:r>
        <w:rPr>
          <w:rFonts w:ascii="Times New Roman" w:eastAsia="TimesNewRomanPSMT" w:hAnsi="Times New Roman"/>
          <w:noProof/>
          <w:sz w:val="24"/>
          <w:szCs w:val="24"/>
        </w:rPr>
        <w:t xml:space="preserve">Карти на трасетата </w:t>
      </w:r>
      <w:r w:rsidRPr="00180D09">
        <w:rPr>
          <w:rFonts w:ascii="Times New Roman" w:eastAsia="Times New Roman" w:hAnsi="Times New Roman"/>
          <w:sz w:val="24"/>
          <w:szCs w:val="24"/>
          <w:lang w:eastAsia="bg-BG"/>
        </w:rPr>
        <w:t>(на хартиен и електронен носител)</w:t>
      </w:r>
      <w:r>
        <w:rPr>
          <w:rFonts w:ascii="Times New Roman" w:eastAsia="TimesNewRomanPSMT" w:hAnsi="Times New Roman"/>
          <w:noProof/>
          <w:sz w:val="24"/>
          <w:szCs w:val="24"/>
        </w:rPr>
        <w:t>;</w:t>
      </w:r>
    </w:p>
    <w:p w14:paraId="34ECAF42" w14:textId="613A33DF" w:rsidR="007528B4" w:rsidRDefault="007528B4" w:rsidP="007528B4">
      <w:pPr>
        <w:pStyle w:val="ListParagraph"/>
        <w:tabs>
          <w:tab w:val="left" w:pos="0"/>
        </w:tabs>
        <w:spacing w:after="0" w:line="360" w:lineRule="auto"/>
        <w:ind w:left="0" w:firstLine="709"/>
        <w:jc w:val="both"/>
        <w:rPr>
          <w:rFonts w:ascii="Times New Roman" w:eastAsia="TimesNewRomanPSMT" w:hAnsi="Times New Roman"/>
          <w:noProof/>
          <w:sz w:val="24"/>
          <w:szCs w:val="24"/>
        </w:rPr>
      </w:pPr>
      <w:r>
        <w:rPr>
          <w:rFonts w:ascii="Times New Roman" w:eastAsia="TimesNewRomanPSMT" w:hAnsi="Times New Roman"/>
          <w:b/>
          <w:noProof/>
          <w:sz w:val="24"/>
          <w:szCs w:val="24"/>
        </w:rPr>
        <w:t xml:space="preserve">Приложение </w:t>
      </w:r>
      <w:r w:rsidR="006D1AE9">
        <w:rPr>
          <w:rFonts w:ascii="Times New Roman" w:eastAsia="TimesNewRomanPSMT" w:hAnsi="Times New Roman"/>
          <w:b/>
          <w:noProof/>
          <w:sz w:val="24"/>
          <w:szCs w:val="24"/>
          <w:lang w:val="en-US"/>
        </w:rPr>
        <w:t>III</w:t>
      </w:r>
      <w:r>
        <w:rPr>
          <w:rFonts w:ascii="Times New Roman" w:eastAsia="TimesNewRomanPSMT" w:hAnsi="Times New Roman"/>
          <w:b/>
          <w:noProof/>
          <w:sz w:val="24"/>
          <w:szCs w:val="24"/>
        </w:rPr>
        <w:t xml:space="preserve"> – </w:t>
      </w:r>
      <w:r>
        <w:rPr>
          <w:rFonts w:ascii="Times New Roman" w:eastAsia="TimesNewRomanPSMT" w:hAnsi="Times New Roman"/>
          <w:noProof/>
          <w:sz w:val="24"/>
          <w:szCs w:val="24"/>
        </w:rPr>
        <w:t xml:space="preserve">Карти Натура 2000 </w:t>
      </w:r>
      <w:r w:rsidRPr="00180D09">
        <w:rPr>
          <w:rFonts w:ascii="Times New Roman" w:eastAsia="Times New Roman" w:hAnsi="Times New Roman"/>
          <w:sz w:val="24"/>
          <w:szCs w:val="24"/>
          <w:lang w:eastAsia="bg-BG"/>
        </w:rPr>
        <w:t>(на хартиен и електронен носител)</w:t>
      </w:r>
      <w:r>
        <w:rPr>
          <w:rFonts w:ascii="Times New Roman" w:eastAsia="TimesNewRomanPSMT" w:hAnsi="Times New Roman"/>
          <w:noProof/>
          <w:sz w:val="24"/>
          <w:szCs w:val="24"/>
        </w:rPr>
        <w:t>;</w:t>
      </w:r>
    </w:p>
    <w:p w14:paraId="770C3949" w14:textId="36787B55" w:rsidR="007528B4" w:rsidRDefault="007528B4" w:rsidP="007528B4">
      <w:pPr>
        <w:pStyle w:val="ListParagraph"/>
        <w:tabs>
          <w:tab w:val="left" w:pos="0"/>
        </w:tabs>
        <w:spacing w:after="0" w:line="360" w:lineRule="auto"/>
        <w:ind w:left="0" w:firstLine="709"/>
        <w:jc w:val="both"/>
        <w:rPr>
          <w:rFonts w:ascii="Times New Roman" w:eastAsia="TimesNewRomanPSMT" w:hAnsi="Times New Roman"/>
          <w:noProof/>
          <w:sz w:val="24"/>
          <w:szCs w:val="24"/>
        </w:rPr>
      </w:pPr>
      <w:r>
        <w:rPr>
          <w:rFonts w:ascii="Times New Roman" w:eastAsia="TimesNewRomanPSMT" w:hAnsi="Times New Roman"/>
          <w:b/>
          <w:noProof/>
          <w:sz w:val="24"/>
          <w:szCs w:val="24"/>
        </w:rPr>
        <w:t xml:space="preserve">Приложение </w:t>
      </w:r>
      <w:r w:rsidR="006D1AE9">
        <w:rPr>
          <w:rFonts w:ascii="Times New Roman" w:eastAsia="TimesNewRomanPSMT" w:hAnsi="Times New Roman"/>
          <w:b/>
          <w:noProof/>
          <w:sz w:val="24"/>
          <w:szCs w:val="24"/>
          <w:lang w:val="en-US"/>
        </w:rPr>
        <w:t>IV</w:t>
      </w:r>
      <w:r>
        <w:rPr>
          <w:rFonts w:ascii="Times New Roman" w:eastAsia="TimesNewRomanPSMT" w:hAnsi="Times New Roman"/>
          <w:b/>
          <w:noProof/>
          <w:sz w:val="24"/>
          <w:szCs w:val="24"/>
        </w:rPr>
        <w:t xml:space="preserve"> – </w:t>
      </w:r>
      <w:r w:rsidR="006D1AE9">
        <w:rPr>
          <w:rFonts w:ascii="Times New Roman" w:eastAsia="TimesNewRomanPSMT" w:hAnsi="Times New Roman"/>
          <w:noProof/>
          <w:sz w:val="24"/>
          <w:szCs w:val="24"/>
        </w:rPr>
        <w:t>Г</w:t>
      </w:r>
      <w:r>
        <w:rPr>
          <w:rFonts w:ascii="Times New Roman" w:eastAsia="TimesNewRomanPSMT" w:hAnsi="Times New Roman"/>
          <w:noProof/>
          <w:sz w:val="24"/>
          <w:szCs w:val="24"/>
        </w:rPr>
        <w:t xml:space="preserve">еографски координати </w:t>
      </w:r>
      <w:r w:rsidRPr="00180D09">
        <w:rPr>
          <w:rFonts w:ascii="Times New Roman" w:eastAsia="Times New Roman" w:hAnsi="Times New Roman"/>
          <w:sz w:val="24"/>
          <w:szCs w:val="24"/>
          <w:lang w:eastAsia="bg-BG"/>
        </w:rPr>
        <w:t>(на хартиен и електронен носител)</w:t>
      </w:r>
      <w:r>
        <w:rPr>
          <w:rFonts w:ascii="Times New Roman" w:eastAsia="TimesNewRomanPSMT" w:hAnsi="Times New Roman"/>
          <w:noProof/>
          <w:sz w:val="24"/>
          <w:szCs w:val="24"/>
        </w:rPr>
        <w:t>;</w:t>
      </w:r>
    </w:p>
    <w:p w14:paraId="2AFE9C35" w14:textId="47204D6F" w:rsidR="007528B4" w:rsidRPr="003757CC" w:rsidRDefault="007528B4" w:rsidP="007528B4">
      <w:pPr>
        <w:pStyle w:val="ListParagraph"/>
        <w:tabs>
          <w:tab w:val="left" w:pos="0"/>
        </w:tabs>
        <w:spacing w:after="0" w:line="360" w:lineRule="auto"/>
        <w:ind w:left="0" w:firstLine="709"/>
        <w:jc w:val="both"/>
        <w:rPr>
          <w:rFonts w:ascii="Times New Roman" w:eastAsia="TimesNewRomanPSMT" w:hAnsi="Times New Roman"/>
          <w:noProof/>
          <w:sz w:val="24"/>
          <w:szCs w:val="24"/>
        </w:rPr>
      </w:pPr>
      <w:r>
        <w:rPr>
          <w:rFonts w:ascii="Times New Roman" w:eastAsia="TimesNewRomanPSMT" w:hAnsi="Times New Roman"/>
          <w:b/>
          <w:noProof/>
          <w:sz w:val="24"/>
          <w:szCs w:val="24"/>
        </w:rPr>
        <w:t xml:space="preserve">Приложение </w:t>
      </w:r>
      <w:r w:rsidR="006D1AE9">
        <w:rPr>
          <w:rFonts w:ascii="Times New Roman" w:eastAsia="TimesNewRomanPSMT" w:hAnsi="Times New Roman"/>
          <w:b/>
          <w:noProof/>
          <w:sz w:val="24"/>
          <w:szCs w:val="24"/>
          <w:lang w:val="en-US"/>
        </w:rPr>
        <w:t>V</w:t>
      </w:r>
      <w:r>
        <w:rPr>
          <w:rFonts w:ascii="Times New Roman" w:eastAsia="TimesNewRomanPSMT" w:hAnsi="Times New Roman"/>
          <w:b/>
          <w:noProof/>
          <w:sz w:val="24"/>
          <w:szCs w:val="24"/>
        </w:rPr>
        <w:t xml:space="preserve"> - </w:t>
      </w:r>
      <w:r w:rsidRPr="003757CC">
        <w:rPr>
          <w:rFonts w:ascii="Times New Roman" w:hAnsi="Times New Roman"/>
          <w:noProof/>
          <w:sz w:val="24"/>
          <w:szCs w:val="24"/>
        </w:rPr>
        <w:t>Решение № ЕО-10/2017 г.</w:t>
      </w:r>
      <w:r>
        <w:rPr>
          <w:rFonts w:ascii="Times New Roman" w:hAnsi="Times New Roman"/>
          <w:noProof/>
          <w:sz w:val="24"/>
          <w:szCs w:val="24"/>
        </w:rPr>
        <w:t xml:space="preserve"> на Министъра на околната среда и водите.</w:t>
      </w:r>
    </w:p>
    <w:p w14:paraId="04BB6C4F" w14:textId="77777777" w:rsidR="006C4755" w:rsidRDefault="006C4755" w:rsidP="00EB37A1">
      <w:pPr>
        <w:spacing w:after="0" w:line="360" w:lineRule="auto"/>
        <w:ind w:firstLine="709"/>
        <w:jc w:val="both"/>
        <w:rPr>
          <w:rFonts w:ascii="Times New Roman" w:eastAsia="Times New Roman" w:hAnsi="Times New Roman" w:cs="Times New Roman"/>
          <w:b/>
          <w:bCs/>
          <w:sz w:val="24"/>
          <w:szCs w:val="24"/>
          <w:lang w:eastAsia="bg-BG"/>
        </w:rPr>
      </w:pPr>
    </w:p>
    <w:p w14:paraId="2536B804" w14:textId="77777777" w:rsidR="005A7EC1" w:rsidRPr="00763FDB" w:rsidRDefault="005A7EC1" w:rsidP="00EB37A1">
      <w:pPr>
        <w:spacing w:after="0" w:line="360" w:lineRule="auto"/>
        <w:ind w:firstLine="709"/>
        <w:rPr>
          <w:rFonts w:ascii="Times New Roman" w:hAnsi="Times New Roman" w:cs="Times New Roman"/>
          <w:sz w:val="24"/>
          <w:szCs w:val="24"/>
        </w:rPr>
      </w:pPr>
    </w:p>
    <w:sectPr w:rsidR="005A7EC1" w:rsidRPr="00763FD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03146" w14:textId="77777777" w:rsidR="00B67E93" w:rsidRDefault="00B67E93" w:rsidP="00763FDB">
      <w:pPr>
        <w:spacing w:after="0" w:line="240" w:lineRule="auto"/>
      </w:pPr>
      <w:r>
        <w:separator/>
      </w:r>
    </w:p>
  </w:endnote>
  <w:endnote w:type="continuationSeparator" w:id="0">
    <w:p w14:paraId="55044E70" w14:textId="77777777" w:rsidR="00B67E93" w:rsidRDefault="00B67E93" w:rsidP="00763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bel">
    <w:panose1 w:val="020B0503020204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rebuchet MS">
    <w:panose1 w:val="020B0603020202020204"/>
    <w:charset w:val="CC"/>
    <w:family w:val="swiss"/>
    <w:pitch w:val="variable"/>
    <w:sig w:usb0="00000287" w:usb1="00000000" w:usb2="00000000" w:usb3="00000000" w:csb0="0000009F" w:csb1="00000000"/>
  </w:font>
  <w:font w:name="Century Schoolbook">
    <w:altName w:val="Century"/>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9145978"/>
      <w:docPartObj>
        <w:docPartGallery w:val="Page Numbers (Bottom of Page)"/>
        <w:docPartUnique/>
      </w:docPartObj>
    </w:sdtPr>
    <w:sdtEndPr>
      <w:rPr>
        <w:rFonts w:ascii="Times New Roman" w:hAnsi="Times New Roman" w:cs="Times New Roman"/>
        <w:noProof/>
      </w:rPr>
    </w:sdtEndPr>
    <w:sdtContent>
      <w:p w14:paraId="5266EDB9" w14:textId="6E250647" w:rsidR="00D35B80" w:rsidRPr="00763FDB" w:rsidRDefault="00D35B80">
        <w:pPr>
          <w:pStyle w:val="Footer"/>
          <w:jc w:val="right"/>
          <w:rPr>
            <w:rFonts w:ascii="Times New Roman" w:hAnsi="Times New Roman" w:cs="Times New Roman"/>
          </w:rPr>
        </w:pPr>
        <w:r w:rsidRPr="00763FDB">
          <w:rPr>
            <w:rFonts w:ascii="Times New Roman" w:hAnsi="Times New Roman" w:cs="Times New Roman"/>
          </w:rPr>
          <w:fldChar w:fldCharType="begin"/>
        </w:r>
        <w:r w:rsidRPr="00763FDB">
          <w:rPr>
            <w:rFonts w:ascii="Times New Roman" w:hAnsi="Times New Roman" w:cs="Times New Roman"/>
          </w:rPr>
          <w:instrText xml:space="preserve"> PAGE   \* MERGEFORMAT </w:instrText>
        </w:r>
        <w:r w:rsidRPr="00763FDB">
          <w:rPr>
            <w:rFonts w:ascii="Times New Roman" w:hAnsi="Times New Roman" w:cs="Times New Roman"/>
          </w:rPr>
          <w:fldChar w:fldCharType="separate"/>
        </w:r>
        <w:r w:rsidR="00A82F92">
          <w:rPr>
            <w:rFonts w:ascii="Times New Roman" w:hAnsi="Times New Roman" w:cs="Times New Roman"/>
            <w:noProof/>
          </w:rPr>
          <w:t>50</w:t>
        </w:r>
        <w:r w:rsidRPr="00763FDB">
          <w:rPr>
            <w:rFonts w:ascii="Times New Roman" w:hAnsi="Times New Roman" w:cs="Times New Roman"/>
            <w:noProof/>
          </w:rPr>
          <w:fldChar w:fldCharType="end"/>
        </w:r>
      </w:p>
    </w:sdtContent>
  </w:sdt>
  <w:p w14:paraId="51BAC0F3" w14:textId="77777777" w:rsidR="00D35B80" w:rsidRDefault="00D35B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2E5BF" w14:textId="77777777" w:rsidR="00B67E93" w:rsidRDefault="00B67E93" w:rsidP="00763FDB">
      <w:pPr>
        <w:spacing w:after="0" w:line="240" w:lineRule="auto"/>
      </w:pPr>
      <w:r>
        <w:separator/>
      </w:r>
    </w:p>
  </w:footnote>
  <w:footnote w:type="continuationSeparator" w:id="0">
    <w:p w14:paraId="33393625" w14:textId="77777777" w:rsidR="00B67E93" w:rsidRDefault="00B67E93" w:rsidP="00763F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3"/>
    <w:multiLevelType w:val="multilevel"/>
    <w:tmpl w:val="00000886"/>
    <w:lvl w:ilvl="0">
      <w:numFmt w:val="bullet"/>
      <w:lvlText w:val=""/>
      <w:lvlJc w:val="left"/>
      <w:pPr>
        <w:ind w:left="104" w:hanging="543"/>
      </w:pPr>
      <w:rPr>
        <w:rFonts w:ascii="Wingdings" w:hAnsi="Wingdings"/>
        <w:b w:val="0"/>
        <w:w w:val="99"/>
        <w:sz w:val="24"/>
      </w:rPr>
    </w:lvl>
    <w:lvl w:ilvl="1">
      <w:numFmt w:val="bullet"/>
      <w:lvlText w:val=""/>
      <w:lvlJc w:val="left"/>
      <w:pPr>
        <w:ind w:left="825" w:hanging="361"/>
      </w:pPr>
      <w:rPr>
        <w:rFonts w:ascii="Wingdings" w:hAnsi="Wingdings"/>
        <w:b w:val="0"/>
        <w:w w:val="99"/>
        <w:sz w:val="24"/>
      </w:rPr>
    </w:lvl>
    <w:lvl w:ilvl="2">
      <w:numFmt w:val="bullet"/>
      <w:lvlText w:val=""/>
      <w:lvlJc w:val="left"/>
      <w:pPr>
        <w:ind w:left="104" w:hanging="360"/>
      </w:pPr>
      <w:rPr>
        <w:rFonts w:ascii="Symbol" w:hAnsi="Symbol"/>
        <w:b w:val="0"/>
        <w:w w:val="100"/>
        <w:sz w:val="24"/>
      </w:rPr>
    </w:lvl>
    <w:lvl w:ilvl="3">
      <w:numFmt w:val="bullet"/>
      <w:lvlText w:val="•"/>
      <w:lvlJc w:val="left"/>
      <w:pPr>
        <w:ind w:left="2833" w:hanging="360"/>
      </w:pPr>
    </w:lvl>
    <w:lvl w:ilvl="4">
      <w:numFmt w:val="bullet"/>
      <w:lvlText w:val="•"/>
      <w:lvlJc w:val="left"/>
      <w:pPr>
        <w:ind w:left="3840" w:hanging="360"/>
      </w:pPr>
    </w:lvl>
    <w:lvl w:ilvl="5">
      <w:numFmt w:val="bullet"/>
      <w:lvlText w:val="•"/>
      <w:lvlJc w:val="left"/>
      <w:pPr>
        <w:ind w:left="4846" w:hanging="360"/>
      </w:pPr>
    </w:lvl>
    <w:lvl w:ilvl="6">
      <w:numFmt w:val="bullet"/>
      <w:lvlText w:val="•"/>
      <w:lvlJc w:val="left"/>
      <w:pPr>
        <w:ind w:left="5853" w:hanging="360"/>
      </w:pPr>
    </w:lvl>
    <w:lvl w:ilvl="7">
      <w:numFmt w:val="bullet"/>
      <w:lvlText w:val="•"/>
      <w:lvlJc w:val="left"/>
      <w:pPr>
        <w:ind w:left="6860" w:hanging="360"/>
      </w:pPr>
    </w:lvl>
    <w:lvl w:ilvl="8">
      <w:numFmt w:val="bullet"/>
      <w:lvlText w:val="•"/>
      <w:lvlJc w:val="left"/>
      <w:pPr>
        <w:ind w:left="7866" w:hanging="360"/>
      </w:pPr>
    </w:lvl>
  </w:abstractNum>
  <w:abstractNum w:abstractNumId="1">
    <w:nsid w:val="0AFA401C"/>
    <w:multiLevelType w:val="hybridMultilevel"/>
    <w:tmpl w:val="57B8ACEC"/>
    <w:lvl w:ilvl="0" w:tplc="6F22C730">
      <w:start w:val="1"/>
      <w:numFmt w:val="bullet"/>
      <w:pStyle w:val="Bullets"/>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B770A82"/>
    <w:multiLevelType w:val="hybridMultilevel"/>
    <w:tmpl w:val="8776229E"/>
    <w:lvl w:ilvl="0" w:tplc="04070007">
      <w:start w:val="1"/>
      <w:numFmt w:val="bullet"/>
      <w:lvlText w:val="-"/>
      <w:lvlJc w:val="left"/>
      <w:pPr>
        <w:ind w:left="1437" w:hanging="360"/>
      </w:pPr>
      <w:rPr>
        <w:sz w:val="16"/>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nsid w:val="0E8A6461"/>
    <w:multiLevelType w:val="multilevel"/>
    <w:tmpl w:val="9C223254"/>
    <w:lvl w:ilvl="0">
      <w:start w:val="1"/>
      <w:numFmt w:val="decimal"/>
      <w:suff w:val="space"/>
      <w:lvlText w:val="%1."/>
      <w:lvlJc w:val="left"/>
      <w:pPr>
        <w:ind w:left="0" w:firstLine="0"/>
      </w:pPr>
      <w:rPr>
        <w:rFonts w:ascii="Times New Roman" w:hAnsi="Times New Roman" w:hint="default"/>
        <w:b/>
        <w:i w:val="0"/>
        <w:color w:val="auto"/>
        <w:sz w:val="28"/>
      </w:rPr>
    </w:lvl>
    <w:lvl w:ilvl="1">
      <w:start w:val="1"/>
      <w:numFmt w:val="decimal"/>
      <w:suff w:val="space"/>
      <w:lvlText w:val="%1.%2."/>
      <w:lvlJc w:val="left"/>
      <w:pPr>
        <w:ind w:left="284" w:firstLine="0"/>
      </w:pPr>
      <w:rPr>
        <w:rFonts w:ascii="Times New Roman" w:hAnsi="Times New Roman" w:hint="default"/>
        <w:b/>
        <w:i w:val="0"/>
        <w:color w:val="auto"/>
        <w:sz w:val="28"/>
      </w:rPr>
    </w:lvl>
    <w:lvl w:ilvl="2">
      <w:start w:val="1"/>
      <w:numFmt w:val="decimal"/>
      <w:suff w:val="space"/>
      <w:lvlText w:val="%1.%2.%3."/>
      <w:lvlJc w:val="left"/>
      <w:pPr>
        <w:ind w:left="567" w:firstLine="0"/>
      </w:pPr>
      <w:rPr>
        <w:rFonts w:ascii="Times New Roman" w:hAnsi="Times New Roman" w:hint="default"/>
        <w:b/>
        <w:i w:val="0"/>
        <w:color w:val="auto"/>
        <w:sz w:val="24"/>
      </w:rPr>
    </w:lvl>
    <w:lvl w:ilvl="3">
      <w:start w:val="1"/>
      <w:numFmt w:val="decimal"/>
      <w:suff w:val="space"/>
      <w:lvlText w:val="%1.%2.%3.%4."/>
      <w:lvlJc w:val="left"/>
      <w:pPr>
        <w:ind w:left="851" w:firstLine="0"/>
      </w:pPr>
      <w:rPr>
        <w:rFonts w:ascii="Times New Roman" w:hAnsi="Times New Roman" w:hint="default"/>
        <w:b/>
        <w:i w:val="0"/>
        <w:color w:val="auto"/>
        <w:sz w:val="24"/>
      </w:rPr>
    </w:lvl>
    <w:lvl w:ilvl="4">
      <w:start w:val="1"/>
      <w:numFmt w:val="decimal"/>
      <w:suff w:val="space"/>
      <w:lvlText w:val="%1.%2.%3.%4.%5"/>
      <w:lvlJc w:val="left"/>
      <w:pPr>
        <w:ind w:left="1134" w:firstLine="0"/>
      </w:pPr>
      <w:rPr>
        <w:rFonts w:ascii="Times New Roman" w:hAnsi="Times New Roman" w:hint="default"/>
        <w:b/>
        <w:i w:val="0"/>
        <w:sz w:val="24"/>
      </w:rPr>
    </w:lvl>
    <w:lvl w:ilvl="5">
      <w:start w:val="1"/>
      <w:numFmt w:val="decimal"/>
      <w:lvlText w:val="%1.%2.%3.%4.%5.%6"/>
      <w:lvlJc w:val="left"/>
      <w:pPr>
        <w:ind w:left="1418" w:firstLine="0"/>
      </w:pPr>
      <w:rPr>
        <w:rFonts w:ascii="Times New Roman" w:hAnsi="Times New Roman" w:hint="default"/>
        <w:b/>
        <w:i w:val="0"/>
        <w:sz w:val="24"/>
      </w:rPr>
    </w:lvl>
    <w:lvl w:ilvl="6">
      <w:start w:val="1"/>
      <w:numFmt w:val="decimal"/>
      <w:lvlText w:val="%7)"/>
      <w:lvlJc w:val="left"/>
      <w:pPr>
        <w:ind w:left="1134" w:firstLine="0"/>
      </w:pPr>
      <w:rPr>
        <w:rFonts w:hint="default"/>
      </w:rPr>
    </w:lvl>
    <w:lvl w:ilvl="7">
      <w:start w:val="1"/>
      <w:numFmt w:val="decimal"/>
      <w:lvlRestart w:val="2"/>
      <w:pStyle w:val="Tablici"/>
      <w:suff w:val="space"/>
      <w:lvlText w:val="Таблица %1.%2-%8"/>
      <w:lvlJc w:val="left"/>
      <w:pPr>
        <w:ind w:left="0" w:firstLine="0"/>
      </w:pPr>
      <w:rPr>
        <w:rFonts w:ascii="Times New Roman" w:hAnsi="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2"/>
      <w:suff w:val="space"/>
      <w:lvlText w:val="Фигура %1.%2.-%9"/>
      <w:lvlJc w:val="left"/>
      <w:pPr>
        <w:ind w:left="1134" w:firstLine="0"/>
      </w:pPr>
      <w:rPr>
        <w:rFonts w:ascii="Times New Roman" w:hAnsi="Times New Roman" w:hint="default"/>
        <w:b w:val="0"/>
        <w:i/>
        <w:sz w:val="24"/>
      </w:rPr>
    </w:lvl>
  </w:abstractNum>
  <w:abstractNum w:abstractNumId="4">
    <w:nsid w:val="238B3F7E"/>
    <w:multiLevelType w:val="hybridMultilevel"/>
    <w:tmpl w:val="587ABE20"/>
    <w:lvl w:ilvl="0" w:tplc="69100CBA">
      <w:start w:val="1"/>
      <w:numFmt w:val="decimal"/>
      <w:pStyle w:val="tochka1"/>
      <w:lvlText w:val="%1)"/>
      <w:lvlJc w:val="left"/>
      <w:pPr>
        <w:ind w:left="720" w:hanging="360"/>
      </w:pPr>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EA07F0A"/>
    <w:multiLevelType w:val="hybridMultilevel"/>
    <w:tmpl w:val="D8BE9A74"/>
    <w:lvl w:ilvl="0" w:tplc="CDA25BE8">
      <w:start w:val="1"/>
      <w:numFmt w:val="bullet"/>
      <w:pStyle w:val="pfeilaufzhlungszeichen"/>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6">
    <w:nsid w:val="2ECC770F"/>
    <w:multiLevelType w:val="hybridMultilevel"/>
    <w:tmpl w:val="729EB432"/>
    <w:lvl w:ilvl="0" w:tplc="77B4AE30">
      <w:numFmt w:val="bullet"/>
      <w:pStyle w:val="a"/>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320A54BB"/>
    <w:multiLevelType w:val="multilevel"/>
    <w:tmpl w:val="34EA3B1A"/>
    <w:lvl w:ilvl="0">
      <w:start w:val="1"/>
      <w:numFmt w:val="decimal"/>
      <w:pStyle w:val="tochka10"/>
      <w:suff w:val="space"/>
      <w:lvlText w:val="%1."/>
      <w:lvlJc w:val="left"/>
      <w:pPr>
        <w:ind w:left="0" w:firstLine="0"/>
      </w:pPr>
      <w:rPr>
        <w:rFonts w:ascii="Times New Roman" w:hAnsi="Times New Roman" w:hint="default"/>
        <w:b/>
        <w:i w:val="0"/>
        <w:color w:val="auto"/>
        <w:sz w:val="28"/>
      </w:rPr>
    </w:lvl>
    <w:lvl w:ilvl="1">
      <w:start w:val="1"/>
      <w:numFmt w:val="decimal"/>
      <w:pStyle w:val="tochka2"/>
      <w:suff w:val="space"/>
      <w:lvlText w:val="%1.%2."/>
      <w:lvlJc w:val="left"/>
      <w:pPr>
        <w:ind w:left="284" w:firstLine="0"/>
      </w:pPr>
      <w:rPr>
        <w:rFonts w:ascii="Times New Roman" w:hAnsi="Times New Roman" w:hint="default"/>
        <w:b/>
        <w:i w:val="0"/>
        <w:color w:val="auto"/>
        <w:sz w:val="28"/>
      </w:rPr>
    </w:lvl>
    <w:lvl w:ilvl="2">
      <w:start w:val="1"/>
      <w:numFmt w:val="decimal"/>
      <w:pStyle w:val="tochka3"/>
      <w:suff w:val="space"/>
      <w:lvlText w:val="%1.%2.%3."/>
      <w:lvlJc w:val="left"/>
      <w:pPr>
        <w:ind w:left="568" w:firstLine="0"/>
      </w:pPr>
      <w:rPr>
        <w:rFonts w:ascii="Times New Roman" w:hAnsi="Times New Roman" w:hint="default"/>
        <w:b/>
        <w:i w:val="0"/>
        <w:color w:val="auto"/>
        <w:sz w:val="24"/>
      </w:rPr>
    </w:lvl>
    <w:lvl w:ilvl="3">
      <w:start w:val="1"/>
      <w:numFmt w:val="decimal"/>
      <w:pStyle w:val="tochka4"/>
      <w:suff w:val="space"/>
      <w:lvlText w:val="%1.%2.%3.%4."/>
      <w:lvlJc w:val="left"/>
      <w:pPr>
        <w:ind w:left="7088" w:firstLine="0"/>
      </w:pPr>
      <w:rPr>
        <w:rFonts w:ascii="Times New Roman" w:hAnsi="Times New Roman"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tochka5"/>
      <w:suff w:val="space"/>
      <w:lvlText w:val="%1.%2.%3.%4.%5"/>
      <w:lvlJc w:val="left"/>
      <w:pPr>
        <w:ind w:left="1419" w:firstLine="0"/>
      </w:pPr>
      <w:rPr>
        <w:rFonts w:ascii="Times New Roman" w:hAnsi="Times New Roman" w:hint="default"/>
        <w:b/>
        <w:i w:val="0"/>
        <w:sz w:val="24"/>
      </w:rPr>
    </w:lvl>
    <w:lvl w:ilvl="5">
      <w:start w:val="1"/>
      <w:numFmt w:val="decimal"/>
      <w:lvlText w:val="%1.%2.%3.%4.%5.%6"/>
      <w:lvlJc w:val="left"/>
      <w:pPr>
        <w:ind w:left="1418" w:firstLine="0"/>
      </w:pPr>
      <w:rPr>
        <w:rFonts w:ascii="Times New Roman" w:hAnsi="Times New Roman" w:hint="default"/>
        <w:b/>
        <w:i w:val="0"/>
        <w:sz w:val="24"/>
      </w:rPr>
    </w:lvl>
    <w:lvl w:ilvl="6">
      <w:start w:val="1"/>
      <w:numFmt w:val="decimal"/>
      <w:lvlRestart w:val="5"/>
      <w:pStyle w:val="1"/>
      <w:lvlText w:val="%7)"/>
      <w:lvlJc w:val="left"/>
      <w:pPr>
        <w:ind w:left="1135" w:firstLine="0"/>
      </w:pPr>
      <w:rPr>
        <w:rFonts w:hint="default"/>
      </w:rPr>
    </w:lvl>
    <w:lvl w:ilvl="7">
      <w:start w:val="1"/>
      <w:numFmt w:val="decimal"/>
      <w:lvlRestart w:val="2"/>
      <w:suff w:val="space"/>
      <w:lvlText w:val="Таблица %1.%2-%8"/>
      <w:lvlJc w:val="left"/>
      <w:pPr>
        <w:ind w:left="142" w:firstLine="0"/>
      </w:pPr>
      <w:rPr>
        <w:rFonts w:ascii="Times New Roman" w:hAnsi="Times New Roman" w:hint="default"/>
        <w:b w:val="0"/>
        <w:bCs w:val="0"/>
        <w:i/>
        <w:iCs w:val="0"/>
        <w:caps w:val="0"/>
        <w:smallCaps w:val="0"/>
        <w:strike w:val="0"/>
        <w:dstrike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8">
      <w:start w:val="1"/>
      <w:numFmt w:val="decimal"/>
      <w:lvlRestart w:val="2"/>
      <w:pStyle w:val="a0"/>
      <w:suff w:val="space"/>
      <w:lvlText w:val="Фигура %1.%2.-%9"/>
      <w:lvlJc w:val="left"/>
      <w:pPr>
        <w:ind w:left="2836" w:firstLine="0"/>
      </w:pPr>
      <w:rPr>
        <w:rFonts w:hint="default"/>
        <w:b w:val="0"/>
        <w:bCs w:val="0"/>
        <w:i/>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abstractNum>
  <w:abstractNum w:abstractNumId="8">
    <w:nsid w:val="3DFF23F6"/>
    <w:multiLevelType w:val="hybridMultilevel"/>
    <w:tmpl w:val="E4DA2614"/>
    <w:lvl w:ilvl="0" w:tplc="30E885BA">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9">
    <w:nsid w:val="54504E2B"/>
    <w:multiLevelType w:val="hybridMultilevel"/>
    <w:tmpl w:val="2F449C68"/>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nsid w:val="569F6CA0"/>
    <w:multiLevelType w:val="hybridMultilevel"/>
    <w:tmpl w:val="1A74583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57CB431F"/>
    <w:multiLevelType w:val="hybridMultilevel"/>
    <w:tmpl w:val="D9BE101C"/>
    <w:lvl w:ilvl="0" w:tplc="498E330C">
      <w:start w:val="2"/>
      <w:numFmt w:val="decimal"/>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79A5305"/>
    <w:multiLevelType w:val="multilevel"/>
    <w:tmpl w:val="C1DE0DF8"/>
    <w:lvl w:ilvl="0">
      <w:start w:val="6"/>
      <w:numFmt w:val="decimal"/>
      <w:pStyle w:val="DocumentMap"/>
      <w:suff w:val="space"/>
      <w:lvlText w:val="%1."/>
      <w:lvlJc w:val="left"/>
      <w:pPr>
        <w:ind w:left="0" w:firstLine="0"/>
      </w:pPr>
      <w:rPr>
        <w:rFonts w:ascii="Times New Roman" w:hAnsi="Times New Roman" w:hint="default"/>
        <w:b/>
        <w:i w:val="0"/>
        <w:color w:val="auto"/>
        <w:sz w:val="28"/>
      </w:rPr>
    </w:lvl>
    <w:lvl w:ilvl="1">
      <w:start w:val="1"/>
      <w:numFmt w:val="decimal"/>
      <w:suff w:val="space"/>
      <w:lvlText w:val="%1.%2."/>
      <w:lvlJc w:val="left"/>
      <w:pPr>
        <w:ind w:left="284" w:firstLine="0"/>
      </w:pPr>
      <w:rPr>
        <w:rFonts w:ascii="Times New Roman" w:hAnsi="Times New Roman" w:hint="default"/>
        <w:b/>
        <w:i w:val="0"/>
        <w:color w:val="auto"/>
        <w:sz w:val="28"/>
      </w:rPr>
    </w:lvl>
    <w:lvl w:ilvl="2">
      <w:start w:val="1"/>
      <w:numFmt w:val="decimal"/>
      <w:pStyle w:val="BodyTextIndent"/>
      <w:suff w:val="space"/>
      <w:lvlText w:val="%1.%2.%3."/>
      <w:lvlJc w:val="left"/>
      <w:pPr>
        <w:ind w:left="567" w:firstLine="0"/>
      </w:pPr>
      <w:rPr>
        <w:rFonts w:ascii="Times New Roman" w:hAnsi="Times New Roman" w:hint="default"/>
        <w:b/>
        <w:i w:val="0"/>
        <w:color w:val="auto"/>
        <w:sz w:val="24"/>
      </w:rPr>
    </w:lvl>
    <w:lvl w:ilvl="3">
      <w:start w:val="1"/>
      <w:numFmt w:val="decimal"/>
      <w:suff w:val="space"/>
      <w:lvlText w:val="%1.%2.%3.%4."/>
      <w:lvlJc w:val="left"/>
      <w:pPr>
        <w:ind w:left="142"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Caption"/>
      <w:suff w:val="space"/>
      <w:lvlText w:val="%1.%2.%3.%4.%5"/>
      <w:lvlJc w:val="left"/>
      <w:pPr>
        <w:ind w:left="1134" w:firstLine="0"/>
      </w:pPr>
      <w:rPr>
        <w:rFonts w:ascii="Times New Roman" w:hAnsi="Times New Roman" w:hint="default"/>
        <w:b/>
        <w:i w:val="0"/>
        <w:sz w:val="24"/>
      </w:rPr>
    </w:lvl>
    <w:lvl w:ilvl="5">
      <w:start w:val="1"/>
      <w:numFmt w:val="decimal"/>
      <w:lvlText w:val="%1.%2.%3.%4.%5.%6"/>
      <w:lvlJc w:val="left"/>
      <w:pPr>
        <w:ind w:left="1418" w:firstLine="0"/>
      </w:pPr>
      <w:rPr>
        <w:rFonts w:ascii="Times New Roman" w:hAnsi="Times New Roman" w:hint="default"/>
        <w:b/>
        <w:i w:val="0"/>
        <w:sz w:val="24"/>
      </w:rPr>
    </w:lvl>
    <w:lvl w:ilvl="6">
      <w:start w:val="1"/>
      <w:numFmt w:val="decimal"/>
      <w:lvlText w:val="%7."/>
      <w:lvlJc w:val="left"/>
      <w:pPr>
        <w:ind w:left="2520" w:hanging="360"/>
      </w:pPr>
      <w:rPr>
        <w:rFonts w:hint="default"/>
      </w:rPr>
    </w:lvl>
    <w:lvl w:ilvl="7">
      <w:start w:val="1"/>
      <w:numFmt w:val="decimal"/>
      <w:lvlRestart w:val="2"/>
      <w:suff w:val="space"/>
      <w:lvlText w:val="Таблица %1.%2.-%8"/>
      <w:lvlJc w:val="left"/>
      <w:pPr>
        <w:ind w:left="567" w:firstLine="0"/>
      </w:pPr>
      <w:rPr>
        <w:rFonts w:ascii="Times New Roman" w:hAnsi="Times New Roman" w:hint="default"/>
        <w:b w:val="0"/>
        <w:i/>
        <w:color w:val="auto"/>
        <w:sz w:val="24"/>
      </w:rPr>
    </w:lvl>
    <w:lvl w:ilvl="8">
      <w:start w:val="1"/>
      <w:numFmt w:val="decimal"/>
      <w:lvlRestart w:val="2"/>
      <w:pStyle w:val="BodyTextIndent2"/>
      <w:suff w:val="space"/>
      <w:lvlText w:val="Фигура %1.%2.-%9"/>
      <w:lvlJc w:val="left"/>
      <w:pPr>
        <w:ind w:left="1134" w:firstLine="0"/>
      </w:pPr>
      <w:rPr>
        <w:rFonts w:ascii="Times New Roman" w:hAnsi="Times New Roman" w:hint="default"/>
        <w:b w:val="0"/>
        <w:i/>
      </w:rPr>
    </w:lvl>
  </w:abstractNum>
  <w:abstractNum w:abstractNumId="13">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4">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6"/>
  </w:num>
  <w:num w:numId="2">
    <w:abstractNumId w:val="8"/>
  </w:num>
  <w:num w:numId="3">
    <w:abstractNumId w:val="9"/>
  </w:num>
  <w:num w:numId="4">
    <w:abstractNumId w:val="10"/>
  </w:num>
  <w:num w:numId="5">
    <w:abstractNumId w:val="2"/>
  </w:num>
  <w:num w:numId="6">
    <w:abstractNumId w:val="7"/>
  </w:num>
  <w:num w:numId="7">
    <w:abstractNumId w:val="12"/>
  </w:num>
  <w:num w:numId="8">
    <w:abstractNumId w:val="0"/>
  </w:num>
  <w:num w:numId="9">
    <w:abstractNumId w:val="5"/>
  </w:num>
  <w:num w:numId="10">
    <w:abstractNumId w:val="13"/>
  </w:num>
  <w:num w:numId="11">
    <w:abstractNumId w:val="14"/>
  </w:num>
  <w:num w:numId="12">
    <w:abstractNumId w:val="1"/>
  </w:num>
  <w:num w:numId="13">
    <w:abstractNumId w:val="4"/>
  </w:num>
  <w:num w:numId="14">
    <w:abstractNumId w:val="3"/>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A78"/>
    <w:rsid w:val="0004786F"/>
    <w:rsid w:val="000651D0"/>
    <w:rsid w:val="000C2234"/>
    <w:rsid w:val="00104B89"/>
    <w:rsid w:val="00110AF9"/>
    <w:rsid w:val="001137F0"/>
    <w:rsid w:val="001379D8"/>
    <w:rsid w:val="001470BE"/>
    <w:rsid w:val="00172F6E"/>
    <w:rsid w:val="00220095"/>
    <w:rsid w:val="00233547"/>
    <w:rsid w:val="00282079"/>
    <w:rsid w:val="0032491C"/>
    <w:rsid w:val="0034440B"/>
    <w:rsid w:val="003666A3"/>
    <w:rsid w:val="00375C12"/>
    <w:rsid w:val="00384605"/>
    <w:rsid w:val="00403EC5"/>
    <w:rsid w:val="004700E7"/>
    <w:rsid w:val="00481D7D"/>
    <w:rsid w:val="004B304B"/>
    <w:rsid w:val="004C1A3F"/>
    <w:rsid w:val="004F25B0"/>
    <w:rsid w:val="00514E1D"/>
    <w:rsid w:val="00517416"/>
    <w:rsid w:val="00522A39"/>
    <w:rsid w:val="00547611"/>
    <w:rsid w:val="0056440F"/>
    <w:rsid w:val="00567395"/>
    <w:rsid w:val="005A3DEA"/>
    <w:rsid w:val="005A6408"/>
    <w:rsid w:val="005A7EC1"/>
    <w:rsid w:val="005F2BDB"/>
    <w:rsid w:val="006254B7"/>
    <w:rsid w:val="00652A7E"/>
    <w:rsid w:val="006A122E"/>
    <w:rsid w:val="006C2487"/>
    <w:rsid w:val="006C4755"/>
    <w:rsid w:val="006D1AE9"/>
    <w:rsid w:val="006E28EC"/>
    <w:rsid w:val="007528B4"/>
    <w:rsid w:val="00756A78"/>
    <w:rsid w:val="00763FDB"/>
    <w:rsid w:val="007646C3"/>
    <w:rsid w:val="007653C3"/>
    <w:rsid w:val="00787277"/>
    <w:rsid w:val="00791366"/>
    <w:rsid w:val="007C4BF4"/>
    <w:rsid w:val="00857F52"/>
    <w:rsid w:val="008B2F6D"/>
    <w:rsid w:val="008B3086"/>
    <w:rsid w:val="008C0360"/>
    <w:rsid w:val="008C2266"/>
    <w:rsid w:val="00901B1E"/>
    <w:rsid w:val="00916D18"/>
    <w:rsid w:val="009424D0"/>
    <w:rsid w:val="009B2247"/>
    <w:rsid w:val="009C6B22"/>
    <w:rsid w:val="009F4306"/>
    <w:rsid w:val="009F58FA"/>
    <w:rsid w:val="009F6A9F"/>
    <w:rsid w:val="00A11AEC"/>
    <w:rsid w:val="00A15829"/>
    <w:rsid w:val="00A26525"/>
    <w:rsid w:val="00A41610"/>
    <w:rsid w:val="00A6567E"/>
    <w:rsid w:val="00A752D8"/>
    <w:rsid w:val="00A82F92"/>
    <w:rsid w:val="00AC7BE0"/>
    <w:rsid w:val="00B37D4B"/>
    <w:rsid w:val="00B42A02"/>
    <w:rsid w:val="00B6000B"/>
    <w:rsid w:val="00B67E93"/>
    <w:rsid w:val="00BA76F8"/>
    <w:rsid w:val="00BC56D5"/>
    <w:rsid w:val="00C00EA2"/>
    <w:rsid w:val="00C10F33"/>
    <w:rsid w:val="00C343B0"/>
    <w:rsid w:val="00C44669"/>
    <w:rsid w:val="00C66D20"/>
    <w:rsid w:val="00C824BA"/>
    <w:rsid w:val="00CC4A2C"/>
    <w:rsid w:val="00D11D10"/>
    <w:rsid w:val="00D15B76"/>
    <w:rsid w:val="00D35B80"/>
    <w:rsid w:val="00D70CB1"/>
    <w:rsid w:val="00DA50D4"/>
    <w:rsid w:val="00DA78E9"/>
    <w:rsid w:val="00DB279A"/>
    <w:rsid w:val="00DB6A90"/>
    <w:rsid w:val="00DD787A"/>
    <w:rsid w:val="00DE5E17"/>
    <w:rsid w:val="00E31CC0"/>
    <w:rsid w:val="00E90CA7"/>
    <w:rsid w:val="00E94476"/>
    <w:rsid w:val="00EA0C86"/>
    <w:rsid w:val="00EB37A1"/>
    <w:rsid w:val="00ED66D8"/>
    <w:rsid w:val="00EE5FB5"/>
    <w:rsid w:val="00F339B2"/>
    <w:rsid w:val="00F51009"/>
    <w:rsid w:val="00F53829"/>
    <w:rsid w:val="00FA1D37"/>
    <w:rsid w:val="00FA5515"/>
    <w:rsid w:val="00FB7930"/>
    <w:rsid w:val="00FC4121"/>
    <w:rsid w:val="00FC78C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31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Main Heading"/>
    <w:basedOn w:val="Normal"/>
    <w:next w:val="Normal"/>
    <w:link w:val="Heading1Char"/>
    <w:uiPriority w:val="99"/>
    <w:qFormat/>
    <w:rsid w:val="007528B4"/>
    <w:pPr>
      <w:keepNext/>
      <w:keepLines/>
      <w:spacing w:after="0" w:line="360" w:lineRule="auto"/>
      <w:ind w:firstLine="709"/>
      <w:jc w:val="both"/>
      <w:outlineLvl w:val="0"/>
    </w:pPr>
    <w:rPr>
      <w:rFonts w:ascii="Times New Roman" w:eastAsiaTheme="majorEastAsia" w:hAnsi="Times New Roman" w:cstheme="majorBidi"/>
      <w:b/>
      <w:bCs/>
      <w:color w:val="2E74B5" w:themeColor="accent1" w:themeShade="BF"/>
      <w:sz w:val="28"/>
      <w:szCs w:val="28"/>
    </w:rPr>
  </w:style>
  <w:style w:type="paragraph" w:styleId="Heading2">
    <w:name w:val="heading 2"/>
    <w:basedOn w:val="Normal"/>
    <w:next w:val="Normal"/>
    <w:link w:val="Heading2Char"/>
    <w:autoRedefine/>
    <w:uiPriority w:val="99"/>
    <w:unhideWhenUsed/>
    <w:qFormat/>
    <w:rsid w:val="007528B4"/>
    <w:pPr>
      <w:keepNext/>
      <w:keepLines/>
      <w:spacing w:after="0" w:line="360" w:lineRule="auto"/>
      <w:ind w:firstLine="709"/>
      <w:jc w:val="both"/>
      <w:outlineLvl w:val="1"/>
    </w:pPr>
    <w:rPr>
      <w:rFonts w:ascii="Times New Roman" w:eastAsiaTheme="majorEastAsia" w:hAnsi="Times New Roman" w:cs="Times New Roman"/>
      <w:b/>
      <w:bCs/>
      <w:color w:val="5B9BD5" w:themeColor="accent1"/>
      <w:sz w:val="26"/>
      <w:szCs w:val="24"/>
    </w:rPr>
  </w:style>
  <w:style w:type="paragraph" w:styleId="Heading3">
    <w:name w:val="heading 3"/>
    <w:aliases w:val="Подточки,T3-Seureca,Section SubHeading Char,L3 Char,Section SubHeading,L3"/>
    <w:basedOn w:val="Normal"/>
    <w:next w:val="Normal"/>
    <w:link w:val="Heading3Char"/>
    <w:uiPriority w:val="99"/>
    <w:unhideWhenUsed/>
    <w:qFormat/>
    <w:rsid w:val="007528B4"/>
    <w:pPr>
      <w:keepNext/>
      <w:keepLines/>
      <w:spacing w:after="0" w:line="360" w:lineRule="auto"/>
      <w:ind w:firstLine="709"/>
      <w:jc w:val="both"/>
      <w:outlineLvl w:val="2"/>
    </w:pPr>
    <w:rPr>
      <w:rFonts w:ascii="Times New Roman" w:eastAsiaTheme="majorEastAsia" w:hAnsi="Times New Roman" w:cstheme="majorBidi"/>
      <w:b/>
      <w:bCs/>
      <w:i/>
      <w:color w:val="5B9BD5" w:themeColor="accent1"/>
      <w:sz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
    <w:basedOn w:val="Normal"/>
    <w:next w:val="Normal"/>
    <w:link w:val="Heading4Char"/>
    <w:uiPriority w:val="99"/>
    <w:unhideWhenUsed/>
    <w:qFormat/>
    <w:rsid w:val="007528B4"/>
    <w:pPr>
      <w:keepNext/>
      <w:spacing w:after="0" w:line="360" w:lineRule="auto"/>
      <w:ind w:firstLine="709"/>
      <w:jc w:val="both"/>
      <w:outlineLvl w:val="3"/>
    </w:pPr>
    <w:rPr>
      <w:rFonts w:ascii="Times New Roman" w:hAnsi="Times New Roman" w:cs="Times New Roman"/>
      <w:b/>
      <w:color w:val="0063B8"/>
      <w:sz w:val="24"/>
      <w:u w:val="single"/>
    </w:rPr>
  </w:style>
  <w:style w:type="paragraph" w:styleId="Heading5">
    <w:name w:val="heading 5"/>
    <w:basedOn w:val="Normal"/>
    <w:next w:val="Normal"/>
    <w:link w:val="Heading5Char"/>
    <w:uiPriority w:val="99"/>
    <w:unhideWhenUsed/>
    <w:qFormat/>
    <w:rsid w:val="007528B4"/>
    <w:pPr>
      <w:keepNext/>
      <w:keepLines/>
      <w:spacing w:after="0" w:line="360" w:lineRule="auto"/>
      <w:ind w:firstLine="709"/>
      <w:jc w:val="both"/>
      <w:outlineLvl w:val="4"/>
    </w:pPr>
    <w:rPr>
      <w:rFonts w:ascii="Times New Roman" w:eastAsiaTheme="majorEastAsia" w:hAnsi="Times New Roman" w:cstheme="majorBidi"/>
      <w:i/>
      <w:color w:val="2E74B5" w:themeColor="accent1" w:themeShade="BF"/>
      <w:sz w:val="24"/>
    </w:rPr>
  </w:style>
  <w:style w:type="paragraph" w:styleId="Heading6">
    <w:name w:val="heading 6"/>
    <w:basedOn w:val="Normal"/>
    <w:next w:val="Normal"/>
    <w:link w:val="Heading6Char"/>
    <w:uiPriority w:val="99"/>
    <w:qFormat/>
    <w:rsid w:val="007528B4"/>
    <w:pPr>
      <w:tabs>
        <w:tab w:val="num" w:pos="0"/>
      </w:tabs>
      <w:spacing w:before="240" w:after="60" w:line="280" w:lineRule="exact"/>
      <w:ind w:left="1152" w:hanging="1152"/>
      <w:outlineLvl w:val="5"/>
    </w:pPr>
    <w:rPr>
      <w:rFonts w:ascii="Calibri" w:eastAsia="Calibri" w:hAnsi="Calibri" w:cs="Times New Roman"/>
      <w:bCs/>
      <w:i/>
      <w:sz w:val="24"/>
      <w:szCs w:val="24"/>
      <w:lang w:val="en-US"/>
    </w:rPr>
  </w:style>
  <w:style w:type="paragraph" w:styleId="Heading7">
    <w:name w:val="heading 7"/>
    <w:basedOn w:val="Normal"/>
    <w:next w:val="Normal"/>
    <w:link w:val="Heading7Char"/>
    <w:uiPriority w:val="99"/>
    <w:qFormat/>
    <w:rsid w:val="007528B4"/>
    <w:pPr>
      <w:tabs>
        <w:tab w:val="num" w:pos="0"/>
      </w:tabs>
      <w:spacing w:before="240" w:after="60" w:line="280" w:lineRule="exact"/>
      <w:ind w:left="1296" w:hanging="1296"/>
      <w:outlineLvl w:val="6"/>
    </w:pPr>
    <w:rPr>
      <w:rFonts w:ascii="Calibri" w:eastAsia="Calibri" w:hAnsi="Calibri" w:cs="Times New Roman"/>
      <w:sz w:val="24"/>
      <w:szCs w:val="24"/>
      <w:lang w:val="en-US"/>
    </w:rPr>
  </w:style>
  <w:style w:type="paragraph" w:styleId="Heading8">
    <w:name w:val="heading 8"/>
    <w:basedOn w:val="Normal"/>
    <w:next w:val="Normal"/>
    <w:link w:val="Heading8Char"/>
    <w:uiPriority w:val="99"/>
    <w:qFormat/>
    <w:rsid w:val="007528B4"/>
    <w:pPr>
      <w:tabs>
        <w:tab w:val="num" w:pos="0"/>
      </w:tabs>
      <w:spacing w:before="240" w:after="60" w:line="280" w:lineRule="exact"/>
      <w:ind w:left="1440" w:hanging="1440"/>
      <w:outlineLvl w:val="7"/>
    </w:pPr>
    <w:rPr>
      <w:rFonts w:ascii="Calibri" w:eastAsia="Calibri" w:hAnsi="Calibri" w:cs="Times New Roman"/>
      <w:i/>
      <w:iCs/>
      <w:sz w:val="24"/>
      <w:szCs w:val="24"/>
      <w:lang w:val="en-US"/>
    </w:rPr>
  </w:style>
  <w:style w:type="paragraph" w:styleId="Heading9">
    <w:name w:val="heading 9"/>
    <w:basedOn w:val="Normal"/>
    <w:next w:val="Normal"/>
    <w:link w:val="Heading9Char"/>
    <w:uiPriority w:val="99"/>
    <w:qFormat/>
    <w:rsid w:val="007528B4"/>
    <w:pPr>
      <w:tabs>
        <w:tab w:val="num" w:pos="0"/>
      </w:tabs>
      <w:spacing w:before="240" w:after="60" w:line="280" w:lineRule="exact"/>
      <w:ind w:left="1584" w:hanging="1584"/>
      <w:outlineLvl w:val="8"/>
    </w:pPr>
    <w:rPr>
      <w:rFonts w:ascii="Cambria" w:eastAsia="Times New Roman" w:hAnsi="Cambria"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10">
    <w:name w:val="Без списък1"/>
    <w:next w:val="NoList"/>
    <w:semiHidden/>
    <w:unhideWhenUsed/>
    <w:rsid w:val="00756A78"/>
  </w:style>
  <w:style w:type="paragraph" w:customStyle="1" w:styleId="msonormal0">
    <w:name w:val="msonormal"/>
    <w:basedOn w:val="Normal"/>
    <w:rsid w:val="00756A7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NormalWeb">
    <w:name w:val="Normal (Web)"/>
    <w:basedOn w:val="Normal"/>
    <w:uiPriority w:val="99"/>
    <w:unhideWhenUsed/>
    <w:rsid w:val="00756A7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Hyperlink">
    <w:name w:val="Hyperlink"/>
    <w:basedOn w:val="DefaultParagraphFont"/>
    <w:uiPriority w:val="99"/>
    <w:unhideWhenUsed/>
    <w:rsid w:val="00756A78"/>
    <w:rPr>
      <w:color w:val="0000FF"/>
      <w:u w:val="single"/>
    </w:rPr>
  </w:style>
  <w:style w:type="character" w:styleId="FollowedHyperlink">
    <w:name w:val="FollowedHyperlink"/>
    <w:basedOn w:val="DefaultParagraphFont"/>
    <w:uiPriority w:val="99"/>
    <w:semiHidden/>
    <w:unhideWhenUsed/>
    <w:rsid w:val="00756A78"/>
    <w:rPr>
      <w:color w:val="800080"/>
      <w:u w:val="single"/>
    </w:rPr>
  </w:style>
  <w:style w:type="paragraph" w:styleId="Header">
    <w:name w:val="header"/>
    <w:aliases w:val="Intestazione.int.intestazione,Intestazione.int,Char1 Char,En-tête client,Header1,Header 1,Encabezado 2,encabezado"/>
    <w:basedOn w:val="Normal"/>
    <w:link w:val="HeaderChar"/>
    <w:uiPriority w:val="99"/>
    <w:unhideWhenUsed/>
    <w:rsid w:val="00763FDB"/>
    <w:pPr>
      <w:tabs>
        <w:tab w:val="center" w:pos="4536"/>
        <w:tab w:val="right" w:pos="9072"/>
      </w:tabs>
      <w:spacing w:after="0" w:line="240" w:lineRule="auto"/>
    </w:pPr>
  </w:style>
  <w:style w:type="character" w:customStyle="1" w:styleId="HeaderChar">
    <w:name w:val="Header Char"/>
    <w:aliases w:val="Intestazione.int.intestazione Char,Intestazione.int Char,Char1 Char Char,En-tête client Char,Header1 Char,Header 1 Char,Encabezado 2 Char,encabezado Char"/>
    <w:basedOn w:val="DefaultParagraphFont"/>
    <w:link w:val="Header"/>
    <w:uiPriority w:val="99"/>
    <w:rsid w:val="00763FDB"/>
  </w:style>
  <w:style w:type="paragraph" w:styleId="Footer">
    <w:name w:val="footer"/>
    <w:aliases w:val=" Char5,eersteregel,EPZ_O_Footer,EPZ_U_Footer,EPZ_P_Footer,EPZ_R_Footer"/>
    <w:basedOn w:val="Normal"/>
    <w:link w:val="FooterChar"/>
    <w:uiPriority w:val="99"/>
    <w:unhideWhenUsed/>
    <w:rsid w:val="00763FDB"/>
    <w:pPr>
      <w:tabs>
        <w:tab w:val="center" w:pos="4536"/>
        <w:tab w:val="right" w:pos="9072"/>
      </w:tabs>
      <w:spacing w:after="0" w:line="240" w:lineRule="auto"/>
    </w:pPr>
  </w:style>
  <w:style w:type="character" w:customStyle="1" w:styleId="FooterChar">
    <w:name w:val="Footer Char"/>
    <w:aliases w:val=" Char5 Char,eersteregel Char,EPZ_O_Footer Char,EPZ_U_Footer Char,EPZ_P_Footer Char,EPZ_R_Footer Char"/>
    <w:basedOn w:val="DefaultParagraphFont"/>
    <w:link w:val="Footer"/>
    <w:uiPriority w:val="99"/>
    <w:rsid w:val="00763FDB"/>
  </w:style>
  <w:style w:type="paragraph" w:styleId="BalloonText">
    <w:name w:val="Balloon Text"/>
    <w:basedOn w:val="Normal"/>
    <w:link w:val="BalloonTextChar"/>
    <w:uiPriority w:val="99"/>
    <w:semiHidden/>
    <w:unhideWhenUsed/>
    <w:rsid w:val="00857F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7F52"/>
    <w:rPr>
      <w:rFonts w:ascii="Tahoma" w:hAnsi="Tahoma" w:cs="Tahoma"/>
      <w:sz w:val="16"/>
      <w:szCs w:val="16"/>
    </w:rPr>
  </w:style>
  <w:style w:type="paragraph" w:styleId="ListParagraph">
    <w:name w:val="List Paragraph"/>
    <w:aliases w:val="Гл точки,Normal bullet 2,List Paragraph2,List Paragraph1,Question"/>
    <w:basedOn w:val="Normal"/>
    <w:link w:val="ListParagraphChar"/>
    <w:uiPriority w:val="34"/>
    <w:qFormat/>
    <w:rsid w:val="00BA76F8"/>
    <w:pPr>
      <w:ind w:left="720"/>
      <w:contextualSpacing/>
    </w:pPr>
  </w:style>
  <w:style w:type="paragraph" w:customStyle="1" w:styleId="a">
    <w:name w:val="Тирета"/>
    <w:basedOn w:val="Normal"/>
    <w:link w:val="Char"/>
    <w:qFormat/>
    <w:rsid w:val="00FA1D37"/>
    <w:pPr>
      <w:numPr>
        <w:numId w:val="1"/>
      </w:numPr>
      <w:spacing w:after="0" w:line="360" w:lineRule="auto"/>
      <w:jc w:val="both"/>
    </w:pPr>
    <w:rPr>
      <w:rFonts w:ascii="Times New Roman" w:hAnsi="Times New Roman"/>
      <w:sz w:val="24"/>
    </w:rPr>
  </w:style>
  <w:style w:type="character" w:customStyle="1" w:styleId="Char">
    <w:name w:val="Тирета Char"/>
    <w:basedOn w:val="DefaultParagraphFont"/>
    <w:link w:val="a"/>
    <w:rsid w:val="00FA1D37"/>
    <w:rPr>
      <w:rFonts w:ascii="Times New Roman" w:hAnsi="Times New Roman"/>
      <w:sz w:val="24"/>
    </w:rPr>
  </w:style>
  <w:style w:type="paragraph" w:customStyle="1" w:styleId="a1">
    <w:name w:val="Точки"/>
    <w:basedOn w:val="a"/>
    <w:link w:val="Char0"/>
    <w:qFormat/>
    <w:rsid w:val="00FA1D37"/>
    <w:pPr>
      <w:numPr>
        <w:numId w:val="2"/>
      </w:numPr>
    </w:pPr>
  </w:style>
  <w:style w:type="character" w:customStyle="1" w:styleId="Char0">
    <w:name w:val="Точки Char"/>
    <w:basedOn w:val="Char"/>
    <w:link w:val="a1"/>
    <w:rsid w:val="00FA1D37"/>
    <w:rPr>
      <w:rFonts w:ascii="Times New Roman" w:hAnsi="Times New Roman"/>
      <w:sz w:val="24"/>
    </w:rPr>
  </w:style>
  <w:style w:type="character" w:customStyle="1" w:styleId="ListParagraphChar">
    <w:name w:val="List Paragraph Char"/>
    <w:aliases w:val="Гл точки Char,Normal bullet 2 Char,List Paragraph2 Char,List Paragraph1 Char,Question Char"/>
    <w:link w:val="ListParagraph"/>
    <w:uiPriority w:val="34"/>
    <w:rsid w:val="00FA1D37"/>
  </w:style>
  <w:style w:type="character" w:customStyle="1" w:styleId="11">
    <w:name w:val="Заглавие 1 Знак"/>
    <w:aliases w:val="Main Heading Знак"/>
    <w:basedOn w:val="DefaultParagraphFont"/>
    <w:link w:val="MainHeading1"/>
    <w:uiPriority w:val="99"/>
    <w:rsid w:val="007528B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9"/>
    <w:rsid w:val="007528B4"/>
    <w:rPr>
      <w:rFonts w:ascii="Times New Roman" w:eastAsiaTheme="majorEastAsia" w:hAnsi="Times New Roman" w:cs="Times New Roman"/>
      <w:b/>
      <w:bCs/>
      <w:color w:val="5B9BD5" w:themeColor="accent1"/>
      <w:sz w:val="26"/>
      <w:szCs w:val="24"/>
    </w:rPr>
  </w:style>
  <w:style w:type="character" w:customStyle="1" w:styleId="Heading3Char">
    <w:name w:val="Heading 3 Char"/>
    <w:aliases w:val="Подточки Char,T3-Seureca Char,Section SubHeading Char Char1,L3 Char Char1,Section SubHeading Char2,L3 Char2"/>
    <w:basedOn w:val="DefaultParagraphFont"/>
    <w:link w:val="Heading3"/>
    <w:uiPriority w:val="99"/>
    <w:rsid w:val="007528B4"/>
    <w:rPr>
      <w:rFonts w:ascii="Times New Roman" w:eastAsiaTheme="majorEastAsia" w:hAnsi="Times New Roman" w:cstheme="majorBidi"/>
      <w:b/>
      <w:bCs/>
      <w:i/>
      <w:color w:val="5B9BD5" w:themeColor="accent1"/>
      <w:sz w:val="24"/>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
    <w:basedOn w:val="DefaultParagraphFont"/>
    <w:link w:val="Heading4"/>
    <w:uiPriority w:val="99"/>
    <w:rsid w:val="007528B4"/>
    <w:rPr>
      <w:rFonts w:ascii="Times New Roman" w:hAnsi="Times New Roman" w:cs="Times New Roman"/>
      <w:b/>
      <w:color w:val="0063B8"/>
      <w:sz w:val="24"/>
      <w:u w:val="single"/>
    </w:rPr>
  </w:style>
  <w:style w:type="character" w:customStyle="1" w:styleId="Heading5Char">
    <w:name w:val="Heading 5 Char"/>
    <w:basedOn w:val="DefaultParagraphFont"/>
    <w:link w:val="Heading5"/>
    <w:uiPriority w:val="99"/>
    <w:rsid w:val="007528B4"/>
    <w:rPr>
      <w:rFonts w:ascii="Times New Roman" w:eastAsiaTheme="majorEastAsia" w:hAnsi="Times New Roman" w:cstheme="majorBidi"/>
      <w:i/>
      <w:color w:val="2E74B5" w:themeColor="accent1" w:themeShade="BF"/>
      <w:sz w:val="24"/>
    </w:rPr>
  </w:style>
  <w:style w:type="character" w:customStyle="1" w:styleId="Heading6Char">
    <w:name w:val="Heading 6 Char"/>
    <w:basedOn w:val="DefaultParagraphFont"/>
    <w:link w:val="Heading6"/>
    <w:uiPriority w:val="99"/>
    <w:rsid w:val="007528B4"/>
    <w:rPr>
      <w:rFonts w:ascii="Calibri" w:eastAsia="Calibri" w:hAnsi="Calibri" w:cs="Times New Roman"/>
      <w:bCs/>
      <w:i/>
      <w:sz w:val="24"/>
      <w:szCs w:val="24"/>
      <w:lang w:val="en-US"/>
    </w:rPr>
  </w:style>
  <w:style w:type="character" w:customStyle="1" w:styleId="Heading7Char">
    <w:name w:val="Heading 7 Char"/>
    <w:basedOn w:val="DefaultParagraphFont"/>
    <w:link w:val="Heading7"/>
    <w:uiPriority w:val="99"/>
    <w:rsid w:val="007528B4"/>
    <w:rPr>
      <w:rFonts w:ascii="Calibri" w:eastAsia="Calibri" w:hAnsi="Calibri" w:cs="Times New Roman"/>
      <w:sz w:val="24"/>
      <w:szCs w:val="24"/>
      <w:lang w:val="en-US"/>
    </w:rPr>
  </w:style>
  <w:style w:type="character" w:customStyle="1" w:styleId="Heading8Char">
    <w:name w:val="Heading 8 Char"/>
    <w:basedOn w:val="DefaultParagraphFont"/>
    <w:link w:val="Heading8"/>
    <w:uiPriority w:val="99"/>
    <w:rsid w:val="007528B4"/>
    <w:rPr>
      <w:rFonts w:ascii="Calibri" w:eastAsia="Calibri" w:hAnsi="Calibri" w:cs="Times New Roman"/>
      <w:i/>
      <w:iCs/>
      <w:sz w:val="24"/>
      <w:szCs w:val="24"/>
      <w:lang w:val="en-US"/>
    </w:rPr>
  </w:style>
  <w:style w:type="character" w:customStyle="1" w:styleId="Heading9Char">
    <w:name w:val="Heading 9 Char"/>
    <w:basedOn w:val="DefaultParagraphFont"/>
    <w:link w:val="Heading9"/>
    <w:uiPriority w:val="99"/>
    <w:rsid w:val="007528B4"/>
    <w:rPr>
      <w:rFonts w:ascii="Cambria" w:eastAsia="Times New Roman" w:hAnsi="Cambria" w:cs="Times New Roman"/>
      <w:lang w:val="en-US"/>
    </w:rPr>
  </w:style>
  <w:style w:type="character" w:styleId="CommentReference">
    <w:name w:val="annotation reference"/>
    <w:aliases w:val="Heading 4 Char2 Char1"/>
    <w:basedOn w:val="DefaultParagraphFont"/>
    <w:uiPriority w:val="99"/>
    <w:semiHidden/>
    <w:unhideWhenUsed/>
    <w:rsid w:val="007528B4"/>
    <w:rPr>
      <w:sz w:val="16"/>
      <w:szCs w:val="16"/>
    </w:rPr>
  </w:style>
  <w:style w:type="paragraph" w:styleId="CommentText">
    <w:name w:val="annotation text"/>
    <w:basedOn w:val="Normal"/>
    <w:link w:val="CommentTextChar"/>
    <w:uiPriority w:val="99"/>
    <w:unhideWhenUsed/>
    <w:rsid w:val="007528B4"/>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7528B4"/>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528B4"/>
    <w:rPr>
      <w:b/>
      <w:bCs/>
    </w:rPr>
  </w:style>
  <w:style w:type="character" w:customStyle="1" w:styleId="CommentSubjectChar">
    <w:name w:val="Comment Subject Char"/>
    <w:basedOn w:val="CommentTextChar"/>
    <w:link w:val="CommentSubject"/>
    <w:uiPriority w:val="99"/>
    <w:semiHidden/>
    <w:rsid w:val="007528B4"/>
    <w:rPr>
      <w:rFonts w:ascii="Calibri" w:eastAsia="Calibri" w:hAnsi="Calibri" w:cs="Times New Roman"/>
      <w:b/>
      <w:bCs/>
      <w:sz w:val="20"/>
      <w:szCs w:val="20"/>
    </w:rPr>
  </w:style>
  <w:style w:type="character" w:customStyle="1" w:styleId="Bodytext2Italic">
    <w:name w:val="Body text (2) + Italic"/>
    <w:basedOn w:val="DefaultParagraphFont"/>
    <w:rsid w:val="007528B4"/>
    <w:rPr>
      <w:rFonts w:ascii="Times New Roman" w:eastAsia="Times New Roman" w:hAnsi="Times New Roman" w:cs="Times New Roman"/>
      <w:i/>
      <w:iCs/>
      <w:color w:val="000000"/>
      <w:spacing w:val="0"/>
      <w:w w:val="100"/>
      <w:position w:val="0"/>
      <w:sz w:val="24"/>
      <w:szCs w:val="24"/>
      <w:shd w:val="clear" w:color="auto" w:fill="FFFFFF"/>
      <w:lang w:val="bg-BG" w:eastAsia="bg-BG" w:bidi="bg-BG"/>
    </w:rPr>
  </w:style>
  <w:style w:type="character" w:customStyle="1" w:styleId="Bodytext4NotItalic">
    <w:name w:val="Body text (4) + Not Italic"/>
    <w:basedOn w:val="DefaultParagraphFont"/>
    <w:rsid w:val="007528B4"/>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Bodytext2">
    <w:name w:val="Body text (2)_"/>
    <w:basedOn w:val="DefaultParagraphFont"/>
    <w:link w:val="Bodytext20"/>
    <w:rsid w:val="007528B4"/>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7528B4"/>
    <w:pPr>
      <w:shd w:val="clear" w:color="auto" w:fill="FFFFFF"/>
      <w:spacing w:before="460" w:after="660" w:line="274" w:lineRule="exact"/>
      <w:ind w:hanging="360"/>
      <w:jc w:val="both"/>
    </w:pPr>
    <w:rPr>
      <w:rFonts w:ascii="Times New Roman" w:eastAsia="Times New Roman" w:hAnsi="Times New Roman" w:cs="Times New Roman"/>
    </w:rPr>
  </w:style>
  <w:style w:type="paragraph" w:customStyle="1" w:styleId="a2">
    <w:name w:val="Таблици текст"/>
    <w:basedOn w:val="Normal"/>
    <w:qFormat/>
    <w:rsid w:val="007528B4"/>
    <w:pPr>
      <w:spacing w:after="0" w:line="240" w:lineRule="auto"/>
      <w:jc w:val="center"/>
    </w:pPr>
    <w:rPr>
      <w:rFonts w:ascii="Times New Roman" w:eastAsia="Times New Roman" w:hAnsi="Times New Roman" w:cs="Times New Roman"/>
      <w:color w:val="000000"/>
      <w:szCs w:val="24"/>
      <w:lang w:eastAsia="bg-BG"/>
    </w:rPr>
  </w:style>
  <w:style w:type="paragraph" w:customStyle="1" w:styleId="Default">
    <w:name w:val="Default"/>
    <w:rsid w:val="007528B4"/>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TableGrid">
    <w:name w:val="Table Grid"/>
    <w:basedOn w:val="TableNormal"/>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
    <w:name w:val="Tablici"/>
    <w:basedOn w:val="tochka10"/>
    <w:link w:val="TabliciChar"/>
    <w:autoRedefine/>
    <w:qFormat/>
    <w:rsid w:val="007528B4"/>
    <w:pPr>
      <w:numPr>
        <w:ilvl w:val="7"/>
        <w:numId w:val="14"/>
      </w:numPr>
      <w:shd w:val="clear" w:color="auto" w:fill="FFFFFF" w:themeFill="background1"/>
      <w:tabs>
        <w:tab w:val="num" w:pos="360"/>
      </w:tabs>
      <w:snapToGrid w:val="0"/>
      <w:ind w:left="142" w:right="0" w:hanging="360"/>
      <w:jc w:val="center"/>
      <w:outlineLvl w:val="7"/>
    </w:pPr>
    <w:rPr>
      <w:rFonts w:eastAsia="Times New Roman" w:cs="Times New Roman"/>
      <w:b w:val="0"/>
      <w:i/>
      <w:snapToGrid w:val="0"/>
      <w:sz w:val="24"/>
      <w:lang w:val="ru-RU" w:eastAsia="bg-BG"/>
    </w:rPr>
  </w:style>
  <w:style w:type="character" w:customStyle="1" w:styleId="TabliciChar">
    <w:name w:val="Tablici Char"/>
    <w:basedOn w:val="DefaultParagraphFont"/>
    <w:link w:val="Tablici"/>
    <w:qFormat/>
    <w:rsid w:val="007528B4"/>
    <w:rPr>
      <w:rFonts w:ascii="Times New Roman" w:eastAsia="Times New Roman" w:hAnsi="Times New Roman" w:cs="Times New Roman"/>
      <w:i/>
      <w:snapToGrid w:val="0"/>
      <w:sz w:val="24"/>
      <w:szCs w:val="24"/>
      <w:shd w:val="clear" w:color="auto" w:fill="FFFFFF" w:themeFill="background1"/>
      <w:lang w:val="ru-RU" w:eastAsia="bg-BG"/>
    </w:rPr>
  </w:style>
  <w:style w:type="paragraph" w:customStyle="1" w:styleId="tochka10">
    <w:name w:val="tochka 1"/>
    <w:basedOn w:val="Normal"/>
    <w:next w:val="Normal"/>
    <w:link w:val="tochka1Char"/>
    <w:autoRedefine/>
    <w:qFormat/>
    <w:rsid w:val="007528B4"/>
    <w:pPr>
      <w:keepNext/>
      <w:numPr>
        <w:numId w:val="6"/>
      </w:numPr>
      <w:autoSpaceDE w:val="0"/>
      <w:autoSpaceDN w:val="0"/>
      <w:adjustRightInd w:val="0"/>
      <w:spacing w:after="0" w:line="360" w:lineRule="auto"/>
      <w:ind w:right="-142"/>
      <w:jc w:val="both"/>
      <w:outlineLvl w:val="0"/>
    </w:pPr>
    <w:rPr>
      <w:rFonts w:ascii="Times New Roman" w:hAnsi="Times New Roman"/>
      <w:b/>
      <w:sz w:val="28"/>
      <w:szCs w:val="24"/>
    </w:rPr>
  </w:style>
  <w:style w:type="paragraph" w:customStyle="1" w:styleId="tochka2">
    <w:name w:val="tochka 2"/>
    <w:basedOn w:val="Normal"/>
    <w:autoRedefine/>
    <w:qFormat/>
    <w:rsid w:val="007528B4"/>
    <w:pPr>
      <w:numPr>
        <w:ilvl w:val="1"/>
        <w:numId w:val="6"/>
      </w:numPr>
      <w:spacing w:after="0" w:line="360" w:lineRule="auto"/>
      <w:outlineLvl w:val="1"/>
    </w:pPr>
    <w:rPr>
      <w:rFonts w:ascii="Times New Roman" w:hAnsi="Times New Roman"/>
      <w:b/>
      <w:sz w:val="28"/>
    </w:rPr>
  </w:style>
  <w:style w:type="paragraph" w:customStyle="1" w:styleId="tochka3">
    <w:name w:val="tochka 3"/>
    <w:basedOn w:val="Normal"/>
    <w:autoRedefine/>
    <w:qFormat/>
    <w:rsid w:val="007528B4"/>
    <w:pPr>
      <w:numPr>
        <w:ilvl w:val="2"/>
        <w:numId w:val="6"/>
      </w:numPr>
      <w:spacing w:before="120" w:after="0" w:line="360" w:lineRule="auto"/>
      <w:jc w:val="both"/>
      <w:outlineLvl w:val="2"/>
    </w:pPr>
    <w:rPr>
      <w:rFonts w:ascii="Times New Roman" w:hAnsi="Times New Roman"/>
      <w:b/>
      <w:sz w:val="24"/>
    </w:rPr>
  </w:style>
  <w:style w:type="paragraph" w:customStyle="1" w:styleId="tochka4">
    <w:name w:val="tochka 4"/>
    <w:basedOn w:val="Normal"/>
    <w:autoRedefine/>
    <w:qFormat/>
    <w:rsid w:val="007528B4"/>
    <w:pPr>
      <w:numPr>
        <w:ilvl w:val="3"/>
        <w:numId w:val="6"/>
      </w:numPr>
      <w:spacing w:before="240" w:after="0" w:line="360" w:lineRule="auto"/>
      <w:ind w:left="284"/>
      <w:outlineLvl w:val="3"/>
    </w:pPr>
    <w:rPr>
      <w:rFonts w:ascii="Times New Roman" w:hAnsi="Times New Roman"/>
      <w:b/>
      <w:sz w:val="24"/>
      <w:lang w:val="en-US"/>
    </w:rPr>
  </w:style>
  <w:style w:type="paragraph" w:customStyle="1" w:styleId="tochka5">
    <w:name w:val="tochka 5"/>
    <w:basedOn w:val="Normal"/>
    <w:link w:val="tochka5Char"/>
    <w:autoRedefine/>
    <w:qFormat/>
    <w:rsid w:val="007528B4"/>
    <w:pPr>
      <w:numPr>
        <w:ilvl w:val="4"/>
        <w:numId w:val="6"/>
      </w:numPr>
      <w:spacing w:after="0" w:line="360" w:lineRule="auto"/>
      <w:jc w:val="both"/>
      <w:outlineLvl w:val="4"/>
    </w:pPr>
    <w:rPr>
      <w:rFonts w:ascii="Times New Roman" w:hAnsi="Times New Roman"/>
      <w:b/>
      <w:sz w:val="24"/>
    </w:rPr>
  </w:style>
  <w:style w:type="paragraph" w:customStyle="1" w:styleId="a0">
    <w:name w:val="Фигури"/>
    <w:basedOn w:val="Tablici"/>
    <w:link w:val="Char1"/>
    <w:qFormat/>
    <w:rsid w:val="007528B4"/>
    <w:pPr>
      <w:numPr>
        <w:ilvl w:val="8"/>
        <w:numId w:val="6"/>
      </w:numPr>
      <w:tabs>
        <w:tab w:val="left" w:pos="851"/>
      </w:tabs>
      <w:spacing w:line="240" w:lineRule="auto"/>
      <w:ind w:left="142" w:hanging="360"/>
    </w:pPr>
    <w:rPr>
      <w:lang w:val="en-US"/>
    </w:rPr>
  </w:style>
  <w:style w:type="character" w:customStyle="1" w:styleId="Char1">
    <w:name w:val="Фигури Char"/>
    <w:basedOn w:val="DefaultParagraphFont"/>
    <w:link w:val="a0"/>
    <w:rsid w:val="007528B4"/>
    <w:rPr>
      <w:rFonts w:ascii="Times New Roman" w:eastAsia="Times New Roman" w:hAnsi="Times New Roman" w:cs="Times New Roman"/>
      <w:i/>
      <w:snapToGrid w:val="0"/>
      <w:sz w:val="24"/>
      <w:szCs w:val="24"/>
      <w:shd w:val="clear" w:color="auto" w:fill="FFFFFF" w:themeFill="background1"/>
      <w:lang w:val="en-US" w:eastAsia="bg-BG"/>
    </w:rPr>
  </w:style>
  <w:style w:type="paragraph" w:customStyle="1" w:styleId="1">
    <w:name w:val="1))"/>
    <w:basedOn w:val="tochka5"/>
    <w:link w:val="1Char"/>
    <w:qFormat/>
    <w:rsid w:val="007528B4"/>
    <w:pPr>
      <w:numPr>
        <w:ilvl w:val="6"/>
      </w:numPr>
      <w:spacing w:before="60" w:after="120" w:line="240" w:lineRule="auto"/>
    </w:pPr>
    <w:rPr>
      <w:lang w:eastAsia="tr-TR"/>
    </w:rPr>
  </w:style>
  <w:style w:type="paragraph" w:styleId="DocumentMap">
    <w:name w:val="Document Map"/>
    <w:basedOn w:val="Normal"/>
    <w:link w:val="DocumentMapChar"/>
    <w:uiPriority w:val="99"/>
    <w:unhideWhenUsed/>
    <w:rsid w:val="007528B4"/>
    <w:pPr>
      <w:numPr>
        <w:numId w:val="7"/>
      </w:numPr>
      <w:spacing w:after="0" w:line="240" w:lineRule="auto"/>
      <w:jc w:val="both"/>
    </w:pPr>
    <w:rPr>
      <w:rFonts w:ascii="Tahoma" w:eastAsia="Calibri" w:hAnsi="Tahoma" w:cs="Tahoma"/>
      <w:sz w:val="16"/>
      <w:szCs w:val="16"/>
    </w:rPr>
  </w:style>
  <w:style w:type="character" w:customStyle="1" w:styleId="DocumentMapChar">
    <w:name w:val="Document Map Char"/>
    <w:basedOn w:val="DefaultParagraphFont"/>
    <w:link w:val="DocumentMap"/>
    <w:uiPriority w:val="99"/>
    <w:rsid w:val="007528B4"/>
    <w:rPr>
      <w:rFonts w:ascii="Tahoma" w:eastAsia="Calibri" w:hAnsi="Tahoma" w:cs="Tahoma"/>
      <w:sz w:val="16"/>
      <w:szCs w:val="16"/>
    </w:rPr>
  </w:style>
  <w:style w:type="paragraph" w:styleId="BodyTextIndent">
    <w:name w:val="Body Text Indent"/>
    <w:basedOn w:val="Normal"/>
    <w:link w:val="BodyTextIndentChar"/>
    <w:uiPriority w:val="99"/>
    <w:unhideWhenUsed/>
    <w:rsid w:val="007528B4"/>
    <w:pPr>
      <w:numPr>
        <w:ilvl w:val="2"/>
        <w:numId w:val="7"/>
      </w:numPr>
      <w:spacing w:after="120" w:line="360" w:lineRule="auto"/>
      <w:jc w:val="both"/>
    </w:pPr>
    <w:rPr>
      <w:rFonts w:ascii="Times New Roman" w:eastAsia="Calibri" w:hAnsi="Times New Roman" w:cs="Times New Roman"/>
      <w:sz w:val="24"/>
    </w:rPr>
  </w:style>
  <w:style w:type="character" w:customStyle="1" w:styleId="BodyTextIndentChar">
    <w:name w:val="Body Text Indent Char"/>
    <w:basedOn w:val="DefaultParagraphFont"/>
    <w:link w:val="BodyTextIndent"/>
    <w:uiPriority w:val="99"/>
    <w:rsid w:val="007528B4"/>
    <w:rPr>
      <w:rFonts w:ascii="Times New Roman" w:eastAsia="Calibri" w:hAnsi="Times New Roman" w:cs="Times New Roman"/>
      <w:sz w:val="24"/>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basedOn w:val="Normal"/>
    <w:next w:val="Normal"/>
    <w:link w:val="CaptionChar"/>
    <w:uiPriority w:val="35"/>
    <w:unhideWhenUsed/>
    <w:qFormat/>
    <w:rsid w:val="007528B4"/>
    <w:pPr>
      <w:numPr>
        <w:ilvl w:val="4"/>
        <w:numId w:val="7"/>
      </w:numPr>
      <w:spacing w:after="0" w:line="240" w:lineRule="auto"/>
      <w:jc w:val="both"/>
    </w:pPr>
    <w:rPr>
      <w:rFonts w:ascii="Times New Roman" w:eastAsia="Calibri" w:hAnsi="Times New Roman" w:cs="Times New Roman"/>
      <w:b/>
      <w:bCs/>
      <w:smallCaps/>
      <w:color w:val="4F81BD"/>
      <w:sz w:val="20"/>
      <w:szCs w:val="18"/>
    </w:rPr>
  </w:style>
  <w:style w:type="paragraph" w:styleId="BodyTextIndent2">
    <w:name w:val="Body Text Indent 2"/>
    <w:basedOn w:val="Normal"/>
    <w:link w:val="BodyTextIndent2Char"/>
    <w:uiPriority w:val="99"/>
    <w:unhideWhenUsed/>
    <w:rsid w:val="007528B4"/>
    <w:pPr>
      <w:numPr>
        <w:ilvl w:val="8"/>
        <w:numId w:val="7"/>
      </w:numPr>
      <w:spacing w:after="120" w:line="360" w:lineRule="auto"/>
      <w:jc w:val="both"/>
    </w:pPr>
    <w:rPr>
      <w:rFonts w:ascii="Times New Roman" w:eastAsia="SimSun" w:hAnsi="Times New Roman" w:cs="Times New Roman"/>
      <w:sz w:val="24"/>
    </w:rPr>
  </w:style>
  <w:style w:type="character" w:customStyle="1" w:styleId="BodyTextIndent2Char">
    <w:name w:val="Body Text Indent 2 Char"/>
    <w:basedOn w:val="DefaultParagraphFont"/>
    <w:link w:val="BodyTextIndent2"/>
    <w:uiPriority w:val="99"/>
    <w:rsid w:val="007528B4"/>
    <w:rPr>
      <w:rFonts w:ascii="Times New Roman" w:eastAsia="SimSun" w:hAnsi="Times New Roman" w:cs="Times New Roman"/>
      <w:sz w:val="24"/>
    </w:rPr>
  </w:style>
  <w:style w:type="paragraph" w:styleId="BodyText">
    <w:name w:val="Body Text"/>
    <w:aliases w:val="Главни точки"/>
    <w:basedOn w:val="Normal"/>
    <w:link w:val="BodyTextChar"/>
    <w:uiPriority w:val="99"/>
    <w:unhideWhenUsed/>
    <w:qFormat/>
    <w:rsid w:val="007528B4"/>
    <w:pPr>
      <w:spacing w:after="120" w:line="276" w:lineRule="auto"/>
    </w:pPr>
    <w:rPr>
      <w:rFonts w:ascii="Calibri" w:eastAsia="Calibri" w:hAnsi="Calibri" w:cs="Times New Roman"/>
    </w:rPr>
  </w:style>
  <w:style w:type="character" w:customStyle="1" w:styleId="BodyTextChar">
    <w:name w:val="Body Text Char"/>
    <w:aliases w:val="Главни точки Char"/>
    <w:basedOn w:val="DefaultParagraphFont"/>
    <w:link w:val="BodyText"/>
    <w:uiPriority w:val="99"/>
    <w:rsid w:val="007528B4"/>
    <w:rPr>
      <w:rFonts w:ascii="Calibri" w:eastAsia="Calibri" w:hAnsi="Calibri" w:cs="Times New Roman"/>
    </w:rPr>
  </w:style>
  <w:style w:type="character" w:customStyle="1" w:styleId="Heading1Char">
    <w:name w:val="Heading 1 Char"/>
    <w:aliases w:val="Main Heading Char"/>
    <w:basedOn w:val="DefaultParagraphFont"/>
    <w:link w:val="Heading1"/>
    <w:uiPriority w:val="99"/>
    <w:rsid w:val="007528B4"/>
    <w:rPr>
      <w:rFonts w:ascii="Times New Roman" w:eastAsiaTheme="majorEastAsia" w:hAnsi="Times New Roman" w:cstheme="majorBidi"/>
      <w:b/>
      <w:bCs/>
      <w:color w:val="2E74B5" w:themeColor="accent1" w:themeShade="BF"/>
      <w:sz w:val="28"/>
      <w:szCs w:val="28"/>
    </w:rPr>
  </w:style>
  <w:style w:type="paragraph" w:styleId="NoSpacing">
    <w:name w:val="No Spacing"/>
    <w:aliases w:val="Булет 1,Гл.точки"/>
    <w:link w:val="NoSpacingChar"/>
    <w:uiPriority w:val="1"/>
    <w:qFormat/>
    <w:rsid w:val="007528B4"/>
    <w:pPr>
      <w:spacing w:after="0" w:line="240" w:lineRule="auto"/>
    </w:pPr>
    <w:rPr>
      <w:rFonts w:eastAsiaTheme="minorEastAsia"/>
      <w:lang w:val="en-US" w:eastAsia="ja-JP"/>
    </w:rPr>
  </w:style>
  <w:style w:type="character" w:customStyle="1" w:styleId="NoSpacingChar">
    <w:name w:val="No Spacing Char"/>
    <w:aliases w:val="Булет 1 Char,Гл.точки Char"/>
    <w:basedOn w:val="DefaultParagraphFont"/>
    <w:link w:val="NoSpacing"/>
    <w:uiPriority w:val="1"/>
    <w:rsid w:val="007528B4"/>
    <w:rPr>
      <w:rFonts w:eastAsiaTheme="minorEastAsia"/>
      <w:lang w:val="en-US" w:eastAsia="ja-JP"/>
    </w:rPr>
  </w:style>
  <w:style w:type="character" w:styleId="PlaceholderText">
    <w:name w:val="Placeholder Text"/>
    <w:basedOn w:val="DefaultParagraphFont"/>
    <w:uiPriority w:val="99"/>
    <w:semiHidden/>
    <w:rsid w:val="007528B4"/>
    <w:rPr>
      <w:color w:val="808080"/>
    </w:rPr>
  </w:style>
  <w:style w:type="paragraph" w:styleId="FootnoteText">
    <w:name w:val="footnote text"/>
    <w:basedOn w:val="Normal"/>
    <w:link w:val="FootnoteTextChar"/>
    <w:uiPriority w:val="99"/>
    <w:unhideWhenUsed/>
    <w:rsid w:val="007528B4"/>
    <w:pPr>
      <w:spacing w:after="0" w:line="240" w:lineRule="auto"/>
      <w:ind w:firstLine="709"/>
      <w:jc w:val="both"/>
    </w:pPr>
    <w:rPr>
      <w:rFonts w:ascii="Times New Roman" w:hAnsi="Times New Roman"/>
      <w:sz w:val="20"/>
      <w:szCs w:val="20"/>
    </w:rPr>
  </w:style>
  <w:style w:type="character" w:customStyle="1" w:styleId="FootnoteTextChar">
    <w:name w:val="Footnote Text Char"/>
    <w:basedOn w:val="DefaultParagraphFont"/>
    <w:link w:val="FootnoteText"/>
    <w:uiPriority w:val="99"/>
    <w:rsid w:val="007528B4"/>
    <w:rPr>
      <w:rFonts w:ascii="Times New Roman" w:hAnsi="Times New Roman"/>
      <w:sz w:val="20"/>
      <w:szCs w:val="20"/>
    </w:rPr>
  </w:style>
  <w:style w:type="character" w:styleId="FootnoteReference">
    <w:name w:val="footnote reference"/>
    <w:aliases w:val="BVI fnr"/>
    <w:basedOn w:val="DefaultParagraphFont"/>
    <w:uiPriority w:val="99"/>
    <w:semiHidden/>
    <w:unhideWhenUsed/>
    <w:rsid w:val="007528B4"/>
    <w:rPr>
      <w:vertAlign w:val="superscript"/>
    </w:rPr>
  </w:style>
  <w:style w:type="paragraph" w:styleId="TOC1">
    <w:name w:val="toc 1"/>
    <w:basedOn w:val="Normal"/>
    <w:next w:val="Normal"/>
    <w:autoRedefine/>
    <w:uiPriority w:val="39"/>
    <w:unhideWhenUsed/>
    <w:rsid w:val="007528B4"/>
    <w:pPr>
      <w:tabs>
        <w:tab w:val="left" w:pos="567"/>
        <w:tab w:val="right" w:leader="dot" w:pos="9639"/>
      </w:tabs>
      <w:spacing w:after="0" w:line="240" w:lineRule="auto"/>
      <w:ind w:left="142" w:hanging="142"/>
    </w:pPr>
    <w:rPr>
      <w:rFonts w:ascii="Times New Roman" w:hAnsi="Times New Roman"/>
      <w:b/>
      <w:bCs/>
      <w:sz w:val="24"/>
      <w:u w:val="single"/>
    </w:rPr>
  </w:style>
  <w:style w:type="paragraph" w:styleId="TOC2">
    <w:name w:val="toc 2"/>
    <w:basedOn w:val="Normal"/>
    <w:next w:val="Normal"/>
    <w:autoRedefine/>
    <w:uiPriority w:val="39"/>
    <w:unhideWhenUsed/>
    <w:rsid w:val="007528B4"/>
    <w:pPr>
      <w:tabs>
        <w:tab w:val="left" w:pos="284"/>
        <w:tab w:val="right" w:leader="dot" w:pos="9639"/>
      </w:tabs>
      <w:spacing w:after="0" w:line="240" w:lineRule="auto"/>
    </w:pPr>
    <w:rPr>
      <w:rFonts w:ascii="Times New Roman" w:hAnsi="Times New Roman"/>
      <w:b/>
      <w:bCs/>
      <w:noProof/>
      <w:sz w:val="24"/>
    </w:rPr>
  </w:style>
  <w:style w:type="paragraph" w:styleId="TOC3">
    <w:name w:val="toc 3"/>
    <w:basedOn w:val="Normal"/>
    <w:next w:val="Normal"/>
    <w:autoRedefine/>
    <w:uiPriority w:val="39"/>
    <w:unhideWhenUsed/>
    <w:rsid w:val="007528B4"/>
    <w:pPr>
      <w:tabs>
        <w:tab w:val="left" w:leader="dot" w:pos="550"/>
        <w:tab w:val="right" w:leader="dot" w:pos="9639"/>
      </w:tabs>
      <w:spacing w:after="0" w:line="360" w:lineRule="auto"/>
      <w:ind w:left="568" w:hanging="284"/>
    </w:pPr>
    <w:rPr>
      <w:rFonts w:ascii="Times New Roman" w:hAnsi="Times New Roman"/>
      <w:sz w:val="24"/>
    </w:rPr>
  </w:style>
  <w:style w:type="paragraph" w:customStyle="1" w:styleId="a3">
    <w:name w:val="текст таблица"/>
    <w:basedOn w:val="Normal"/>
    <w:rsid w:val="007528B4"/>
    <w:pPr>
      <w:spacing w:before="40" w:after="40" w:line="240" w:lineRule="auto"/>
      <w:ind w:firstLine="709"/>
      <w:jc w:val="both"/>
    </w:pPr>
    <w:rPr>
      <w:rFonts w:ascii="Calibri" w:eastAsia="Corbel" w:hAnsi="Calibri" w:cs="Times New Roman"/>
      <w:bCs/>
      <w:sz w:val="18"/>
    </w:rPr>
  </w:style>
  <w:style w:type="paragraph" w:styleId="PlainText">
    <w:name w:val="Plain Text"/>
    <w:basedOn w:val="Normal"/>
    <w:link w:val="PlainTextChar"/>
    <w:uiPriority w:val="99"/>
    <w:rsid w:val="007528B4"/>
    <w:pPr>
      <w:spacing w:after="0" w:line="240" w:lineRule="auto"/>
      <w:ind w:firstLine="709"/>
      <w:jc w:val="both"/>
    </w:pPr>
    <w:rPr>
      <w:rFonts w:ascii="Courier New" w:eastAsia="Times New Roman" w:hAnsi="Courier New" w:cs="Courier New"/>
      <w:sz w:val="20"/>
      <w:szCs w:val="20"/>
      <w:lang w:eastAsia="bg-BG"/>
    </w:rPr>
  </w:style>
  <w:style w:type="character" w:customStyle="1" w:styleId="PlainTextChar">
    <w:name w:val="Plain Text Char"/>
    <w:basedOn w:val="DefaultParagraphFont"/>
    <w:link w:val="PlainText"/>
    <w:uiPriority w:val="99"/>
    <w:rsid w:val="007528B4"/>
    <w:rPr>
      <w:rFonts w:ascii="Courier New" w:eastAsia="Times New Roman" w:hAnsi="Courier New" w:cs="Courier New"/>
      <w:sz w:val="20"/>
      <w:szCs w:val="20"/>
      <w:lang w:eastAsia="bg-BG"/>
    </w:rPr>
  </w:style>
  <w:style w:type="paragraph" w:styleId="TableofFigures">
    <w:name w:val="table of figures"/>
    <w:basedOn w:val="Normal"/>
    <w:next w:val="Normal"/>
    <w:uiPriority w:val="99"/>
    <w:unhideWhenUsed/>
    <w:rsid w:val="007528B4"/>
    <w:pPr>
      <w:spacing w:after="0" w:line="360" w:lineRule="auto"/>
      <w:ind w:firstLine="709"/>
      <w:jc w:val="both"/>
    </w:pPr>
    <w:rPr>
      <w:rFonts w:ascii="Times New Roman" w:hAnsi="Times New Roman"/>
      <w:sz w:val="24"/>
    </w:rPr>
  </w:style>
  <w:style w:type="character" w:customStyle="1" w:styleId="tochka1Char">
    <w:name w:val="tochka 1 Char"/>
    <w:basedOn w:val="DefaultParagraphFont"/>
    <w:link w:val="tochka10"/>
    <w:rsid w:val="007528B4"/>
    <w:rPr>
      <w:rFonts w:ascii="Times New Roman" w:hAnsi="Times New Roman"/>
      <w:b/>
      <w:sz w:val="28"/>
      <w:szCs w:val="24"/>
    </w:rPr>
  </w:style>
  <w:style w:type="paragraph" w:styleId="TOC4">
    <w:name w:val="toc 4"/>
    <w:basedOn w:val="Normal"/>
    <w:next w:val="Normal"/>
    <w:autoRedefine/>
    <w:uiPriority w:val="39"/>
    <w:unhideWhenUsed/>
    <w:rsid w:val="007528B4"/>
    <w:pPr>
      <w:tabs>
        <w:tab w:val="left" w:pos="0"/>
        <w:tab w:val="right" w:leader="dot" w:pos="9072"/>
      </w:tabs>
      <w:spacing w:after="0" w:line="360" w:lineRule="auto"/>
      <w:ind w:left="1418" w:hanging="851"/>
    </w:pPr>
    <w:rPr>
      <w:rFonts w:ascii="Times New Roman" w:hAnsi="Times New Roman"/>
      <w:i/>
      <w:sz w:val="24"/>
    </w:rPr>
  </w:style>
  <w:style w:type="paragraph" w:styleId="TOC5">
    <w:name w:val="toc 5"/>
    <w:basedOn w:val="Normal"/>
    <w:next w:val="Normal"/>
    <w:autoRedefine/>
    <w:uiPriority w:val="39"/>
    <w:unhideWhenUsed/>
    <w:rsid w:val="007528B4"/>
    <w:pPr>
      <w:tabs>
        <w:tab w:val="right" w:leader="dot" w:pos="9627"/>
      </w:tabs>
      <w:spacing w:after="0" w:line="240" w:lineRule="auto"/>
    </w:pPr>
    <w:rPr>
      <w:rFonts w:ascii="Times New Roman" w:hAnsi="Times New Roman"/>
    </w:rPr>
  </w:style>
  <w:style w:type="paragraph" w:styleId="TOC6">
    <w:name w:val="toc 6"/>
    <w:basedOn w:val="Normal"/>
    <w:next w:val="Normal"/>
    <w:autoRedefine/>
    <w:uiPriority w:val="39"/>
    <w:unhideWhenUsed/>
    <w:rsid w:val="007528B4"/>
    <w:pPr>
      <w:spacing w:after="0" w:line="360" w:lineRule="auto"/>
      <w:ind w:firstLine="709"/>
    </w:pPr>
  </w:style>
  <w:style w:type="paragraph" w:styleId="TOC7">
    <w:name w:val="toc 7"/>
    <w:basedOn w:val="Normal"/>
    <w:next w:val="Normal"/>
    <w:autoRedefine/>
    <w:uiPriority w:val="39"/>
    <w:unhideWhenUsed/>
    <w:rsid w:val="007528B4"/>
    <w:pPr>
      <w:spacing w:after="0" w:line="360" w:lineRule="auto"/>
      <w:ind w:firstLine="709"/>
    </w:pPr>
  </w:style>
  <w:style w:type="paragraph" w:styleId="TOC8">
    <w:name w:val="toc 8"/>
    <w:basedOn w:val="Normal"/>
    <w:next w:val="Normal"/>
    <w:autoRedefine/>
    <w:uiPriority w:val="39"/>
    <w:unhideWhenUsed/>
    <w:rsid w:val="007528B4"/>
    <w:pPr>
      <w:spacing w:after="0" w:line="360" w:lineRule="auto"/>
      <w:ind w:firstLine="709"/>
    </w:pPr>
  </w:style>
  <w:style w:type="paragraph" w:styleId="TOC9">
    <w:name w:val="toc 9"/>
    <w:basedOn w:val="Normal"/>
    <w:next w:val="Normal"/>
    <w:autoRedefine/>
    <w:uiPriority w:val="39"/>
    <w:unhideWhenUsed/>
    <w:rsid w:val="007528B4"/>
    <w:pPr>
      <w:spacing w:after="0" w:line="360" w:lineRule="auto"/>
      <w:ind w:firstLine="709"/>
    </w:pPr>
  </w:style>
  <w:style w:type="paragraph" w:customStyle="1" w:styleId="pfeilaufzhlungszeichen">
    <w:name w:val="pfeil aufzählungszeichen"/>
    <w:basedOn w:val="Normal"/>
    <w:link w:val="pfeilaufzhlungszeichenZchn"/>
    <w:uiPriority w:val="99"/>
    <w:rsid w:val="007528B4"/>
    <w:pPr>
      <w:numPr>
        <w:numId w:val="9"/>
      </w:numPr>
      <w:autoSpaceDE w:val="0"/>
      <w:autoSpaceDN w:val="0"/>
      <w:adjustRightInd w:val="0"/>
      <w:spacing w:before="60" w:after="0" w:line="240" w:lineRule="auto"/>
      <w:jc w:val="both"/>
    </w:pPr>
    <w:rPr>
      <w:rFonts w:ascii="Calibri" w:eastAsia="Calibri" w:hAnsi="Calibri" w:cs="Times New Roman"/>
      <w:sz w:val="24"/>
      <w:szCs w:val="24"/>
      <w:lang w:val="en-US"/>
    </w:rPr>
  </w:style>
  <w:style w:type="character" w:customStyle="1" w:styleId="pfeilaufzhlungszeichenZchn">
    <w:name w:val="pfeil aufzählungszeichen Zchn"/>
    <w:link w:val="pfeilaufzhlungszeichen"/>
    <w:uiPriority w:val="99"/>
    <w:locked/>
    <w:rsid w:val="007528B4"/>
    <w:rPr>
      <w:rFonts w:ascii="Calibri" w:eastAsia="Calibri" w:hAnsi="Calibri" w:cs="Times New Roman"/>
      <w:sz w:val="24"/>
      <w:szCs w:val="24"/>
      <w:lang w:val="en-US"/>
    </w:rPr>
  </w:style>
  <w:style w:type="paragraph" w:styleId="Revision">
    <w:name w:val="Revision"/>
    <w:hidden/>
    <w:uiPriority w:val="99"/>
    <w:semiHidden/>
    <w:rsid w:val="007528B4"/>
    <w:pPr>
      <w:spacing w:after="0" w:line="240" w:lineRule="auto"/>
    </w:pPr>
    <w:rPr>
      <w:rFonts w:ascii="Times New Roman" w:hAnsi="Times New Roman"/>
      <w:sz w:val="24"/>
    </w:rPr>
  </w:style>
  <w:style w:type="paragraph" w:styleId="BlockText">
    <w:name w:val="Block Text"/>
    <w:basedOn w:val="Normal"/>
    <w:uiPriority w:val="99"/>
    <w:semiHidden/>
    <w:unhideWhenUsed/>
    <w:rsid w:val="007528B4"/>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after="0" w:line="360" w:lineRule="auto"/>
      <w:ind w:left="1152" w:right="1152" w:firstLine="709"/>
      <w:jc w:val="both"/>
    </w:pPr>
    <w:rPr>
      <w:rFonts w:eastAsiaTheme="minorEastAsia"/>
      <w:i/>
      <w:iCs/>
      <w:color w:val="5B9BD5" w:themeColor="accent1"/>
      <w:sz w:val="24"/>
    </w:rPr>
  </w:style>
  <w:style w:type="paragraph" w:styleId="Title">
    <w:name w:val="Title"/>
    <w:basedOn w:val="Normal"/>
    <w:next w:val="Normal"/>
    <w:link w:val="TitleChar"/>
    <w:uiPriority w:val="99"/>
    <w:qFormat/>
    <w:rsid w:val="007528B4"/>
    <w:pPr>
      <w:spacing w:before="240" w:after="60" w:line="280" w:lineRule="exact"/>
      <w:ind w:firstLine="709"/>
      <w:jc w:val="center"/>
      <w:outlineLvl w:val="0"/>
    </w:pPr>
    <w:rPr>
      <w:rFonts w:ascii="Cambria" w:eastAsia="Calibri" w:hAnsi="Cambria" w:cs="Times New Roman"/>
      <w:b/>
      <w:bCs/>
      <w:kern w:val="28"/>
      <w:sz w:val="32"/>
      <w:szCs w:val="32"/>
      <w:lang w:val="en-US"/>
    </w:rPr>
  </w:style>
  <w:style w:type="character" w:customStyle="1" w:styleId="TitleChar">
    <w:name w:val="Title Char"/>
    <w:basedOn w:val="DefaultParagraphFont"/>
    <w:link w:val="Title"/>
    <w:uiPriority w:val="99"/>
    <w:rsid w:val="007528B4"/>
    <w:rPr>
      <w:rFonts w:ascii="Cambria" w:eastAsia="Calibri" w:hAnsi="Cambria" w:cs="Times New Roman"/>
      <w:b/>
      <w:bCs/>
      <w:kern w:val="28"/>
      <w:sz w:val="32"/>
      <w:szCs w:val="32"/>
      <w:lang w:val="en-US"/>
    </w:rPr>
  </w:style>
  <w:style w:type="paragraph" w:styleId="Subtitle">
    <w:name w:val="Subtitle"/>
    <w:basedOn w:val="Normal"/>
    <w:next w:val="Normal"/>
    <w:link w:val="SubtitleChar"/>
    <w:uiPriority w:val="99"/>
    <w:qFormat/>
    <w:rsid w:val="007528B4"/>
    <w:pPr>
      <w:spacing w:after="60" w:line="280" w:lineRule="exact"/>
      <w:ind w:firstLine="709"/>
      <w:jc w:val="center"/>
      <w:outlineLvl w:val="1"/>
    </w:pPr>
    <w:rPr>
      <w:rFonts w:ascii="Cambria" w:eastAsia="Calibri" w:hAnsi="Cambria" w:cs="Times New Roman"/>
      <w:sz w:val="24"/>
      <w:szCs w:val="24"/>
      <w:lang w:val="en-US"/>
    </w:rPr>
  </w:style>
  <w:style w:type="character" w:customStyle="1" w:styleId="SubtitleChar">
    <w:name w:val="Subtitle Char"/>
    <w:basedOn w:val="DefaultParagraphFont"/>
    <w:link w:val="Subtitle"/>
    <w:uiPriority w:val="99"/>
    <w:rsid w:val="007528B4"/>
    <w:rPr>
      <w:rFonts w:ascii="Cambria" w:eastAsia="Calibri" w:hAnsi="Cambria" w:cs="Times New Roman"/>
      <w:sz w:val="24"/>
      <w:szCs w:val="24"/>
      <w:lang w:val="en-US"/>
    </w:rPr>
  </w:style>
  <w:style w:type="character" w:styleId="Strong">
    <w:name w:val="Strong"/>
    <w:uiPriority w:val="22"/>
    <w:qFormat/>
    <w:rsid w:val="007528B4"/>
    <w:rPr>
      <w:rFonts w:cs="Times New Roman"/>
      <w:b/>
      <w:bCs/>
    </w:rPr>
  </w:style>
  <w:style w:type="character" w:styleId="Emphasis">
    <w:name w:val="Emphasis"/>
    <w:uiPriority w:val="20"/>
    <w:qFormat/>
    <w:rsid w:val="007528B4"/>
    <w:rPr>
      <w:rFonts w:ascii="Calibri" w:hAnsi="Calibri" w:cs="Times New Roman"/>
      <w:b/>
      <w:i/>
      <w:iCs/>
    </w:rPr>
  </w:style>
  <w:style w:type="paragraph" w:styleId="Quote">
    <w:name w:val="Quote"/>
    <w:aliases w:val="Булет-1"/>
    <w:basedOn w:val="Normal"/>
    <w:next w:val="Normal"/>
    <w:link w:val="QuoteChar"/>
    <w:uiPriority w:val="99"/>
    <w:qFormat/>
    <w:rsid w:val="007528B4"/>
    <w:pPr>
      <w:spacing w:after="0" w:line="280" w:lineRule="exact"/>
      <w:ind w:firstLine="709"/>
    </w:pPr>
    <w:rPr>
      <w:rFonts w:ascii="Calibri" w:eastAsia="Calibri" w:hAnsi="Calibri" w:cs="Times New Roman"/>
      <w:i/>
      <w:sz w:val="24"/>
      <w:szCs w:val="24"/>
      <w:lang w:val="en-US"/>
    </w:rPr>
  </w:style>
  <w:style w:type="character" w:customStyle="1" w:styleId="QuoteChar">
    <w:name w:val="Quote Char"/>
    <w:aliases w:val="Булет-1 Char"/>
    <w:basedOn w:val="DefaultParagraphFont"/>
    <w:link w:val="Quote"/>
    <w:uiPriority w:val="99"/>
    <w:rsid w:val="007528B4"/>
    <w:rPr>
      <w:rFonts w:ascii="Calibri" w:eastAsia="Calibri" w:hAnsi="Calibri" w:cs="Times New Roman"/>
      <w:i/>
      <w:sz w:val="24"/>
      <w:szCs w:val="24"/>
      <w:lang w:val="en-US"/>
    </w:rPr>
  </w:style>
  <w:style w:type="paragraph" w:styleId="IntenseQuote">
    <w:name w:val="Intense Quote"/>
    <w:basedOn w:val="Normal"/>
    <w:next w:val="Normal"/>
    <w:link w:val="IntenseQuoteChar"/>
    <w:uiPriority w:val="99"/>
    <w:qFormat/>
    <w:rsid w:val="007528B4"/>
    <w:pPr>
      <w:spacing w:after="0" w:line="280" w:lineRule="exact"/>
      <w:ind w:left="720" w:right="720" w:firstLine="709"/>
    </w:pPr>
    <w:rPr>
      <w:rFonts w:ascii="Calibri" w:eastAsia="Calibri" w:hAnsi="Calibri" w:cs="Times New Roman"/>
      <w:b/>
      <w:i/>
      <w:lang w:val="en-US"/>
    </w:rPr>
  </w:style>
  <w:style w:type="character" w:customStyle="1" w:styleId="IntenseQuoteChar">
    <w:name w:val="Intense Quote Char"/>
    <w:basedOn w:val="DefaultParagraphFont"/>
    <w:link w:val="IntenseQuote"/>
    <w:uiPriority w:val="99"/>
    <w:rsid w:val="007528B4"/>
    <w:rPr>
      <w:rFonts w:ascii="Calibri" w:eastAsia="Calibri" w:hAnsi="Calibri" w:cs="Times New Roman"/>
      <w:b/>
      <w:i/>
      <w:lang w:val="en-US"/>
    </w:rPr>
  </w:style>
  <w:style w:type="character" w:styleId="SubtleEmphasis">
    <w:name w:val="Subtle Emphasis"/>
    <w:uiPriority w:val="99"/>
    <w:qFormat/>
    <w:rsid w:val="007528B4"/>
    <w:rPr>
      <w:rFonts w:cs="Times New Roman"/>
      <w:i/>
      <w:color w:val="5A5A5A"/>
    </w:rPr>
  </w:style>
  <w:style w:type="character" w:styleId="IntenseEmphasis">
    <w:name w:val="Intense Emphasis"/>
    <w:uiPriority w:val="99"/>
    <w:qFormat/>
    <w:rsid w:val="007528B4"/>
    <w:rPr>
      <w:rFonts w:cs="Times New Roman"/>
      <w:b/>
      <w:i/>
      <w:sz w:val="24"/>
      <w:szCs w:val="24"/>
      <w:u w:val="single"/>
    </w:rPr>
  </w:style>
  <w:style w:type="character" w:styleId="SubtleReference">
    <w:name w:val="Subtle Reference"/>
    <w:uiPriority w:val="99"/>
    <w:qFormat/>
    <w:rsid w:val="007528B4"/>
    <w:rPr>
      <w:rFonts w:cs="Times New Roman"/>
      <w:sz w:val="24"/>
      <w:szCs w:val="24"/>
      <w:u w:val="single"/>
    </w:rPr>
  </w:style>
  <w:style w:type="character" w:styleId="IntenseReference">
    <w:name w:val="Intense Reference"/>
    <w:uiPriority w:val="99"/>
    <w:qFormat/>
    <w:rsid w:val="007528B4"/>
    <w:rPr>
      <w:rFonts w:cs="Times New Roman"/>
      <w:b/>
      <w:sz w:val="24"/>
      <w:u w:val="single"/>
    </w:rPr>
  </w:style>
  <w:style w:type="character" w:styleId="BookTitle">
    <w:name w:val="Book Title"/>
    <w:uiPriority w:val="99"/>
    <w:qFormat/>
    <w:rsid w:val="007528B4"/>
    <w:rPr>
      <w:rFonts w:ascii="Cambria" w:hAnsi="Cambria" w:cs="Times New Roman"/>
      <w:b/>
      <w:i/>
      <w:sz w:val="24"/>
      <w:szCs w:val="24"/>
    </w:rPr>
  </w:style>
  <w:style w:type="paragraph" w:styleId="TOCHeading">
    <w:name w:val="TOC Heading"/>
    <w:basedOn w:val="Heading1"/>
    <w:next w:val="Normal"/>
    <w:uiPriority w:val="39"/>
    <w:qFormat/>
    <w:rsid w:val="007528B4"/>
    <w:pPr>
      <w:keepLines w:val="0"/>
      <w:spacing w:before="240" w:after="60" w:line="280" w:lineRule="exact"/>
      <w:jc w:val="left"/>
      <w:outlineLvl w:val="9"/>
    </w:pPr>
    <w:rPr>
      <w:rFonts w:ascii="Arial" w:eastAsia="Calibri" w:hAnsi="Arial" w:cs="Arial"/>
      <w:caps/>
      <w:color w:val="1F497D"/>
      <w:kern w:val="32"/>
      <w:lang w:val="en-GB"/>
    </w:rPr>
  </w:style>
  <w:style w:type="paragraph" w:styleId="NormalIndent">
    <w:name w:val="Normal Indent"/>
    <w:aliases w:val="Normal Indent Char,Normal Indent Char Char,Normal Indent Char1 Char,Normal Indent Char1,Char"/>
    <w:basedOn w:val="Normal"/>
    <w:uiPriority w:val="99"/>
    <w:rsid w:val="007528B4"/>
    <w:pPr>
      <w:tabs>
        <w:tab w:val="left" w:pos="0"/>
        <w:tab w:val="left" w:pos="567"/>
      </w:tabs>
      <w:overflowPunct w:val="0"/>
      <w:autoSpaceDE w:val="0"/>
      <w:autoSpaceDN w:val="0"/>
      <w:adjustRightInd w:val="0"/>
      <w:spacing w:before="48" w:after="48" w:line="240" w:lineRule="auto"/>
      <w:ind w:left="708" w:firstLine="709"/>
      <w:textAlignment w:val="baseline"/>
    </w:pPr>
    <w:rPr>
      <w:rFonts w:ascii="Arial" w:eastAsia="Times New Roman" w:hAnsi="Arial" w:cs="Times New Roman"/>
      <w:sz w:val="16"/>
      <w:szCs w:val="20"/>
      <w:lang w:val="en-GB" w:eastAsia="sr-Cyrl-CS"/>
    </w:rPr>
  </w:style>
  <w:style w:type="paragraph" w:customStyle="1" w:styleId="Basic">
    <w:name w:val="Basic"/>
    <w:basedOn w:val="Normal"/>
    <w:uiPriority w:val="99"/>
    <w:rsid w:val="007528B4"/>
    <w:pPr>
      <w:spacing w:before="60" w:after="60" w:line="280" w:lineRule="atLeast"/>
      <w:ind w:firstLine="709"/>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7528B4"/>
    <w:pPr>
      <w:spacing w:before="220" w:after="220" w:line="220" w:lineRule="atLeast"/>
      <w:ind w:firstLine="709"/>
      <w:jc w:val="both"/>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7528B4"/>
    <w:rPr>
      <w:rFonts w:ascii="Arial" w:eastAsia="Calibri" w:hAnsi="Arial" w:cs="Times New Roman"/>
      <w:spacing w:val="-5"/>
      <w:szCs w:val="20"/>
      <w:lang w:val="fr-FR" w:eastAsia="de-DE"/>
    </w:rPr>
  </w:style>
  <w:style w:type="paragraph" w:customStyle="1" w:styleId="xl35">
    <w:name w:val="xl35"/>
    <w:basedOn w:val="Normal"/>
    <w:uiPriority w:val="99"/>
    <w:rsid w:val="007528B4"/>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 w:val="24"/>
      <w:szCs w:val="24"/>
      <w:lang w:val="de-AT" w:eastAsia="de-DE"/>
    </w:rPr>
  </w:style>
  <w:style w:type="paragraph" w:styleId="BodyText21">
    <w:name w:val="Body Text 2"/>
    <w:basedOn w:val="Normal"/>
    <w:link w:val="BodyText2Char"/>
    <w:uiPriority w:val="99"/>
    <w:semiHidden/>
    <w:rsid w:val="007528B4"/>
    <w:pPr>
      <w:spacing w:after="120" w:line="480" w:lineRule="auto"/>
      <w:ind w:firstLine="709"/>
    </w:pPr>
    <w:rPr>
      <w:rFonts w:ascii="Calibri" w:eastAsia="Calibri" w:hAnsi="Calibri" w:cs="Times New Roman"/>
      <w:sz w:val="24"/>
      <w:szCs w:val="24"/>
      <w:lang w:val="en-US"/>
    </w:rPr>
  </w:style>
  <w:style w:type="character" w:customStyle="1" w:styleId="BodyText2Char">
    <w:name w:val="Body Text 2 Char"/>
    <w:basedOn w:val="DefaultParagraphFont"/>
    <w:link w:val="BodyText21"/>
    <w:uiPriority w:val="99"/>
    <w:semiHidden/>
    <w:rsid w:val="007528B4"/>
    <w:rPr>
      <w:rFonts w:ascii="Calibri" w:eastAsia="Calibri" w:hAnsi="Calibri" w:cs="Times New Roman"/>
      <w:sz w:val="24"/>
      <w:szCs w:val="24"/>
      <w:lang w:val="en-US"/>
    </w:rPr>
  </w:style>
  <w:style w:type="paragraph" w:styleId="BodyText3">
    <w:name w:val="Body Text 3"/>
    <w:basedOn w:val="Normal"/>
    <w:link w:val="BodyText3Char"/>
    <w:uiPriority w:val="99"/>
    <w:semiHidden/>
    <w:rsid w:val="007528B4"/>
    <w:pPr>
      <w:spacing w:after="120" w:line="240" w:lineRule="auto"/>
      <w:ind w:firstLine="709"/>
    </w:pPr>
    <w:rPr>
      <w:rFonts w:ascii="Times New Roman" w:eastAsia="MS Mincho" w:hAnsi="Times New Roman" w:cs="Times New Roman"/>
      <w:sz w:val="16"/>
      <w:szCs w:val="16"/>
      <w:lang w:val="en-GB" w:eastAsia="ja-JP"/>
    </w:rPr>
  </w:style>
  <w:style w:type="character" w:customStyle="1" w:styleId="BodyText3Char">
    <w:name w:val="Body Text 3 Char"/>
    <w:basedOn w:val="DefaultParagraphFont"/>
    <w:link w:val="BodyText3"/>
    <w:uiPriority w:val="99"/>
    <w:semiHidden/>
    <w:rsid w:val="007528B4"/>
    <w:rPr>
      <w:rFonts w:ascii="Times New Roman" w:eastAsia="MS Mincho" w:hAnsi="Times New Roman" w:cs="Times New Roman"/>
      <w:sz w:val="16"/>
      <w:szCs w:val="16"/>
      <w:lang w:val="en-GB" w:eastAsia="ja-JP"/>
    </w:rPr>
  </w:style>
  <w:style w:type="character" w:customStyle="1" w:styleId="Bodytext6">
    <w:name w:val="Body text (6)_"/>
    <w:basedOn w:val="DefaultParagraphFont"/>
    <w:link w:val="Bodytext60"/>
    <w:rsid w:val="007528B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7528B4"/>
    <w:pPr>
      <w:widowControl w:val="0"/>
      <w:shd w:val="clear" w:color="auto" w:fill="FFFFFF"/>
      <w:spacing w:after="120" w:line="413" w:lineRule="exact"/>
      <w:ind w:firstLine="740"/>
      <w:jc w:val="both"/>
    </w:pPr>
    <w:rPr>
      <w:rFonts w:ascii="Times New Roman" w:eastAsia="Times New Roman" w:hAnsi="Times New Roman" w:cs="Times New Roman"/>
      <w:i/>
      <w:iCs/>
    </w:rPr>
  </w:style>
  <w:style w:type="character" w:customStyle="1" w:styleId="Heading22">
    <w:name w:val="Heading #2 (2)_"/>
    <w:basedOn w:val="DefaultParagraphFont"/>
    <w:link w:val="Heading220"/>
    <w:rsid w:val="007528B4"/>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7528B4"/>
    <w:pPr>
      <w:widowControl w:val="0"/>
      <w:shd w:val="clear" w:color="auto" w:fill="FFFFFF"/>
      <w:spacing w:after="260" w:line="266" w:lineRule="exact"/>
      <w:ind w:firstLine="740"/>
      <w:jc w:val="both"/>
      <w:outlineLvl w:val="1"/>
    </w:pPr>
    <w:rPr>
      <w:rFonts w:ascii="Times New Roman" w:eastAsia="Times New Roman" w:hAnsi="Times New Roman" w:cs="Times New Roman"/>
    </w:rPr>
  </w:style>
  <w:style w:type="character" w:customStyle="1" w:styleId="Bodytext18Bold">
    <w:name w:val="Body text (18) + Bold"/>
    <w:basedOn w:val="DefaultParagraphFont"/>
    <w:rsid w:val="007528B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7528B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TableGridLight1">
    <w:name w:val="Table Grid Light1"/>
    <w:basedOn w:val="TableNormal"/>
    <w:uiPriority w:val="40"/>
    <w:rsid w:val="007528B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528B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7528B4"/>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
    <w:name w:val="List Table 5 Dark - Accent 311"/>
    <w:basedOn w:val="TableNormal"/>
    <w:uiPriority w:val="50"/>
    <w:rsid w:val="007528B4"/>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7528B4"/>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7528B4"/>
    <w:pPr>
      <w:suppressAutoHyphens/>
      <w:spacing w:line="320" w:lineRule="exact"/>
      <w:ind w:firstLine="709"/>
    </w:pPr>
    <w:rPr>
      <w:rFonts w:ascii="Arial" w:eastAsia="Times New Roman" w:hAnsi="Arial" w:cs="Arial"/>
      <w:sz w:val="28"/>
      <w:szCs w:val="24"/>
      <w:lang w:val="en-GB" w:eastAsia="da-DK"/>
    </w:rPr>
  </w:style>
  <w:style w:type="character" w:customStyle="1" w:styleId="search01">
    <w:name w:val="search01"/>
    <w:basedOn w:val="DefaultParagraphFont"/>
    <w:rsid w:val="007528B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7528B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
    <w:uiPriority w:val="99"/>
    <w:locked/>
    <w:rsid w:val="007528B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7528B4"/>
    <w:pPr>
      <w:keepLines w:val="0"/>
      <w:spacing w:before="240" w:after="240" w:line="280" w:lineRule="exact"/>
      <w:jc w:val="left"/>
    </w:pPr>
    <w:rPr>
      <w:rFonts w:ascii="Arial" w:eastAsia="Times New Roman" w:hAnsi="Arial"/>
      <w:bCs w:val="0"/>
      <w:iCs/>
      <w:color w:val="292526"/>
      <w:sz w:val="24"/>
      <w:szCs w:val="28"/>
    </w:rPr>
  </w:style>
  <w:style w:type="character" w:customStyle="1" w:styleId="Formatvorlage2Zchn">
    <w:name w:val="Formatvorlage2 Zchn"/>
    <w:basedOn w:val="Heading2Char1"/>
    <w:link w:val="Formatvorlage2"/>
    <w:uiPriority w:val="99"/>
    <w:locked/>
    <w:rsid w:val="007528B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7528B4"/>
    <w:pPr>
      <w:keepNext w:val="0"/>
      <w:keepLines w:val="0"/>
      <w:spacing w:after="120" w:line="280" w:lineRule="exact"/>
    </w:pPr>
    <w:rPr>
      <w:rFonts w:ascii="Arial" w:eastAsia="Times New Roman" w:hAnsi="Arial" w:cs="Times New Roman"/>
      <w:b w:val="0"/>
      <w:i w:val="0"/>
      <w:color w:val="auto"/>
      <w:szCs w:val="24"/>
      <w:u w:val="single"/>
      <w:lang w:val="en-GB" w:eastAsia="en-GB"/>
    </w:rPr>
  </w:style>
  <w:style w:type="character" w:customStyle="1" w:styleId="Formatvorlage3Zchn">
    <w:name w:val="Formatvorlage3 Zchn"/>
    <w:basedOn w:val="Heading3Char1"/>
    <w:link w:val="Formatvorlage3"/>
    <w:uiPriority w:val="99"/>
    <w:locked/>
    <w:rsid w:val="007528B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7528B4"/>
    <w:pPr>
      <w:keepLines w:val="0"/>
      <w:spacing w:before="240" w:after="60" w:line="280" w:lineRule="exact"/>
      <w:jc w:val="left"/>
    </w:pPr>
    <w:rPr>
      <w:rFonts w:ascii="Arial" w:eastAsia="Calibri" w:hAnsi="Arial" w:cs="Arial"/>
      <w:caps/>
      <w:color w:val="1F497D"/>
      <w:kern w:val="32"/>
      <w:lang w:val="en-GB"/>
    </w:rPr>
  </w:style>
  <w:style w:type="character" w:customStyle="1" w:styleId="Formatvorlage4Zchn">
    <w:name w:val="Formatvorlage4 Zchn"/>
    <w:basedOn w:val="Heading1Char"/>
    <w:link w:val="Formatvorlage4"/>
    <w:uiPriority w:val="99"/>
    <w:locked/>
    <w:rsid w:val="007528B4"/>
    <w:rPr>
      <w:rFonts w:ascii="Arial" w:eastAsia="Calibri" w:hAnsi="Arial" w:cs="Arial"/>
      <w:b/>
      <w:bCs/>
      <w:caps/>
      <w:color w:val="1F497D"/>
      <w:kern w:val="32"/>
      <w:sz w:val="28"/>
      <w:szCs w:val="28"/>
      <w:lang w:val="en-GB"/>
    </w:rPr>
  </w:style>
  <w:style w:type="paragraph" w:customStyle="1" w:styleId="oddl-nadpis">
    <w:name w:val="oddíl-nadpis"/>
    <w:basedOn w:val="Normal"/>
    <w:uiPriority w:val="99"/>
    <w:rsid w:val="007528B4"/>
    <w:pPr>
      <w:keepNext/>
      <w:widowControl w:val="0"/>
      <w:tabs>
        <w:tab w:val="left" w:pos="567"/>
      </w:tabs>
      <w:spacing w:before="240" w:after="0" w:line="240" w:lineRule="exact"/>
      <w:ind w:firstLine="709"/>
    </w:pPr>
    <w:rPr>
      <w:rFonts w:ascii="Arial" w:eastAsia="Times New Roman" w:hAnsi="Arial" w:cs="Arial"/>
      <w:b/>
      <w:bCs/>
      <w:sz w:val="24"/>
      <w:szCs w:val="24"/>
      <w:lang w:val="cs-CZ"/>
    </w:rPr>
  </w:style>
  <w:style w:type="paragraph" w:customStyle="1" w:styleId="Bullet">
    <w:name w:val="Bullet"/>
    <w:basedOn w:val="Normal"/>
    <w:autoRedefine/>
    <w:qFormat/>
    <w:rsid w:val="007528B4"/>
    <w:pPr>
      <w:tabs>
        <w:tab w:val="num" w:pos="2705"/>
      </w:tabs>
      <w:spacing w:after="0" w:line="300" w:lineRule="atLeast"/>
      <w:ind w:left="2705" w:hanging="720"/>
    </w:pPr>
    <w:rPr>
      <w:rFonts w:ascii="Times New Roman" w:eastAsia="Times New Roman" w:hAnsi="Times New Roman" w:cs="Times New Roman"/>
      <w:sz w:val="24"/>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7528B4"/>
    <w:pPr>
      <w:spacing w:after="0" w:line="240" w:lineRule="auto"/>
      <w:ind w:firstLine="709"/>
      <w:jc w:val="both"/>
    </w:pPr>
    <w:rPr>
      <w:rFonts w:ascii="Arial" w:eastAsia="Times New Roman" w:hAnsi="Arial" w:cs="Times New Roman"/>
      <w:sz w:val="24"/>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7528B4"/>
    <w:pPr>
      <w:spacing w:after="0" w:line="240" w:lineRule="auto"/>
      <w:ind w:firstLine="709"/>
      <w:jc w:val="both"/>
    </w:pPr>
    <w:rPr>
      <w:rFonts w:ascii="Arial" w:eastAsia="Times New Roman" w:hAnsi="Arial" w:cs="Times New Roman"/>
      <w:sz w:val="24"/>
      <w:szCs w:val="24"/>
      <w:lang w:val="pl-PL" w:eastAsia="pl-PL"/>
    </w:rPr>
  </w:style>
  <w:style w:type="paragraph" w:customStyle="1" w:styleId="Tiret2">
    <w:name w:val="Tiret 2"/>
    <w:basedOn w:val="Normal"/>
    <w:uiPriority w:val="99"/>
    <w:rsid w:val="007528B4"/>
    <w:pPr>
      <w:spacing w:after="120" w:line="240" w:lineRule="auto"/>
      <w:ind w:left="720" w:hanging="360"/>
      <w:jc w:val="both"/>
    </w:pPr>
    <w:rPr>
      <w:rFonts w:ascii="Times New Roman" w:eastAsia="Times New Roman" w:hAnsi="Times New Roman" w:cs="Times New Roman"/>
      <w:sz w:val="24"/>
      <w:szCs w:val="20"/>
      <w:lang w:val="en-GB" w:eastAsia="ko-KR"/>
    </w:rPr>
  </w:style>
  <w:style w:type="paragraph" w:customStyle="1" w:styleId="Point4">
    <w:name w:val="Point 4"/>
    <w:basedOn w:val="Normal"/>
    <w:uiPriority w:val="99"/>
    <w:rsid w:val="007528B4"/>
    <w:pPr>
      <w:spacing w:after="120" w:line="240" w:lineRule="auto"/>
      <w:ind w:left="3118" w:hanging="567"/>
      <w:jc w:val="both"/>
    </w:pPr>
    <w:rPr>
      <w:rFonts w:ascii="Times New Roman" w:eastAsia="Times New Roman" w:hAnsi="Times New Roman" w:cs="Times New Roman"/>
      <w:sz w:val="24"/>
      <w:szCs w:val="20"/>
      <w:lang w:val="en-GB" w:eastAsia="ko-KR"/>
    </w:rPr>
  </w:style>
  <w:style w:type="paragraph" w:customStyle="1" w:styleId="Text2">
    <w:name w:val="Text 2"/>
    <w:basedOn w:val="Normal"/>
    <w:uiPriority w:val="99"/>
    <w:rsid w:val="007528B4"/>
    <w:pPr>
      <w:tabs>
        <w:tab w:val="num" w:pos="1417"/>
      </w:tabs>
      <w:spacing w:after="120" w:line="240" w:lineRule="auto"/>
      <w:ind w:left="850" w:hanging="567"/>
      <w:jc w:val="both"/>
    </w:pPr>
    <w:rPr>
      <w:rFonts w:ascii="Times New Roman" w:eastAsia="Times New Roman" w:hAnsi="Times New Roman" w:cs="Times New Roman"/>
      <w:sz w:val="24"/>
      <w:szCs w:val="20"/>
      <w:lang w:val="en-GB" w:eastAsia="ko-KR"/>
    </w:rPr>
  </w:style>
  <w:style w:type="paragraph" w:customStyle="1" w:styleId="WW-BodyText3">
    <w:name w:val="WW-Body Text 3"/>
    <w:basedOn w:val="Normal"/>
    <w:uiPriority w:val="99"/>
    <w:rsid w:val="007528B4"/>
    <w:pPr>
      <w:suppressAutoHyphens/>
      <w:spacing w:after="0" w:line="360" w:lineRule="auto"/>
      <w:ind w:firstLine="709"/>
      <w:jc w:val="both"/>
    </w:pPr>
    <w:rPr>
      <w:rFonts w:ascii="Arial" w:eastAsia="Times New Roman" w:hAnsi="Arial" w:cs="Times New Roman"/>
      <w:sz w:val="24"/>
      <w:szCs w:val="20"/>
      <w:lang w:val="ro-RO" w:eastAsia="de-AT"/>
    </w:rPr>
  </w:style>
  <w:style w:type="paragraph" w:customStyle="1" w:styleId="berschrift1">
    <w:name w:val="überschrift 1"/>
    <w:basedOn w:val="Heading1"/>
    <w:link w:val="berschrift1Zchn"/>
    <w:uiPriority w:val="99"/>
    <w:rsid w:val="007528B4"/>
    <w:pPr>
      <w:keepLines w:val="0"/>
      <w:spacing w:before="240" w:after="60" w:line="280" w:lineRule="exact"/>
      <w:jc w:val="left"/>
    </w:pPr>
    <w:rPr>
      <w:rFonts w:ascii="Arial" w:eastAsia="Calibri" w:hAnsi="Arial" w:cs="Arial"/>
      <w:caps/>
      <w:color w:val="1F497D"/>
      <w:kern w:val="32"/>
      <w:lang w:val="en-GB"/>
    </w:rPr>
  </w:style>
  <w:style w:type="character" w:customStyle="1" w:styleId="berschrift1Zchn">
    <w:name w:val="überschrift 1 Zchn"/>
    <w:basedOn w:val="Heading1Char"/>
    <w:link w:val="berschrift1"/>
    <w:uiPriority w:val="99"/>
    <w:locked/>
    <w:rsid w:val="007528B4"/>
    <w:rPr>
      <w:rFonts w:ascii="Arial" w:eastAsia="Calibri" w:hAnsi="Arial" w:cs="Arial"/>
      <w:b/>
      <w:bCs/>
      <w:caps/>
      <w:color w:val="1F497D"/>
      <w:kern w:val="32"/>
      <w:sz w:val="28"/>
      <w:szCs w:val="28"/>
      <w:lang w:val="en-GB"/>
    </w:rPr>
  </w:style>
  <w:style w:type="table" w:customStyle="1" w:styleId="HelleSchattierung1">
    <w:name w:val="Helle Schattierung1"/>
    <w:uiPriority w:val="99"/>
    <w:rsid w:val="007528B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7528B4"/>
    <w:pPr>
      <w:keepLines w:val="0"/>
      <w:tabs>
        <w:tab w:val="num" w:pos="0"/>
      </w:tabs>
      <w:spacing w:before="240" w:after="60" w:line="280" w:lineRule="exact"/>
      <w:ind w:left="432" w:hanging="432"/>
      <w:jc w:val="left"/>
    </w:pPr>
    <w:rPr>
      <w:rFonts w:ascii="Arial" w:eastAsia="Calibri" w:hAnsi="Arial" w:cs="Arial"/>
      <w:caps/>
      <w:color w:val="1F497D"/>
      <w:kern w:val="32"/>
      <w:sz w:val="19"/>
      <w:lang w:val="en-GB"/>
    </w:rPr>
  </w:style>
  <w:style w:type="paragraph" w:customStyle="1" w:styleId="StyleHeading1MainHeadingLatinCalibri">
    <w:name w:val="Style Heading 1Main Heading + (Latin) Calibri"/>
    <w:basedOn w:val="Heading1"/>
    <w:link w:val="StyleHeading1MainHeadingLatinCalibriCharChar"/>
    <w:rsid w:val="007528B4"/>
    <w:pPr>
      <w:keepLines w:val="0"/>
      <w:spacing w:before="240" w:after="60" w:line="280" w:lineRule="exact"/>
      <w:jc w:val="left"/>
    </w:pPr>
    <w:rPr>
      <w:rFonts w:ascii="Calibri" w:eastAsia="Calibri" w:hAnsi="Calibri" w:cs="Arial"/>
      <w:caps/>
      <w:color w:val="1F497D"/>
      <w:kern w:val="32"/>
      <w:lang w:val="en-GB"/>
    </w:rPr>
  </w:style>
  <w:style w:type="character" w:customStyle="1" w:styleId="StyleHeading1MainHeadingLatinCalibriCharChar">
    <w:name w:val="Style Heading 1Main Heading + (Latin) Calibri Char Char"/>
    <w:link w:val="StyleHeading1MainHeadingLatinCalibri"/>
    <w:rsid w:val="007528B4"/>
    <w:rPr>
      <w:rFonts w:ascii="Calibri" w:eastAsia="Calibri" w:hAnsi="Calibri" w:cs="Arial"/>
      <w:b/>
      <w:bCs/>
      <w:caps/>
      <w:color w:val="1F497D"/>
      <w:kern w:val="32"/>
      <w:sz w:val="28"/>
      <w:szCs w:val="28"/>
      <w:lang w:val="en-GB"/>
    </w:rPr>
  </w:style>
  <w:style w:type="paragraph" w:customStyle="1" w:styleId="Formatvorlage1">
    <w:name w:val="Formatvorlage1"/>
    <w:basedOn w:val="StyleHeading1MainHeadingLatinCalibri"/>
    <w:link w:val="Formatvorlage1Zchn"/>
    <w:qFormat/>
    <w:rsid w:val="007528B4"/>
    <w:pPr>
      <w:spacing w:after="120"/>
    </w:pPr>
  </w:style>
  <w:style w:type="character" w:customStyle="1" w:styleId="Formatvorlage1Zchn">
    <w:name w:val="Formatvorlage1 Zchn"/>
    <w:basedOn w:val="StyleHeading1MainHeadingLatinCalibriCharChar"/>
    <w:link w:val="Formatvorlage1"/>
    <w:rsid w:val="007528B4"/>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7528B4"/>
    <w:pPr>
      <w:spacing w:before="480" w:line="276" w:lineRule="auto"/>
      <w:jc w:val="left"/>
      <w:outlineLvl w:val="9"/>
    </w:pPr>
    <w:rPr>
      <w:rFonts w:ascii="Cambria" w:eastAsia="Times New Roman" w:hAnsi="Cambria" w:cs="Times New Roman"/>
      <w:color w:val="365F91"/>
      <w:lang w:val="de-DE"/>
    </w:rPr>
  </w:style>
  <w:style w:type="character" w:customStyle="1" w:styleId="StyleHeading1MainHeadingLatinCalibriZchn">
    <w:name w:val="Style Heading 1Main Heading + (Latin) Calibri Zchn"/>
    <w:rsid w:val="007528B4"/>
    <w:rPr>
      <w:rFonts w:ascii="Calibri" w:eastAsia="Times New Roman" w:hAnsi="Calibri" w:cs="Arial"/>
      <w:b/>
      <w:bCs/>
      <w:caps/>
      <w:color w:val="1F497D"/>
      <w:kern w:val="32"/>
      <w:sz w:val="28"/>
      <w:szCs w:val="28"/>
      <w:lang w:val="en-GB" w:eastAsia="en-US" w:bidi="ar-SA"/>
    </w:rPr>
  </w:style>
  <w:style w:type="paragraph" w:customStyle="1" w:styleId="StyleStyleHeading1MainHeadingLatinCalibriLatinArial">
    <w:name w:val="Style Style Heading 1Main Heading + (Latin) Calibri + (Latin) Arial"/>
    <w:basedOn w:val="StyleHeading1MainHeadingLatinCalibri"/>
    <w:rsid w:val="007528B4"/>
    <w:pPr>
      <w:ind w:left="360" w:hanging="360"/>
    </w:pPr>
    <w:rPr>
      <w:rFonts w:ascii="Arial" w:hAnsi="Arial"/>
    </w:rPr>
  </w:style>
  <w:style w:type="character" w:customStyle="1" w:styleId="apple-converted-space">
    <w:name w:val="apple-converted-space"/>
    <w:basedOn w:val="DefaultParagraphFont"/>
    <w:rsid w:val="007528B4"/>
  </w:style>
  <w:style w:type="paragraph" w:customStyle="1" w:styleId="CowiTitle">
    <w:name w:val="CowiTitle"/>
    <w:basedOn w:val="Normal"/>
    <w:next w:val="BodyText"/>
    <w:rsid w:val="007528B4"/>
    <w:pPr>
      <w:suppressAutoHyphens/>
      <w:spacing w:line="400" w:lineRule="exact"/>
      <w:ind w:firstLine="709"/>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7528B4"/>
    <w:pPr>
      <w:spacing w:after="0" w:line="300" w:lineRule="exact"/>
      <w:ind w:firstLine="709"/>
      <w:jc w:val="both"/>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7528B4"/>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7528B4"/>
    <w:pPr>
      <w:spacing w:line="240" w:lineRule="exact"/>
      <w:ind w:firstLine="709"/>
    </w:pPr>
    <w:rPr>
      <w:rFonts w:ascii="Tahoma" w:eastAsia="Times New Roman" w:hAnsi="Tahoma" w:cs="Times New Roman"/>
      <w:sz w:val="20"/>
      <w:szCs w:val="20"/>
      <w:lang w:val="en-US"/>
    </w:rPr>
  </w:style>
  <w:style w:type="character" w:styleId="LineNumber">
    <w:name w:val="line number"/>
    <w:basedOn w:val="DefaultParagraphFont"/>
    <w:uiPriority w:val="99"/>
    <w:semiHidden/>
    <w:unhideWhenUsed/>
    <w:rsid w:val="007528B4"/>
  </w:style>
  <w:style w:type="character" w:customStyle="1" w:styleId="samedocreference1">
    <w:name w:val="samedocreference1"/>
    <w:basedOn w:val="DefaultParagraphFont"/>
    <w:rsid w:val="007528B4"/>
    <w:rPr>
      <w:i w:val="0"/>
      <w:iCs w:val="0"/>
      <w:color w:val="8B0000"/>
      <w:u w:val="single"/>
    </w:rPr>
  </w:style>
  <w:style w:type="character" w:customStyle="1" w:styleId="FontStyle48">
    <w:name w:val="Font Style48"/>
    <w:uiPriority w:val="99"/>
    <w:rsid w:val="007528B4"/>
    <w:rPr>
      <w:rFonts w:ascii="Times New Roman" w:hAnsi="Times New Roman" w:cs="Times New Roman"/>
      <w:sz w:val="24"/>
      <w:szCs w:val="24"/>
    </w:rPr>
  </w:style>
  <w:style w:type="paragraph" w:customStyle="1" w:styleId="Style33">
    <w:name w:val="Style33"/>
    <w:basedOn w:val="Normal"/>
    <w:uiPriority w:val="99"/>
    <w:rsid w:val="007528B4"/>
    <w:pPr>
      <w:widowControl w:val="0"/>
      <w:autoSpaceDE w:val="0"/>
      <w:autoSpaceDN w:val="0"/>
      <w:adjustRightInd w:val="0"/>
      <w:spacing w:after="0" w:line="414" w:lineRule="exact"/>
      <w:ind w:firstLine="710"/>
      <w:jc w:val="both"/>
    </w:pPr>
    <w:rPr>
      <w:rFonts w:ascii="Times New Roman" w:eastAsia="Times New Roman" w:hAnsi="Times New Roman" w:cs="Times New Roman"/>
      <w:sz w:val="24"/>
      <w:szCs w:val="24"/>
      <w:lang w:eastAsia="bg-BG"/>
    </w:rPr>
  </w:style>
  <w:style w:type="character" w:customStyle="1" w:styleId="Bodytext2Bold">
    <w:name w:val="Body text (2) + Bold"/>
    <w:basedOn w:val="Bodytext2"/>
    <w:rsid w:val="007528B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7528B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table" w:customStyle="1" w:styleId="TableGrid4">
    <w:name w:val="Table Grid4"/>
    <w:basedOn w:val="TableNormal"/>
    <w:next w:val="TableGrid"/>
    <w:uiPriority w:val="5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0">
    <w:name w:val="Heading #3_"/>
    <w:basedOn w:val="DefaultParagraphFont"/>
    <w:link w:val="Heading31"/>
    <w:rsid w:val="007528B4"/>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7528B4"/>
    <w:pPr>
      <w:widowControl w:val="0"/>
      <w:shd w:val="clear" w:color="auto" w:fill="FFFFFF"/>
      <w:spacing w:before="400" w:after="0" w:line="266" w:lineRule="exact"/>
      <w:ind w:hanging="760"/>
      <w:outlineLvl w:val="2"/>
    </w:pPr>
    <w:rPr>
      <w:rFonts w:ascii="Times New Roman" w:eastAsia="Times New Roman" w:hAnsi="Times New Roman" w:cs="Times New Roman"/>
      <w:b/>
      <w:bCs/>
    </w:rPr>
  </w:style>
  <w:style w:type="character" w:customStyle="1" w:styleId="Bodytext2SegoeUI75pt">
    <w:name w:val="Body text (2) + Segoe UI.7.5 pt"/>
    <w:basedOn w:val="Bodytext2"/>
    <w:rsid w:val="007528B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7528B4"/>
  </w:style>
  <w:style w:type="character" w:customStyle="1" w:styleId="Bodytext14">
    <w:name w:val="Body text (14)_"/>
    <w:basedOn w:val="DefaultParagraphFont"/>
    <w:link w:val="Bodytext140"/>
    <w:rsid w:val="007528B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7528B4"/>
    <w:pPr>
      <w:widowControl w:val="0"/>
      <w:shd w:val="clear" w:color="auto" w:fill="FFFFFF"/>
      <w:spacing w:after="0" w:line="274" w:lineRule="exact"/>
      <w:ind w:hanging="140"/>
      <w:jc w:val="both"/>
    </w:pPr>
    <w:rPr>
      <w:rFonts w:ascii="Times New Roman" w:eastAsia="Times New Roman" w:hAnsi="Times New Roman" w:cs="Times New Roman"/>
      <w:i/>
      <w:iCs/>
      <w:sz w:val="23"/>
      <w:szCs w:val="23"/>
    </w:rPr>
  </w:style>
  <w:style w:type="character" w:customStyle="1" w:styleId="newdocreference1">
    <w:name w:val="newdocreference1"/>
    <w:basedOn w:val="DefaultParagraphFont"/>
    <w:rsid w:val="007528B4"/>
    <w:rPr>
      <w:i w:val="0"/>
      <w:iCs w:val="0"/>
      <w:color w:val="0000FF"/>
      <w:u w:val="single"/>
    </w:rPr>
  </w:style>
  <w:style w:type="paragraph" w:customStyle="1" w:styleId="CharCharCharChar">
    <w:name w:val="Char Char Char Char"/>
    <w:basedOn w:val="Normal"/>
    <w:rsid w:val="007528B4"/>
    <w:pPr>
      <w:tabs>
        <w:tab w:val="left" w:pos="709"/>
      </w:tabs>
      <w:spacing w:after="0" w:line="240" w:lineRule="auto"/>
      <w:ind w:firstLine="709"/>
    </w:pPr>
    <w:rPr>
      <w:rFonts w:ascii="Tahoma" w:eastAsia="Times New Roman" w:hAnsi="Tahoma" w:cs="Times New Roman"/>
      <w:sz w:val="24"/>
      <w:szCs w:val="24"/>
      <w:lang w:val="pl-PL" w:eastAsia="pl-PL"/>
    </w:rPr>
  </w:style>
  <w:style w:type="character" w:customStyle="1" w:styleId="Bodytext210pt">
    <w:name w:val="Body text (2) + 10 pt"/>
    <w:basedOn w:val="Bodytext2"/>
    <w:rsid w:val="007528B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Tablecaption">
    <w:name w:val="Table caption_"/>
    <w:basedOn w:val="DefaultParagraphFont"/>
    <w:link w:val="Tablecaption0"/>
    <w:rsid w:val="007528B4"/>
    <w:rPr>
      <w:rFonts w:ascii="Times New Roman" w:eastAsia="Times New Roman" w:hAnsi="Times New Roman" w:cs="Times New Roman"/>
      <w:i/>
      <w:iCs/>
      <w:shd w:val="clear" w:color="auto" w:fill="FFFFFF"/>
    </w:rPr>
  </w:style>
  <w:style w:type="character" w:customStyle="1" w:styleId="Bodytext210ptItalic">
    <w:name w:val="Body text (2) + 10 pt.Italic"/>
    <w:basedOn w:val="Bodytext2"/>
    <w:rsid w:val="007528B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Bodytext2"/>
    <w:rsid w:val="007528B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paragraph" w:customStyle="1" w:styleId="Tablecaption0">
    <w:name w:val="Table caption"/>
    <w:basedOn w:val="Normal"/>
    <w:link w:val="Tablecaption"/>
    <w:rsid w:val="007528B4"/>
    <w:pPr>
      <w:widowControl w:val="0"/>
      <w:shd w:val="clear" w:color="auto" w:fill="FFFFFF"/>
      <w:spacing w:after="0" w:line="266" w:lineRule="exact"/>
      <w:ind w:firstLine="709"/>
    </w:pPr>
    <w:rPr>
      <w:rFonts w:ascii="Times New Roman" w:eastAsia="Times New Roman" w:hAnsi="Times New Roman" w:cs="Times New Roman"/>
      <w:i/>
      <w:iCs/>
    </w:rPr>
  </w:style>
  <w:style w:type="character" w:customStyle="1" w:styleId="Bodytext16">
    <w:name w:val="Body text (16)_"/>
    <w:basedOn w:val="DefaultParagraphFont"/>
    <w:link w:val="Bodytext160"/>
    <w:rsid w:val="007528B4"/>
    <w:rPr>
      <w:rFonts w:ascii="Arial" w:eastAsia="Arial" w:hAnsi="Arial" w:cs="Arial"/>
      <w:sz w:val="17"/>
      <w:szCs w:val="17"/>
      <w:shd w:val="clear" w:color="auto" w:fill="FFFFFF"/>
    </w:rPr>
  </w:style>
  <w:style w:type="character" w:customStyle="1" w:styleId="Heading6NotBoldItalic">
    <w:name w:val="Heading #6 + Not Bold.Italic"/>
    <w:basedOn w:val="DefaultParagraphFont"/>
    <w:rsid w:val="007528B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7528B4"/>
    <w:rPr>
      <w:rFonts w:ascii="Arial" w:eastAsia="Arial" w:hAnsi="Arial" w:cs="Arial"/>
      <w:b w:val="0"/>
      <w:bCs w:val="0"/>
      <w:i w:val="0"/>
      <w:iCs w:val="0"/>
      <w:smallCaps w:val="0"/>
      <w:strike w:val="0"/>
      <w:sz w:val="18"/>
      <w:szCs w:val="18"/>
      <w:u w:val="none"/>
    </w:rPr>
  </w:style>
  <w:style w:type="paragraph" w:customStyle="1" w:styleId="Bodytext160">
    <w:name w:val="Body text (16)"/>
    <w:basedOn w:val="Normal"/>
    <w:link w:val="Bodytext16"/>
    <w:rsid w:val="007528B4"/>
    <w:pPr>
      <w:widowControl w:val="0"/>
      <w:shd w:val="clear" w:color="auto" w:fill="FFFFFF"/>
      <w:spacing w:after="120" w:line="283" w:lineRule="exact"/>
      <w:ind w:hanging="340"/>
      <w:jc w:val="both"/>
    </w:pPr>
    <w:rPr>
      <w:rFonts w:ascii="Arial" w:eastAsia="Arial" w:hAnsi="Arial" w:cs="Arial"/>
      <w:sz w:val="17"/>
      <w:szCs w:val="17"/>
    </w:rPr>
  </w:style>
  <w:style w:type="character" w:customStyle="1" w:styleId="Bodytext19">
    <w:name w:val="Body text (19)_"/>
    <w:basedOn w:val="DefaultParagraphFont"/>
    <w:link w:val="Bodytext190"/>
    <w:rsid w:val="007528B4"/>
    <w:rPr>
      <w:rFonts w:ascii="Arial" w:eastAsia="Arial" w:hAnsi="Arial" w:cs="Arial"/>
      <w:b/>
      <w:bCs/>
      <w:sz w:val="18"/>
      <w:szCs w:val="18"/>
      <w:shd w:val="clear" w:color="auto" w:fill="FFFFFF"/>
    </w:rPr>
  </w:style>
  <w:style w:type="character" w:customStyle="1" w:styleId="Bodytext19NotBold">
    <w:name w:val="Body text (19) + Not Bold"/>
    <w:basedOn w:val="Bodytext19"/>
    <w:rsid w:val="007528B4"/>
    <w:rPr>
      <w:rFonts w:ascii="Arial" w:eastAsia="Arial" w:hAnsi="Arial" w:cs="Arial"/>
      <w:b/>
      <w:bCs/>
      <w:color w:val="000000"/>
      <w:spacing w:val="0"/>
      <w:w w:val="100"/>
      <w:position w:val="0"/>
      <w:sz w:val="18"/>
      <w:szCs w:val="18"/>
      <w:shd w:val="clear" w:color="auto" w:fill="FFFFFF"/>
      <w:lang w:val="bg-BG" w:eastAsia="bg-BG" w:bidi="bg-BG"/>
    </w:rPr>
  </w:style>
  <w:style w:type="paragraph" w:customStyle="1" w:styleId="Bodytext190">
    <w:name w:val="Body text (19)"/>
    <w:basedOn w:val="Normal"/>
    <w:link w:val="Bodytext19"/>
    <w:rsid w:val="007528B4"/>
    <w:pPr>
      <w:widowControl w:val="0"/>
      <w:shd w:val="clear" w:color="auto" w:fill="FFFFFF"/>
      <w:spacing w:before="160" w:after="0" w:line="200" w:lineRule="exact"/>
      <w:ind w:firstLine="709"/>
    </w:pPr>
    <w:rPr>
      <w:rFonts w:ascii="Arial" w:eastAsia="Arial" w:hAnsi="Arial" w:cs="Arial"/>
      <w:b/>
      <w:bCs/>
      <w:sz w:val="18"/>
      <w:szCs w:val="18"/>
    </w:rPr>
  </w:style>
  <w:style w:type="character" w:customStyle="1" w:styleId="Heading92">
    <w:name w:val="Heading #9 (2)_"/>
    <w:basedOn w:val="DefaultParagraphFont"/>
    <w:rsid w:val="007528B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7528B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Heading32">
    <w:name w:val="Heading #3 (2)_"/>
    <w:basedOn w:val="DefaultParagraphFont"/>
    <w:link w:val="Heading320"/>
    <w:rsid w:val="007528B4"/>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7528B4"/>
    <w:pPr>
      <w:widowControl w:val="0"/>
      <w:shd w:val="clear" w:color="auto" w:fill="FFFFFF"/>
      <w:spacing w:before="400" w:after="180" w:line="266" w:lineRule="exact"/>
      <w:ind w:firstLine="709"/>
      <w:jc w:val="both"/>
      <w:outlineLvl w:val="2"/>
    </w:pPr>
    <w:rPr>
      <w:rFonts w:ascii="Times New Roman" w:eastAsia="Times New Roman" w:hAnsi="Times New Roman" w:cs="Times New Roman"/>
    </w:rPr>
  </w:style>
  <w:style w:type="character" w:customStyle="1" w:styleId="Heading60">
    <w:name w:val="Heading #6_"/>
    <w:basedOn w:val="DefaultParagraphFont"/>
    <w:link w:val="Heading61"/>
    <w:rsid w:val="007528B4"/>
    <w:rPr>
      <w:rFonts w:ascii="Arial" w:eastAsia="Arial" w:hAnsi="Arial" w:cs="Arial"/>
      <w:b/>
      <w:bCs/>
      <w:shd w:val="clear" w:color="auto" w:fill="FFFFFF"/>
    </w:rPr>
  </w:style>
  <w:style w:type="paragraph" w:customStyle="1" w:styleId="Heading61">
    <w:name w:val="Heading #6"/>
    <w:basedOn w:val="Normal"/>
    <w:link w:val="Heading60"/>
    <w:rsid w:val="007528B4"/>
    <w:pPr>
      <w:widowControl w:val="0"/>
      <w:shd w:val="clear" w:color="auto" w:fill="FFFFFF"/>
      <w:spacing w:after="0" w:line="246" w:lineRule="exact"/>
      <w:ind w:firstLine="709"/>
      <w:jc w:val="center"/>
      <w:outlineLvl w:val="5"/>
    </w:pPr>
    <w:rPr>
      <w:rFonts w:ascii="Arial" w:eastAsia="Arial" w:hAnsi="Arial" w:cs="Arial"/>
      <w:b/>
      <w:bCs/>
    </w:rPr>
  </w:style>
  <w:style w:type="character" w:customStyle="1" w:styleId="Bodytext211ptBoldItalic">
    <w:name w:val="Body text (2) + 11 pt.Bold.Italic"/>
    <w:basedOn w:val="Bodytext2"/>
    <w:rsid w:val="007528B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paragraph" w:customStyle="1" w:styleId="a4">
    <w:name w:val="Таблица"/>
    <w:basedOn w:val="Caption"/>
    <w:link w:val="Char2"/>
    <w:qFormat/>
    <w:rsid w:val="007528B4"/>
    <w:pPr>
      <w:keepNext/>
      <w:numPr>
        <w:ilvl w:val="0"/>
        <w:numId w:val="0"/>
      </w:numPr>
      <w:spacing w:after="120"/>
      <w:ind w:left="4308" w:hanging="360"/>
      <w:jc w:val="center"/>
    </w:pPr>
    <w:rPr>
      <w:smallCaps w:val="0"/>
      <w:color w:val="auto"/>
      <w:szCs w:val="20"/>
      <w:lang w:val="en-GB"/>
    </w:rPr>
  </w:style>
  <w:style w:type="character" w:customStyle="1" w:styleId="Char2">
    <w:name w:val="Таблица Char"/>
    <w:link w:val="a4"/>
    <w:rsid w:val="007528B4"/>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7528B4"/>
    <w:pPr>
      <w:numPr>
        <w:ilvl w:val="0"/>
        <w:numId w:val="13"/>
      </w:numPr>
      <w:spacing w:before="120"/>
      <w:ind w:left="360"/>
      <w:contextualSpacing/>
      <w:outlineLvl w:val="5"/>
    </w:pPr>
    <w:rPr>
      <w:szCs w:val="24"/>
    </w:rPr>
  </w:style>
  <w:style w:type="character" w:customStyle="1" w:styleId="ListParagraphChar1">
    <w:name w:val="List Paragraph Char1"/>
    <w:aliases w:val="Гл точки Char1"/>
    <w:uiPriority w:val="34"/>
    <w:rsid w:val="007528B4"/>
    <w:rPr>
      <w:rFonts w:ascii="Times New Roman" w:hAnsi="Times New Roman"/>
      <w:sz w:val="24"/>
    </w:rPr>
  </w:style>
  <w:style w:type="character" w:customStyle="1" w:styleId="NoSpacingChar1">
    <w:name w:val="No Spacing Char1"/>
    <w:basedOn w:val="DefaultParagraphFont"/>
    <w:uiPriority w:val="99"/>
    <w:rsid w:val="007528B4"/>
    <w:rPr>
      <w:rFonts w:eastAsiaTheme="minorEastAsia"/>
      <w:lang w:val="en-US" w:eastAsia="ja-JP"/>
    </w:rPr>
  </w:style>
  <w:style w:type="character" w:customStyle="1" w:styleId="hps">
    <w:name w:val="hps"/>
    <w:rsid w:val="007528B4"/>
  </w:style>
  <w:style w:type="paragraph" w:customStyle="1" w:styleId="TableMP">
    <w:name w:val="Table MP"/>
    <w:basedOn w:val="Normal"/>
    <w:link w:val="TableMPChar"/>
    <w:autoRedefine/>
    <w:rsid w:val="007528B4"/>
    <w:pPr>
      <w:keepNext/>
      <w:keepLines/>
      <w:spacing w:before="240" w:after="120" w:line="240" w:lineRule="auto"/>
      <w:ind w:right="-2" w:firstLine="709"/>
      <w:jc w:val="both"/>
    </w:pPr>
    <w:rPr>
      <w:rFonts w:ascii="Times New Roman" w:eastAsia="Times New Roman" w:hAnsi="Times New Roman" w:cs="Times New Roman"/>
      <w:b/>
      <w:sz w:val="24"/>
      <w:szCs w:val="24"/>
    </w:rPr>
  </w:style>
  <w:style w:type="character" w:customStyle="1" w:styleId="TableMPChar">
    <w:name w:val="Table MP Char"/>
    <w:link w:val="TableMP"/>
    <w:rsid w:val="007528B4"/>
    <w:rPr>
      <w:rFonts w:ascii="Times New Roman" w:eastAsia="Times New Roman" w:hAnsi="Times New Roman" w:cs="Times New Roman"/>
      <w:b/>
      <w:sz w:val="24"/>
      <w:szCs w:val="24"/>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uiPriority w:val="35"/>
    <w:locked/>
    <w:rsid w:val="007528B4"/>
    <w:rPr>
      <w:rFonts w:ascii="Times New Roman" w:eastAsia="Calibri" w:hAnsi="Times New Roman" w:cs="Times New Roman"/>
      <w:b/>
      <w:bCs/>
      <w:smallCaps/>
      <w:color w:val="4F81BD"/>
      <w:sz w:val="20"/>
      <w:szCs w:val="18"/>
    </w:rPr>
  </w:style>
  <w:style w:type="paragraph" w:customStyle="1" w:styleId="12">
    <w:name w:val="Без разредка1"/>
    <w:basedOn w:val="Normal"/>
    <w:link w:val="a5"/>
    <w:uiPriority w:val="99"/>
    <w:qFormat/>
    <w:rsid w:val="007528B4"/>
    <w:pPr>
      <w:spacing w:after="0" w:line="300" w:lineRule="exact"/>
      <w:jc w:val="both"/>
    </w:pPr>
    <w:rPr>
      <w:rFonts w:ascii="Arial" w:eastAsia="Times New Roman" w:hAnsi="Arial" w:cs="Times New Roman"/>
      <w:sz w:val="20"/>
      <w:szCs w:val="20"/>
      <w:lang w:val="en-GB"/>
    </w:rPr>
  </w:style>
  <w:style w:type="paragraph" w:customStyle="1" w:styleId="MainHeading1">
    <w:name w:val="Main Heading1"/>
    <w:basedOn w:val="Normal"/>
    <w:next w:val="Normal"/>
    <w:link w:val="11"/>
    <w:uiPriority w:val="99"/>
    <w:qFormat/>
    <w:rsid w:val="007528B4"/>
    <w:pPr>
      <w:keepNext/>
      <w:keepLines/>
      <w:spacing w:before="120" w:after="0" w:line="360" w:lineRule="auto"/>
      <w:jc w:val="both"/>
      <w:outlineLvl w:val="0"/>
    </w:pPr>
    <w:rPr>
      <w:rFonts w:asciiTheme="majorHAnsi" w:eastAsiaTheme="majorEastAsia" w:hAnsiTheme="majorHAnsi" w:cstheme="majorBidi"/>
      <w:color w:val="2E74B5" w:themeColor="accent1" w:themeShade="BF"/>
      <w:sz w:val="32"/>
      <w:szCs w:val="32"/>
    </w:rPr>
  </w:style>
  <w:style w:type="paragraph" w:customStyle="1" w:styleId="21">
    <w:name w:val="Заглавие 21"/>
    <w:basedOn w:val="Normal"/>
    <w:next w:val="Normal"/>
    <w:autoRedefine/>
    <w:uiPriority w:val="99"/>
    <w:unhideWhenUsed/>
    <w:qFormat/>
    <w:rsid w:val="007528B4"/>
    <w:pPr>
      <w:keepNext/>
      <w:keepLines/>
      <w:spacing w:before="120" w:after="0" w:line="360" w:lineRule="auto"/>
      <w:ind w:left="360" w:hanging="360"/>
      <w:jc w:val="both"/>
      <w:outlineLvl w:val="1"/>
    </w:pPr>
    <w:rPr>
      <w:rFonts w:ascii="Times New Roman" w:eastAsia="Times New Roman" w:hAnsi="Times New Roman" w:cs="Times New Roman"/>
      <w:b/>
      <w:bCs/>
      <w:color w:val="4F81BD"/>
      <w:sz w:val="26"/>
      <w:szCs w:val="24"/>
    </w:rPr>
  </w:style>
  <w:style w:type="paragraph" w:customStyle="1" w:styleId="31">
    <w:name w:val="Заглавие 31"/>
    <w:basedOn w:val="Normal"/>
    <w:next w:val="Normal"/>
    <w:uiPriority w:val="99"/>
    <w:unhideWhenUsed/>
    <w:qFormat/>
    <w:rsid w:val="007528B4"/>
    <w:pPr>
      <w:keepNext/>
      <w:keepLines/>
      <w:spacing w:before="120" w:after="0" w:line="360" w:lineRule="auto"/>
      <w:ind w:left="720" w:hanging="360"/>
      <w:jc w:val="both"/>
      <w:outlineLvl w:val="2"/>
    </w:pPr>
    <w:rPr>
      <w:rFonts w:ascii="Times New Roman" w:eastAsia="Times New Roman" w:hAnsi="Times New Roman" w:cs="Times New Roman"/>
      <w:b/>
      <w:bCs/>
      <w:i/>
      <w:color w:val="4F81BD"/>
      <w:sz w:val="24"/>
    </w:rPr>
  </w:style>
  <w:style w:type="paragraph" w:customStyle="1" w:styleId="51">
    <w:name w:val="Заглавие 51"/>
    <w:basedOn w:val="Normal"/>
    <w:next w:val="Normal"/>
    <w:uiPriority w:val="99"/>
    <w:unhideWhenUsed/>
    <w:qFormat/>
    <w:rsid w:val="007528B4"/>
    <w:pPr>
      <w:keepNext/>
      <w:keepLines/>
      <w:spacing w:before="120" w:after="0" w:line="360" w:lineRule="auto"/>
      <w:ind w:left="1440" w:hanging="360"/>
      <w:jc w:val="both"/>
      <w:outlineLvl w:val="4"/>
    </w:pPr>
    <w:rPr>
      <w:rFonts w:ascii="Times New Roman" w:eastAsia="Times New Roman" w:hAnsi="Times New Roman" w:cs="Times New Roman"/>
      <w:i/>
      <w:color w:val="365F91"/>
      <w:sz w:val="24"/>
    </w:rPr>
  </w:style>
  <w:style w:type="character" w:customStyle="1" w:styleId="a5">
    <w:name w:val="Без разредка Знак"/>
    <w:basedOn w:val="DefaultParagraphFont"/>
    <w:link w:val="12"/>
    <w:uiPriority w:val="99"/>
    <w:rsid w:val="007528B4"/>
    <w:rPr>
      <w:rFonts w:ascii="Arial" w:eastAsia="Times New Roman" w:hAnsi="Arial" w:cs="Times New Roman"/>
      <w:sz w:val="20"/>
      <w:szCs w:val="20"/>
      <w:lang w:val="en-GB"/>
    </w:rPr>
  </w:style>
  <w:style w:type="character" w:customStyle="1" w:styleId="13">
    <w:name w:val="Хипервръзка1"/>
    <w:basedOn w:val="DefaultParagraphFont"/>
    <w:uiPriority w:val="99"/>
    <w:unhideWhenUsed/>
    <w:rsid w:val="007528B4"/>
    <w:rPr>
      <w:color w:val="0000FF"/>
      <w:u w:val="single"/>
    </w:rPr>
  </w:style>
  <w:style w:type="paragraph" w:customStyle="1" w:styleId="110">
    <w:name w:val="Съдържание 11"/>
    <w:basedOn w:val="Normal"/>
    <w:next w:val="Normal"/>
    <w:autoRedefine/>
    <w:uiPriority w:val="39"/>
    <w:unhideWhenUsed/>
    <w:rsid w:val="007528B4"/>
    <w:pPr>
      <w:tabs>
        <w:tab w:val="left" w:pos="567"/>
        <w:tab w:val="right" w:leader="dot" w:pos="9072"/>
      </w:tabs>
      <w:spacing w:before="120" w:after="0" w:line="360" w:lineRule="auto"/>
      <w:jc w:val="both"/>
    </w:pPr>
    <w:rPr>
      <w:rFonts w:ascii="Times New Roman" w:hAnsi="Times New Roman"/>
      <w:b/>
      <w:bCs/>
      <w:caps/>
      <w:color w:val="4F81BD"/>
      <w:sz w:val="24"/>
      <w:u w:val="single"/>
    </w:rPr>
  </w:style>
  <w:style w:type="paragraph" w:customStyle="1" w:styleId="14">
    <w:name w:val="Надпис1"/>
    <w:basedOn w:val="Normal"/>
    <w:next w:val="Normal"/>
    <w:uiPriority w:val="99"/>
    <w:unhideWhenUsed/>
    <w:qFormat/>
    <w:rsid w:val="007528B4"/>
    <w:pPr>
      <w:spacing w:before="120" w:after="0" w:line="240" w:lineRule="auto"/>
      <w:jc w:val="both"/>
    </w:pPr>
    <w:rPr>
      <w:rFonts w:ascii="Times New Roman" w:hAnsi="Times New Roman"/>
      <w:b/>
      <w:bCs/>
      <w:smallCaps/>
      <w:color w:val="4F81BD"/>
      <w:sz w:val="20"/>
      <w:szCs w:val="18"/>
    </w:rPr>
  </w:style>
  <w:style w:type="paragraph" w:customStyle="1" w:styleId="61">
    <w:name w:val="Съдържание 61"/>
    <w:basedOn w:val="Normal"/>
    <w:next w:val="Normal"/>
    <w:autoRedefine/>
    <w:uiPriority w:val="39"/>
    <w:unhideWhenUsed/>
    <w:rsid w:val="007528B4"/>
    <w:pPr>
      <w:spacing w:before="120" w:after="0" w:line="360" w:lineRule="auto"/>
    </w:pPr>
  </w:style>
  <w:style w:type="paragraph" w:customStyle="1" w:styleId="71">
    <w:name w:val="Съдържание 71"/>
    <w:basedOn w:val="Normal"/>
    <w:next w:val="Normal"/>
    <w:autoRedefine/>
    <w:uiPriority w:val="39"/>
    <w:unhideWhenUsed/>
    <w:rsid w:val="007528B4"/>
    <w:pPr>
      <w:spacing w:before="120" w:after="0" w:line="360" w:lineRule="auto"/>
    </w:pPr>
  </w:style>
  <w:style w:type="paragraph" w:customStyle="1" w:styleId="81">
    <w:name w:val="Съдържание 81"/>
    <w:basedOn w:val="Normal"/>
    <w:next w:val="Normal"/>
    <w:autoRedefine/>
    <w:uiPriority w:val="39"/>
    <w:unhideWhenUsed/>
    <w:rsid w:val="007528B4"/>
    <w:pPr>
      <w:spacing w:before="120" w:after="0" w:line="360" w:lineRule="auto"/>
    </w:pPr>
  </w:style>
  <w:style w:type="paragraph" w:customStyle="1" w:styleId="91">
    <w:name w:val="Съдържание 91"/>
    <w:basedOn w:val="Normal"/>
    <w:next w:val="Normal"/>
    <w:autoRedefine/>
    <w:uiPriority w:val="39"/>
    <w:unhideWhenUsed/>
    <w:rsid w:val="007528B4"/>
    <w:pPr>
      <w:spacing w:before="120" w:after="0" w:line="360" w:lineRule="auto"/>
    </w:pPr>
  </w:style>
  <w:style w:type="paragraph" w:customStyle="1" w:styleId="15">
    <w:name w:val="Блоков текст1"/>
    <w:basedOn w:val="Normal"/>
    <w:next w:val="BlockText"/>
    <w:uiPriority w:val="99"/>
    <w:semiHidden/>
    <w:unhideWhenUsed/>
    <w:rsid w:val="007528B4"/>
    <w:pPr>
      <w:pBdr>
        <w:top w:val="single" w:sz="2" w:space="10" w:color="4F81BD"/>
        <w:left w:val="single" w:sz="2" w:space="10" w:color="4F81BD"/>
        <w:bottom w:val="single" w:sz="2" w:space="10" w:color="4F81BD"/>
        <w:right w:val="single" w:sz="2" w:space="10" w:color="4F81BD"/>
      </w:pBdr>
      <w:spacing w:before="120" w:after="0" w:line="360" w:lineRule="auto"/>
      <w:ind w:left="1152" w:right="1152"/>
      <w:jc w:val="both"/>
    </w:pPr>
    <w:rPr>
      <w:rFonts w:eastAsia="Times New Roman"/>
      <w:i/>
      <w:iCs/>
      <w:color w:val="4F81BD"/>
      <w:sz w:val="24"/>
    </w:rPr>
  </w:style>
  <w:style w:type="character" w:customStyle="1" w:styleId="Tablecaption14">
    <w:name w:val="Table caption (14)_"/>
    <w:basedOn w:val="DefaultParagraphFont"/>
    <w:link w:val="Tablecaption140"/>
    <w:rsid w:val="007528B4"/>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7528B4"/>
    <w:rPr>
      <w:rFonts w:ascii="Times New Roman" w:eastAsia="Times New Roman" w:hAnsi="Times New Roman" w:cs="Times New Roman"/>
      <w:b/>
      <w:bCs/>
      <w:sz w:val="15"/>
      <w:szCs w:val="15"/>
      <w:shd w:val="clear" w:color="auto" w:fill="FFFFFF"/>
    </w:rPr>
  </w:style>
  <w:style w:type="character" w:customStyle="1" w:styleId="Tablecaption17">
    <w:name w:val="Table caption (17)_"/>
    <w:basedOn w:val="DefaultParagraphFont"/>
    <w:rsid w:val="007528B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7528B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paragraph" w:customStyle="1" w:styleId="Tablecaption140">
    <w:name w:val="Table caption (14)"/>
    <w:basedOn w:val="Normal"/>
    <w:link w:val="Tablecaption14"/>
    <w:rsid w:val="007528B4"/>
    <w:pPr>
      <w:widowControl w:val="0"/>
      <w:shd w:val="clear" w:color="auto" w:fill="FFFFFF"/>
      <w:spacing w:after="0" w:line="244" w:lineRule="exact"/>
    </w:pPr>
    <w:rPr>
      <w:rFonts w:ascii="Times New Roman" w:eastAsia="Times New Roman" w:hAnsi="Times New Roman" w:cs="Times New Roman"/>
      <w:b/>
      <w:bCs/>
      <w:i/>
      <w:iCs/>
    </w:rPr>
  </w:style>
  <w:style w:type="paragraph" w:customStyle="1" w:styleId="Tablecaption160">
    <w:name w:val="Table caption (16)"/>
    <w:basedOn w:val="Normal"/>
    <w:link w:val="Tablecaption16"/>
    <w:rsid w:val="007528B4"/>
    <w:pPr>
      <w:widowControl w:val="0"/>
      <w:shd w:val="clear" w:color="auto" w:fill="FFFFFF"/>
      <w:spacing w:after="0" w:line="166" w:lineRule="exact"/>
    </w:pPr>
    <w:rPr>
      <w:rFonts w:ascii="Times New Roman" w:eastAsia="Times New Roman" w:hAnsi="Times New Roman" w:cs="Times New Roman"/>
      <w:b/>
      <w:bCs/>
      <w:sz w:val="15"/>
      <w:szCs w:val="15"/>
    </w:rPr>
  </w:style>
  <w:style w:type="character" w:customStyle="1" w:styleId="Footnote">
    <w:name w:val="Footnote_"/>
    <w:basedOn w:val="DefaultParagraphFont"/>
    <w:link w:val="Footnote0"/>
    <w:rsid w:val="007528B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7528B4"/>
    <w:pPr>
      <w:widowControl w:val="0"/>
      <w:shd w:val="clear" w:color="auto" w:fill="FFFFFF"/>
      <w:spacing w:after="0" w:line="230" w:lineRule="exact"/>
      <w:jc w:val="both"/>
    </w:pPr>
    <w:rPr>
      <w:rFonts w:ascii="Times New Roman" w:eastAsia="Times New Roman" w:hAnsi="Times New Roman" w:cs="Times New Roman"/>
      <w:sz w:val="20"/>
      <w:szCs w:val="20"/>
    </w:rPr>
  </w:style>
  <w:style w:type="character" w:customStyle="1" w:styleId="Bodytext614pt">
    <w:name w:val="Body text (6) + 14 pt"/>
    <w:basedOn w:val="Bodytext6"/>
    <w:rsid w:val="007528B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PicturecaptionExact">
    <w:name w:val="Picture caption Exact"/>
    <w:basedOn w:val="DefaultParagraphFont"/>
    <w:link w:val="Picturecaption"/>
    <w:rsid w:val="007528B4"/>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7528B4"/>
    <w:pPr>
      <w:widowControl w:val="0"/>
      <w:shd w:val="clear" w:color="auto" w:fill="FFFFFF"/>
      <w:spacing w:after="0" w:line="128" w:lineRule="exact"/>
    </w:pPr>
    <w:rPr>
      <w:rFonts w:ascii="Trebuchet MS" w:eastAsia="Trebuchet MS" w:hAnsi="Trebuchet MS" w:cs="Trebuchet MS"/>
      <w:sz w:val="11"/>
      <w:szCs w:val="11"/>
    </w:rPr>
  </w:style>
  <w:style w:type="character" w:customStyle="1" w:styleId="Bodytext30">
    <w:name w:val="Body text (3)_"/>
    <w:basedOn w:val="DefaultParagraphFont"/>
    <w:rsid w:val="007528B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7528B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Bodytext6"/>
    <w:rsid w:val="007528B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210">
    <w:name w:val="Заглавие 2 Знак1"/>
    <w:basedOn w:val="DefaultParagraphFont"/>
    <w:uiPriority w:val="9"/>
    <w:semiHidden/>
    <w:rsid w:val="007528B4"/>
    <w:rPr>
      <w:rFonts w:asciiTheme="majorHAnsi" w:eastAsiaTheme="majorEastAsia" w:hAnsiTheme="majorHAnsi" w:cstheme="majorBidi"/>
      <w:color w:val="2E74B5" w:themeColor="accent1" w:themeShade="BF"/>
      <w:sz w:val="26"/>
      <w:szCs w:val="26"/>
    </w:rPr>
  </w:style>
  <w:style w:type="character" w:customStyle="1" w:styleId="310">
    <w:name w:val="Заглавие 3 Знак1"/>
    <w:basedOn w:val="DefaultParagraphFont"/>
    <w:uiPriority w:val="9"/>
    <w:semiHidden/>
    <w:rsid w:val="007528B4"/>
    <w:rPr>
      <w:rFonts w:asciiTheme="majorHAnsi" w:eastAsiaTheme="majorEastAsia" w:hAnsiTheme="majorHAnsi" w:cstheme="majorBidi"/>
      <w:color w:val="1F4D78" w:themeColor="accent1" w:themeShade="7F"/>
      <w:sz w:val="24"/>
      <w:szCs w:val="24"/>
    </w:rPr>
  </w:style>
  <w:style w:type="character" w:customStyle="1" w:styleId="510">
    <w:name w:val="Заглавие 5 Знак1"/>
    <w:basedOn w:val="DefaultParagraphFont"/>
    <w:uiPriority w:val="9"/>
    <w:semiHidden/>
    <w:rsid w:val="007528B4"/>
    <w:rPr>
      <w:rFonts w:asciiTheme="majorHAnsi" w:eastAsiaTheme="majorEastAsia" w:hAnsiTheme="majorHAnsi" w:cstheme="majorBidi"/>
      <w:color w:val="2E74B5" w:themeColor="accent1" w:themeShade="BF"/>
    </w:rPr>
  </w:style>
  <w:style w:type="paragraph" w:customStyle="1" w:styleId="ESadditional">
    <w:name w:val="ES additional"/>
    <w:basedOn w:val="ListParagraph"/>
    <w:rsid w:val="007528B4"/>
    <w:pPr>
      <w:numPr>
        <w:numId w:val="10"/>
      </w:numPr>
      <w:tabs>
        <w:tab w:val="center" w:pos="0"/>
        <w:tab w:val="left" w:pos="1560"/>
      </w:tabs>
      <w:spacing w:after="200" w:line="360" w:lineRule="auto"/>
      <w:jc w:val="both"/>
      <w:outlineLvl w:val="2"/>
    </w:pPr>
    <w:rPr>
      <w:rFonts w:ascii="Times New Roman" w:eastAsia="Calibri" w:hAnsi="Times New Roman" w:cs="Times New Roman"/>
      <w:sz w:val="24"/>
      <w:szCs w:val="24"/>
      <w:lang w:val="en-GB"/>
    </w:rPr>
  </w:style>
  <w:style w:type="paragraph" w:customStyle="1" w:styleId="SecondES">
    <w:name w:val="Second ES"/>
    <w:basedOn w:val="Normal"/>
    <w:rsid w:val="007528B4"/>
    <w:pPr>
      <w:spacing w:after="200" w:line="240" w:lineRule="auto"/>
      <w:jc w:val="both"/>
      <w:outlineLvl w:val="1"/>
    </w:pPr>
    <w:rPr>
      <w:rFonts w:ascii="Times New Roman" w:eastAsia="Times New Roman" w:hAnsi="Times New Roman" w:cs="Times New Roman"/>
      <w:b/>
      <w:bCs/>
      <w:i/>
      <w:sz w:val="24"/>
      <w:szCs w:val="24"/>
      <w:lang w:eastAsia="es-ES"/>
    </w:rPr>
  </w:style>
  <w:style w:type="character" w:styleId="PageNumber">
    <w:name w:val="page number"/>
    <w:basedOn w:val="DefaultParagraphFont"/>
    <w:unhideWhenUsed/>
    <w:rsid w:val="007528B4"/>
  </w:style>
  <w:style w:type="character" w:customStyle="1" w:styleId="Bodytext169ptItalic">
    <w:name w:val="Body text (16) + 9 pt.Italic"/>
    <w:basedOn w:val="DefaultParagraphFont"/>
    <w:rsid w:val="007528B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7528B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paragraph" w:customStyle="1" w:styleId="Sansinterligne2">
    <w:name w:val="Sans interligne2"/>
    <w:basedOn w:val="Normal"/>
    <w:uiPriority w:val="99"/>
    <w:qFormat/>
    <w:rsid w:val="007528B4"/>
    <w:pPr>
      <w:spacing w:after="0" w:line="300" w:lineRule="exact"/>
      <w:jc w:val="center"/>
    </w:pPr>
    <w:rPr>
      <w:rFonts w:ascii="Arial" w:eastAsia="Calibri" w:hAnsi="Arial" w:cs="Arial"/>
      <w:sz w:val="20"/>
      <w:szCs w:val="20"/>
      <w:lang w:eastAsia="de-AT"/>
    </w:rPr>
  </w:style>
  <w:style w:type="character" w:customStyle="1" w:styleId="alt-edited">
    <w:name w:val="alt-edited"/>
    <w:basedOn w:val="DefaultParagraphFont"/>
    <w:uiPriority w:val="99"/>
    <w:rsid w:val="007528B4"/>
  </w:style>
  <w:style w:type="paragraph" w:customStyle="1" w:styleId="figura">
    <w:name w:val="figura"/>
    <w:basedOn w:val="Normal"/>
    <w:next w:val="Normal"/>
    <w:link w:val="figuraChar"/>
    <w:qFormat/>
    <w:rsid w:val="007528B4"/>
    <w:pPr>
      <w:autoSpaceDE w:val="0"/>
      <w:autoSpaceDN w:val="0"/>
      <w:adjustRightInd w:val="0"/>
      <w:spacing w:after="0" w:line="360" w:lineRule="auto"/>
      <w:ind w:left="567"/>
      <w:jc w:val="both"/>
    </w:pPr>
    <w:rPr>
      <w:rFonts w:ascii="Times New Roman" w:eastAsia="Calibri" w:hAnsi="Times New Roman"/>
      <w:i/>
      <w:sz w:val="24"/>
    </w:rPr>
  </w:style>
  <w:style w:type="paragraph" w:customStyle="1" w:styleId="Char10">
    <w:name w:val="Char1"/>
    <w:basedOn w:val="Normal"/>
    <w:rsid w:val="007528B4"/>
    <w:pPr>
      <w:tabs>
        <w:tab w:val="left" w:pos="709"/>
      </w:tabs>
      <w:spacing w:after="0" w:line="240" w:lineRule="auto"/>
    </w:pPr>
    <w:rPr>
      <w:rFonts w:ascii="Tahoma" w:eastAsia="Times New Roman" w:hAnsi="Tahoma" w:cs="Times New Roman"/>
      <w:sz w:val="24"/>
      <w:szCs w:val="24"/>
      <w:lang w:val="pl-PL" w:eastAsia="pl-PL"/>
    </w:rPr>
  </w:style>
  <w:style w:type="character" w:customStyle="1" w:styleId="figuraChar">
    <w:name w:val="figura Char"/>
    <w:basedOn w:val="DefaultParagraphFont"/>
    <w:link w:val="figura"/>
    <w:rsid w:val="007528B4"/>
    <w:rPr>
      <w:rFonts w:ascii="Times New Roman" w:eastAsia="Calibri" w:hAnsi="Times New Roman"/>
      <w:i/>
      <w:sz w:val="24"/>
    </w:rPr>
  </w:style>
  <w:style w:type="character" w:customStyle="1" w:styleId="FontStyle43">
    <w:name w:val="Font Style43"/>
    <w:basedOn w:val="DefaultParagraphFont"/>
    <w:uiPriority w:val="99"/>
    <w:rsid w:val="007528B4"/>
    <w:rPr>
      <w:rFonts w:ascii="Times New Roman" w:hAnsi="Times New Roman" w:cs="Times New Roman"/>
      <w:sz w:val="22"/>
      <w:szCs w:val="22"/>
    </w:rPr>
  </w:style>
  <w:style w:type="character" w:customStyle="1" w:styleId="FontStyle42">
    <w:name w:val="Font Style42"/>
    <w:basedOn w:val="DefaultParagraphFont"/>
    <w:uiPriority w:val="99"/>
    <w:rsid w:val="007528B4"/>
    <w:rPr>
      <w:rFonts w:ascii="Times New Roman" w:hAnsi="Times New Roman" w:cs="Times New Roman"/>
      <w:b/>
      <w:bCs/>
      <w:i/>
      <w:iCs/>
      <w:spacing w:val="10"/>
      <w:sz w:val="22"/>
      <w:szCs w:val="22"/>
    </w:rPr>
  </w:style>
  <w:style w:type="paragraph" w:customStyle="1" w:styleId="Tireta">
    <w:name w:val="Tireta"/>
    <w:basedOn w:val="Normal"/>
    <w:rsid w:val="007528B4"/>
    <w:pPr>
      <w:numPr>
        <w:numId w:val="11"/>
      </w:numPr>
      <w:spacing w:after="0" w:line="360" w:lineRule="auto"/>
      <w:jc w:val="both"/>
    </w:pPr>
    <w:rPr>
      <w:rFonts w:ascii="Times New Roman" w:hAnsi="Times New Roman"/>
      <w:sz w:val="24"/>
    </w:rPr>
  </w:style>
  <w:style w:type="paragraph" w:customStyle="1" w:styleId="style75">
    <w:name w:val="style75"/>
    <w:basedOn w:val="Normal"/>
    <w:rsid w:val="007528B4"/>
    <w:pPr>
      <w:spacing w:before="100" w:beforeAutospacing="1" w:after="100" w:afterAutospacing="1" w:line="240" w:lineRule="auto"/>
    </w:pPr>
    <w:rPr>
      <w:rFonts w:ascii="Times New Roman" w:eastAsia="Times New Roman" w:hAnsi="Times New Roman" w:cs="Times New Roman"/>
      <w:sz w:val="24"/>
      <w:szCs w:val="24"/>
      <w:lang w:eastAsia="bg-BG"/>
    </w:rPr>
  </w:style>
  <w:style w:type="table" w:customStyle="1" w:styleId="16">
    <w:name w:val="Мрежа в таблица1"/>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ListParagraph"/>
    <w:link w:val="BulletsChar"/>
    <w:qFormat/>
    <w:rsid w:val="007528B4"/>
    <w:pPr>
      <w:numPr>
        <w:numId w:val="12"/>
      </w:numPr>
      <w:tabs>
        <w:tab w:val="center" w:pos="0"/>
        <w:tab w:val="left" w:pos="284"/>
        <w:tab w:val="left" w:pos="1560"/>
      </w:tabs>
      <w:spacing w:before="60" w:after="0" w:line="360" w:lineRule="auto"/>
      <w:ind w:left="0" w:firstLine="0"/>
      <w:jc w:val="both"/>
    </w:pPr>
    <w:rPr>
      <w:rFonts w:ascii="Times New Roman" w:eastAsia="Calibri" w:hAnsi="Times New Roman" w:cs="Times New Roman"/>
      <w:b/>
      <w:sz w:val="24"/>
      <w:lang w:val="en-GB"/>
    </w:rPr>
  </w:style>
  <w:style w:type="character" w:customStyle="1" w:styleId="BulletsChar">
    <w:name w:val="Bullets Char"/>
    <w:link w:val="Bullets"/>
    <w:rsid w:val="007528B4"/>
    <w:rPr>
      <w:rFonts w:ascii="Times New Roman" w:eastAsia="Calibri" w:hAnsi="Times New Roman" w:cs="Times New Roman"/>
      <w:b/>
      <w:sz w:val="24"/>
      <w:lang w:val="en-GB"/>
    </w:rPr>
  </w:style>
  <w:style w:type="paragraph" w:customStyle="1" w:styleId="font5">
    <w:name w:val="font5"/>
    <w:basedOn w:val="Normal"/>
    <w:rsid w:val="007528B4"/>
    <w:pPr>
      <w:spacing w:before="100" w:beforeAutospacing="1" w:after="100" w:afterAutospacing="1" w:line="240" w:lineRule="auto"/>
    </w:pPr>
    <w:rPr>
      <w:rFonts w:ascii="Times New Roman" w:eastAsia="Times New Roman" w:hAnsi="Times New Roman" w:cs="Times New Roman"/>
      <w:b/>
      <w:bCs/>
      <w:color w:val="000000"/>
      <w:sz w:val="20"/>
      <w:szCs w:val="20"/>
      <w:lang w:eastAsia="bg-BG"/>
    </w:rPr>
  </w:style>
  <w:style w:type="paragraph" w:customStyle="1" w:styleId="font6">
    <w:name w:val="font6"/>
    <w:basedOn w:val="Normal"/>
    <w:rsid w:val="007528B4"/>
    <w:pPr>
      <w:spacing w:before="100" w:beforeAutospacing="1" w:after="100" w:afterAutospacing="1" w:line="240" w:lineRule="auto"/>
    </w:pPr>
    <w:rPr>
      <w:rFonts w:ascii="Times New Roman" w:eastAsia="Times New Roman" w:hAnsi="Times New Roman" w:cs="Times New Roman"/>
      <w:b/>
      <w:bCs/>
      <w:color w:val="000000"/>
      <w:sz w:val="20"/>
      <w:szCs w:val="20"/>
      <w:lang w:eastAsia="bg-BG"/>
    </w:rPr>
  </w:style>
  <w:style w:type="paragraph" w:customStyle="1" w:styleId="font7">
    <w:name w:val="font7"/>
    <w:basedOn w:val="Normal"/>
    <w:rsid w:val="007528B4"/>
    <w:pPr>
      <w:spacing w:before="100" w:beforeAutospacing="1" w:after="100" w:afterAutospacing="1" w:line="240" w:lineRule="auto"/>
    </w:pPr>
    <w:rPr>
      <w:rFonts w:ascii="Tahoma" w:eastAsia="Times New Roman" w:hAnsi="Tahoma" w:cs="Tahoma"/>
      <w:b/>
      <w:bCs/>
      <w:color w:val="000000"/>
      <w:sz w:val="18"/>
      <w:szCs w:val="18"/>
      <w:lang w:eastAsia="bg-BG"/>
    </w:rPr>
  </w:style>
  <w:style w:type="paragraph" w:customStyle="1" w:styleId="font8">
    <w:name w:val="font8"/>
    <w:basedOn w:val="Normal"/>
    <w:rsid w:val="007528B4"/>
    <w:pPr>
      <w:spacing w:before="100" w:beforeAutospacing="1" w:after="100" w:afterAutospacing="1" w:line="240" w:lineRule="auto"/>
    </w:pPr>
    <w:rPr>
      <w:rFonts w:ascii="Tahoma" w:eastAsia="Times New Roman" w:hAnsi="Tahoma" w:cs="Tahoma"/>
      <w:color w:val="000000"/>
      <w:sz w:val="18"/>
      <w:szCs w:val="18"/>
      <w:lang w:eastAsia="bg-BG"/>
    </w:rPr>
  </w:style>
  <w:style w:type="paragraph" w:customStyle="1" w:styleId="xl63">
    <w:name w:val="xl63"/>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64">
    <w:name w:val="xl64"/>
    <w:basedOn w:val="Normal"/>
    <w:rsid w:val="007528B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65">
    <w:name w:val="xl65"/>
    <w:basedOn w:val="Normal"/>
    <w:rsid w:val="007528B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66">
    <w:name w:val="xl66"/>
    <w:basedOn w:val="Normal"/>
    <w:rsid w:val="007528B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67">
    <w:name w:val="xl67"/>
    <w:basedOn w:val="Normal"/>
    <w:rsid w:val="007528B4"/>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68">
    <w:name w:val="xl68"/>
    <w:basedOn w:val="Normal"/>
    <w:rsid w:val="007528B4"/>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bg-BG"/>
    </w:rPr>
  </w:style>
  <w:style w:type="paragraph" w:customStyle="1" w:styleId="xl69">
    <w:name w:val="xl69"/>
    <w:basedOn w:val="Normal"/>
    <w:rsid w:val="007528B4"/>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0">
    <w:name w:val="xl70"/>
    <w:basedOn w:val="Normal"/>
    <w:rsid w:val="007528B4"/>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1">
    <w:name w:val="xl71"/>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2">
    <w:name w:val="xl72"/>
    <w:basedOn w:val="Normal"/>
    <w:rsid w:val="007528B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3">
    <w:name w:val="xl73"/>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4">
    <w:name w:val="xl74"/>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5">
    <w:name w:val="xl75"/>
    <w:basedOn w:val="Normal"/>
    <w:rsid w:val="007528B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6">
    <w:name w:val="xl76"/>
    <w:basedOn w:val="Normal"/>
    <w:rsid w:val="007528B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7">
    <w:name w:val="xl77"/>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8">
    <w:name w:val="xl78"/>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9">
    <w:name w:val="xl79"/>
    <w:basedOn w:val="Normal"/>
    <w:rsid w:val="007528B4"/>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0">
    <w:name w:val="xl80"/>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1">
    <w:name w:val="xl81"/>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2">
    <w:name w:val="xl82"/>
    <w:basedOn w:val="Normal"/>
    <w:rsid w:val="007528B4"/>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3">
    <w:name w:val="xl83"/>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4">
    <w:name w:val="xl84"/>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5">
    <w:name w:val="xl85"/>
    <w:basedOn w:val="Normal"/>
    <w:rsid w:val="007528B4"/>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6">
    <w:name w:val="xl86"/>
    <w:basedOn w:val="Normal"/>
    <w:rsid w:val="007528B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7">
    <w:name w:val="xl87"/>
    <w:basedOn w:val="Normal"/>
    <w:rsid w:val="007528B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8">
    <w:name w:val="xl88"/>
    <w:basedOn w:val="Normal"/>
    <w:rsid w:val="007528B4"/>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9">
    <w:name w:val="xl89"/>
    <w:basedOn w:val="Normal"/>
    <w:rsid w:val="007528B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90">
    <w:name w:val="xl90"/>
    <w:basedOn w:val="Normal"/>
    <w:rsid w:val="007528B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91">
    <w:name w:val="xl91"/>
    <w:basedOn w:val="Normal"/>
    <w:rsid w:val="007528B4"/>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92">
    <w:name w:val="xl92"/>
    <w:basedOn w:val="Normal"/>
    <w:rsid w:val="007528B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93">
    <w:name w:val="xl93"/>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94">
    <w:name w:val="xl94"/>
    <w:basedOn w:val="Normal"/>
    <w:rsid w:val="007528B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95">
    <w:name w:val="xl95"/>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96">
    <w:name w:val="xl96"/>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97">
    <w:name w:val="xl97"/>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98">
    <w:name w:val="xl98"/>
    <w:basedOn w:val="Normal"/>
    <w:rsid w:val="007528B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99">
    <w:name w:val="xl99"/>
    <w:basedOn w:val="Normal"/>
    <w:rsid w:val="007528B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0">
    <w:name w:val="xl100"/>
    <w:basedOn w:val="Normal"/>
    <w:rsid w:val="007528B4"/>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1">
    <w:name w:val="xl101"/>
    <w:basedOn w:val="Normal"/>
    <w:rsid w:val="007528B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2">
    <w:name w:val="xl102"/>
    <w:basedOn w:val="Normal"/>
    <w:rsid w:val="007528B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3">
    <w:name w:val="xl103"/>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4">
    <w:name w:val="xl104"/>
    <w:basedOn w:val="Normal"/>
    <w:rsid w:val="007528B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Normal"/>
    <w:rsid w:val="007528B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6">
    <w:name w:val="xl106"/>
    <w:basedOn w:val="Normal"/>
    <w:rsid w:val="007528B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7">
    <w:name w:val="xl107"/>
    <w:basedOn w:val="Normal"/>
    <w:rsid w:val="007528B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8">
    <w:name w:val="xl108"/>
    <w:basedOn w:val="Normal"/>
    <w:rsid w:val="007528B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9">
    <w:name w:val="xl109"/>
    <w:basedOn w:val="Normal"/>
    <w:rsid w:val="007528B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Normal"/>
    <w:rsid w:val="007528B4"/>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Normal"/>
    <w:rsid w:val="007528B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Normal"/>
    <w:rsid w:val="007528B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13">
    <w:name w:val="xl113"/>
    <w:basedOn w:val="Normal"/>
    <w:rsid w:val="007528B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14">
    <w:name w:val="xl114"/>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5">
    <w:name w:val="xl115"/>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6">
    <w:name w:val="xl116"/>
    <w:basedOn w:val="Normal"/>
    <w:rsid w:val="007528B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Normal"/>
    <w:rsid w:val="007528B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8">
    <w:name w:val="xl118"/>
    <w:basedOn w:val="Normal"/>
    <w:rsid w:val="007528B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9">
    <w:name w:val="xl119"/>
    <w:basedOn w:val="Normal"/>
    <w:rsid w:val="007528B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20">
    <w:name w:val="xl120"/>
    <w:basedOn w:val="Normal"/>
    <w:rsid w:val="007528B4"/>
    <w:pPr>
      <w:pBdr>
        <w:top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bg-BG"/>
    </w:rPr>
  </w:style>
  <w:style w:type="paragraph" w:customStyle="1" w:styleId="xl121">
    <w:name w:val="xl121"/>
    <w:basedOn w:val="Normal"/>
    <w:rsid w:val="007528B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22">
    <w:name w:val="xl122"/>
    <w:basedOn w:val="Normal"/>
    <w:rsid w:val="007528B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23">
    <w:name w:val="xl123"/>
    <w:basedOn w:val="Normal"/>
    <w:rsid w:val="007528B4"/>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bg-BG"/>
    </w:rPr>
  </w:style>
  <w:style w:type="paragraph" w:customStyle="1" w:styleId="xl124">
    <w:name w:val="xl124"/>
    <w:basedOn w:val="Normal"/>
    <w:rsid w:val="007528B4"/>
    <w:pPr>
      <w:pBdr>
        <w:top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bg-BG"/>
    </w:rPr>
  </w:style>
  <w:style w:type="paragraph" w:customStyle="1" w:styleId="xl125">
    <w:name w:val="xl125"/>
    <w:basedOn w:val="Normal"/>
    <w:rsid w:val="007528B4"/>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26">
    <w:name w:val="xl126"/>
    <w:basedOn w:val="Normal"/>
    <w:rsid w:val="007528B4"/>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27">
    <w:name w:val="xl127"/>
    <w:basedOn w:val="Normal"/>
    <w:rsid w:val="007528B4"/>
    <w:pPr>
      <w:pBdr>
        <w:top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bg-BG"/>
    </w:rPr>
  </w:style>
  <w:style w:type="paragraph" w:customStyle="1" w:styleId="xl128">
    <w:name w:val="xl128"/>
    <w:basedOn w:val="Normal"/>
    <w:rsid w:val="007528B4"/>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29">
    <w:name w:val="xl129"/>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0">
    <w:name w:val="xl130"/>
    <w:basedOn w:val="Normal"/>
    <w:rsid w:val="007528B4"/>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1">
    <w:name w:val="xl131"/>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2">
    <w:name w:val="xl132"/>
    <w:basedOn w:val="Normal"/>
    <w:rsid w:val="007528B4"/>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3">
    <w:name w:val="xl133"/>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4">
    <w:name w:val="xl134"/>
    <w:basedOn w:val="Normal"/>
    <w:rsid w:val="007528B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35">
    <w:name w:val="xl135"/>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36">
    <w:name w:val="xl136"/>
    <w:basedOn w:val="Normal"/>
    <w:rsid w:val="007528B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37">
    <w:name w:val="xl137"/>
    <w:basedOn w:val="Normal"/>
    <w:rsid w:val="007528B4"/>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8">
    <w:name w:val="xl138"/>
    <w:basedOn w:val="Normal"/>
    <w:rsid w:val="007528B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9">
    <w:name w:val="xl139"/>
    <w:basedOn w:val="Normal"/>
    <w:rsid w:val="007528B4"/>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0">
    <w:name w:val="xl140"/>
    <w:basedOn w:val="Normal"/>
    <w:rsid w:val="007528B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1">
    <w:name w:val="xl141"/>
    <w:basedOn w:val="Normal"/>
    <w:rsid w:val="007528B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2">
    <w:name w:val="xl142"/>
    <w:basedOn w:val="Normal"/>
    <w:rsid w:val="007528B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3">
    <w:name w:val="xl143"/>
    <w:basedOn w:val="Normal"/>
    <w:rsid w:val="007528B4"/>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bg-BG"/>
    </w:rPr>
  </w:style>
  <w:style w:type="paragraph" w:customStyle="1" w:styleId="xl144">
    <w:name w:val="xl144"/>
    <w:basedOn w:val="Normal"/>
    <w:rsid w:val="007528B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5">
    <w:name w:val="xl145"/>
    <w:basedOn w:val="Normal"/>
    <w:rsid w:val="007528B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6">
    <w:name w:val="xl146"/>
    <w:basedOn w:val="Normal"/>
    <w:rsid w:val="007528B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7">
    <w:name w:val="xl147"/>
    <w:basedOn w:val="Normal"/>
    <w:rsid w:val="007528B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8">
    <w:name w:val="xl148"/>
    <w:basedOn w:val="Normal"/>
    <w:rsid w:val="007528B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9">
    <w:name w:val="xl149"/>
    <w:basedOn w:val="Normal"/>
    <w:rsid w:val="007528B4"/>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50">
    <w:name w:val="xl150"/>
    <w:basedOn w:val="Normal"/>
    <w:rsid w:val="007528B4"/>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51">
    <w:name w:val="xl151"/>
    <w:basedOn w:val="Normal"/>
    <w:rsid w:val="007528B4"/>
    <w:pPr>
      <w:pBdr>
        <w:top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bg-BG"/>
    </w:rPr>
  </w:style>
  <w:style w:type="paragraph" w:customStyle="1" w:styleId="xl152">
    <w:name w:val="xl152"/>
    <w:basedOn w:val="Normal"/>
    <w:rsid w:val="007528B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53">
    <w:name w:val="xl153"/>
    <w:basedOn w:val="Normal"/>
    <w:rsid w:val="007528B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54">
    <w:name w:val="xl154"/>
    <w:basedOn w:val="Normal"/>
    <w:rsid w:val="007528B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55">
    <w:name w:val="xl155"/>
    <w:basedOn w:val="Normal"/>
    <w:rsid w:val="007528B4"/>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56">
    <w:name w:val="xl156"/>
    <w:basedOn w:val="Normal"/>
    <w:rsid w:val="007528B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57">
    <w:name w:val="xl157"/>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58">
    <w:name w:val="xl158"/>
    <w:basedOn w:val="Normal"/>
    <w:rsid w:val="007528B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59">
    <w:name w:val="xl159"/>
    <w:basedOn w:val="Normal"/>
    <w:rsid w:val="007528B4"/>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60">
    <w:name w:val="xl160"/>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61">
    <w:name w:val="xl161"/>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62">
    <w:name w:val="xl162"/>
    <w:basedOn w:val="Normal"/>
    <w:rsid w:val="007528B4"/>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63">
    <w:name w:val="xl163"/>
    <w:basedOn w:val="Normal"/>
    <w:rsid w:val="007528B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64">
    <w:name w:val="xl164"/>
    <w:basedOn w:val="Normal"/>
    <w:rsid w:val="007528B4"/>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65">
    <w:name w:val="xl165"/>
    <w:basedOn w:val="Normal"/>
    <w:rsid w:val="007528B4"/>
    <w:pP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Normal"/>
    <w:rsid w:val="007528B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67">
    <w:name w:val="xl167"/>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bg-BG"/>
    </w:rPr>
  </w:style>
  <w:style w:type="paragraph" w:customStyle="1" w:styleId="xl168">
    <w:name w:val="xl168"/>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bg-BG"/>
    </w:rPr>
  </w:style>
  <w:style w:type="paragraph" w:customStyle="1" w:styleId="xl169">
    <w:name w:val="xl169"/>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70">
    <w:name w:val="xl170"/>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71">
    <w:name w:val="xl171"/>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72">
    <w:name w:val="xl172"/>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73">
    <w:name w:val="xl173"/>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74">
    <w:name w:val="xl174"/>
    <w:basedOn w:val="Normal"/>
    <w:rsid w:val="007528B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75">
    <w:name w:val="xl175"/>
    <w:basedOn w:val="Normal"/>
    <w:rsid w:val="007528B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76">
    <w:name w:val="xl176"/>
    <w:basedOn w:val="Normal"/>
    <w:rsid w:val="007528B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77">
    <w:name w:val="xl177"/>
    <w:basedOn w:val="Normal"/>
    <w:rsid w:val="007528B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78">
    <w:name w:val="xl178"/>
    <w:basedOn w:val="Normal"/>
    <w:rsid w:val="007528B4"/>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79">
    <w:name w:val="xl179"/>
    <w:basedOn w:val="Normal"/>
    <w:rsid w:val="007528B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0">
    <w:name w:val="xl180"/>
    <w:basedOn w:val="Normal"/>
    <w:rsid w:val="007528B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1">
    <w:name w:val="xl181"/>
    <w:basedOn w:val="Normal"/>
    <w:rsid w:val="007528B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2">
    <w:name w:val="xl182"/>
    <w:basedOn w:val="Normal"/>
    <w:rsid w:val="007528B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3">
    <w:name w:val="xl183"/>
    <w:basedOn w:val="Normal"/>
    <w:rsid w:val="007528B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84">
    <w:name w:val="xl184"/>
    <w:basedOn w:val="Normal"/>
    <w:rsid w:val="007528B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85">
    <w:name w:val="xl185"/>
    <w:basedOn w:val="Normal"/>
    <w:rsid w:val="007528B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6">
    <w:name w:val="xl186"/>
    <w:basedOn w:val="Normal"/>
    <w:rsid w:val="007528B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7">
    <w:name w:val="xl187"/>
    <w:basedOn w:val="Normal"/>
    <w:rsid w:val="007528B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8">
    <w:name w:val="xl188"/>
    <w:basedOn w:val="Normal"/>
    <w:rsid w:val="007528B4"/>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9">
    <w:name w:val="xl189"/>
    <w:basedOn w:val="Normal"/>
    <w:rsid w:val="007528B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90">
    <w:name w:val="xl190"/>
    <w:basedOn w:val="Normal"/>
    <w:rsid w:val="007528B4"/>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91">
    <w:name w:val="xl191"/>
    <w:basedOn w:val="Normal"/>
    <w:rsid w:val="007528B4"/>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92">
    <w:name w:val="xl192"/>
    <w:basedOn w:val="Normal"/>
    <w:rsid w:val="007528B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93">
    <w:name w:val="xl193"/>
    <w:basedOn w:val="Normal"/>
    <w:rsid w:val="007528B4"/>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94">
    <w:name w:val="xl194"/>
    <w:basedOn w:val="Normal"/>
    <w:rsid w:val="007528B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95">
    <w:name w:val="xl195"/>
    <w:basedOn w:val="Normal"/>
    <w:rsid w:val="007528B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character" w:customStyle="1" w:styleId="tochka5Char">
    <w:name w:val="tochka 5 Char"/>
    <w:basedOn w:val="DefaultParagraphFont"/>
    <w:link w:val="tochka5"/>
    <w:rsid w:val="007528B4"/>
    <w:rPr>
      <w:rFonts w:ascii="Times New Roman" w:hAnsi="Times New Roman"/>
      <w:b/>
      <w:sz w:val="24"/>
    </w:rPr>
  </w:style>
  <w:style w:type="character" w:customStyle="1" w:styleId="1Char">
    <w:name w:val="1)) Char"/>
    <w:basedOn w:val="tochka5Char"/>
    <w:link w:val="1"/>
    <w:rsid w:val="007528B4"/>
    <w:rPr>
      <w:rFonts w:ascii="Times New Roman" w:hAnsi="Times New Roman"/>
      <w:b/>
      <w:sz w:val="24"/>
      <w:lang w:eastAsia="tr-TR"/>
    </w:rPr>
  </w:style>
  <w:style w:type="character" w:customStyle="1" w:styleId="FontStyle16">
    <w:name w:val="Font Style16"/>
    <w:basedOn w:val="DefaultParagraphFont"/>
    <w:rsid w:val="007528B4"/>
    <w:rPr>
      <w:rFonts w:ascii="Times New Roman" w:hAnsi="Times New Roman" w:cs="Times New Roman"/>
      <w:sz w:val="20"/>
      <w:szCs w:val="20"/>
    </w:rPr>
  </w:style>
  <w:style w:type="paragraph" w:customStyle="1" w:styleId="Style3">
    <w:name w:val="Style3"/>
    <w:basedOn w:val="Normal"/>
    <w:rsid w:val="007528B4"/>
    <w:pPr>
      <w:widowControl w:val="0"/>
      <w:autoSpaceDE w:val="0"/>
      <w:autoSpaceDN w:val="0"/>
      <w:adjustRightInd w:val="0"/>
      <w:spacing w:after="0" w:line="274" w:lineRule="exact"/>
      <w:ind w:firstLine="739"/>
      <w:jc w:val="both"/>
    </w:pPr>
    <w:rPr>
      <w:rFonts w:ascii="Times New Roman" w:eastAsia="Times New Roman" w:hAnsi="Times New Roman" w:cs="Times New Roman"/>
      <w:sz w:val="24"/>
      <w:szCs w:val="24"/>
      <w:lang w:eastAsia="bg-BG"/>
    </w:rPr>
  </w:style>
  <w:style w:type="paragraph" w:customStyle="1" w:styleId="Char13">
    <w:name w:val="Char13"/>
    <w:basedOn w:val="Normal"/>
    <w:rsid w:val="007528B4"/>
    <w:pPr>
      <w:tabs>
        <w:tab w:val="left" w:pos="709"/>
      </w:tabs>
      <w:spacing w:after="0" w:line="360" w:lineRule="auto"/>
    </w:pPr>
    <w:rPr>
      <w:rFonts w:ascii="Tahoma" w:eastAsia="Times New Roman" w:hAnsi="Tahoma" w:cs="Times New Roman"/>
      <w:sz w:val="24"/>
      <w:szCs w:val="24"/>
      <w:lang w:val="pl-PL" w:eastAsia="pl-PL"/>
    </w:rPr>
  </w:style>
  <w:style w:type="paragraph" w:customStyle="1" w:styleId="Char12">
    <w:name w:val="Char12"/>
    <w:basedOn w:val="Normal"/>
    <w:rsid w:val="007528B4"/>
    <w:pPr>
      <w:tabs>
        <w:tab w:val="left" w:pos="709"/>
      </w:tabs>
      <w:spacing w:after="0" w:line="360" w:lineRule="auto"/>
    </w:pPr>
    <w:rPr>
      <w:rFonts w:ascii="Tahoma" w:eastAsia="Times New Roman" w:hAnsi="Tahoma" w:cs="Times New Roman"/>
      <w:sz w:val="24"/>
      <w:szCs w:val="24"/>
      <w:lang w:val="pl-PL" w:eastAsia="pl-PL"/>
    </w:rPr>
  </w:style>
  <w:style w:type="paragraph" w:styleId="EndnoteText">
    <w:name w:val="endnote text"/>
    <w:basedOn w:val="Normal"/>
    <w:link w:val="EndnoteTextChar"/>
    <w:uiPriority w:val="99"/>
    <w:semiHidden/>
    <w:unhideWhenUsed/>
    <w:rsid w:val="007528B4"/>
    <w:pPr>
      <w:spacing w:after="0" w:line="240" w:lineRule="auto"/>
      <w:ind w:firstLine="709"/>
      <w:jc w:val="both"/>
    </w:pPr>
    <w:rPr>
      <w:rFonts w:ascii="Times New Roman" w:hAnsi="Times New Roman"/>
      <w:sz w:val="20"/>
      <w:szCs w:val="20"/>
    </w:rPr>
  </w:style>
  <w:style w:type="character" w:customStyle="1" w:styleId="EndnoteTextChar">
    <w:name w:val="Endnote Text Char"/>
    <w:basedOn w:val="DefaultParagraphFont"/>
    <w:link w:val="EndnoteText"/>
    <w:uiPriority w:val="99"/>
    <w:semiHidden/>
    <w:rsid w:val="007528B4"/>
    <w:rPr>
      <w:rFonts w:ascii="Times New Roman" w:hAnsi="Times New Roman"/>
      <w:sz w:val="20"/>
      <w:szCs w:val="20"/>
    </w:rPr>
  </w:style>
  <w:style w:type="character" w:styleId="EndnoteReference">
    <w:name w:val="endnote reference"/>
    <w:basedOn w:val="DefaultParagraphFont"/>
    <w:uiPriority w:val="99"/>
    <w:semiHidden/>
    <w:unhideWhenUsed/>
    <w:rsid w:val="007528B4"/>
    <w:rPr>
      <w:vertAlign w:val="superscript"/>
    </w:rPr>
  </w:style>
  <w:style w:type="table" w:customStyle="1" w:styleId="TableGrid2">
    <w:name w:val="Table Grid2"/>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principals">
    <w:name w:val="txt_principal_s"/>
    <w:basedOn w:val="DefaultParagraphFont"/>
    <w:rsid w:val="007528B4"/>
  </w:style>
  <w:style w:type="table" w:customStyle="1" w:styleId="TableGrid3">
    <w:name w:val="Table Grid3"/>
    <w:basedOn w:val="TableNormal"/>
    <w:next w:val="TableGrid"/>
    <w:uiPriority w:val="39"/>
    <w:rsid w:val="007528B4"/>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Мрежа в таблица5"/>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Мрежа в таблица3"/>
    <w:basedOn w:val="TableNormal"/>
    <w:next w:val="TableGrid"/>
    <w:uiPriority w:val="59"/>
    <w:rsid w:val="007528B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1">
    <w:name w:val="Char11"/>
    <w:basedOn w:val="Normal"/>
    <w:rsid w:val="007528B4"/>
    <w:pPr>
      <w:tabs>
        <w:tab w:val="left" w:pos="709"/>
      </w:tabs>
      <w:spacing w:after="0" w:line="360" w:lineRule="auto"/>
    </w:pPr>
    <w:rPr>
      <w:rFonts w:ascii="Tahoma" w:eastAsia="Times New Roman" w:hAnsi="Tahoma" w:cs="Times New Roman"/>
      <w:sz w:val="24"/>
      <w:szCs w:val="24"/>
      <w:lang w:val="pl-PL" w:eastAsia="pl-PL"/>
    </w:rPr>
  </w:style>
  <w:style w:type="table" w:customStyle="1" w:styleId="4">
    <w:name w:val="Мрежа в таблица4"/>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1">
    <w:name w:val="ldef1"/>
    <w:basedOn w:val="DefaultParagraphFont"/>
    <w:rsid w:val="007528B4"/>
    <w:rPr>
      <w:rFonts w:ascii="Times New Roman" w:hAnsi="Times New Roman" w:cs="Times New Roman" w:hint="default"/>
      <w:color w:val="000000"/>
      <w:sz w:val="24"/>
      <w:szCs w:val="24"/>
    </w:rPr>
  </w:style>
  <w:style w:type="table" w:customStyle="1" w:styleId="151">
    <w:name w:val="Таблица с мрежа 1 светла – акцентиране 51"/>
    <w:basedOn w:val="TableNormal"/>
    <w:uiPriority w:val="46"/>
    <w:rsid w:val="007528B4"/>
    <w:pPr>
      <w:spacing w:after="0" w:line="240" w:lineRule="auto"/>
    </w:pPr>
    <w:rPr>
      <w:rFonts w:ascii="Calibri" w:eastAsia="Calibri" w:hAnsi="Calibri" w:cs="Times New Roman"/>
      <w:sz w:val="20"/>
      <w:szCs w:val="20"/>
      <w:lang w:eastAsia="bg-BG"/>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ableofcontentsBold">
    <w:name w:val="Table of contents + Bold"/>
    <w:basedOn w:val="DefaultParagraphFont"/>
    <w:rsid w:val="007528B4"/>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table" w:customStyle="1" w:styleId="TableGrid1">
    <w:name w:val="Table Grid1"/>
    <w:basedOn w:val="TableNormal"/>
    <w:next w:val="TableGrid"/>
    <w:uiPriority w:val="39"/>
    <w:rsid w:val="007528B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ен текст (2)_"/>
    <w:basedOn w:val="DefaultParagraphFont"/>
    <w:link w:val="22"/>
    <w:locked/>
    <w:rsid w:val="007528B4"/>
    <w:rPr>
      <w:rFonts w:ascii="Times New Roman" w:eastAsia="Times New Roman" w:hAnsi="Times New Roman" w:cs="Times New Roman"/>
      <w:shd w:val="clear" w:color="auto" w:fill="FFFFFF"/>
    </w:rPr>
  </w:style>
  <w:style w:type="paragraph" w:customStyle="1" w:styleId="22">
    <w:name w:val="Основен текст (2)"/>
    <w:basedOn w:val="Normal"/>
    <w:link w:val="20"/>
    <w:rsid w:val="007528B4"/>
    <w:pPr>
      <w:widowControl w:val="0"/>
      <w:shd w:val="clear" w:color="auto" w:fill="FFFFFF"/>
      <w:spacing w:before="9120" w:after="0" w:line="274" w:lineRule="exact"/>
      <w:ind w:hanging="400"/>
      <w:jc w:val="both"/>
    </w:pPr>
    <w:rPr>
      <w:rFonts w:ascii="Times New Roman" w:eastAsia="Times New Roman" w:hAnsi="Times New Roman" w:cs="Times New Roman"/>
    </w:rPr>
  </w:style>
  <w:style w:type="character" w:customStyle="1" w:styleId="2100">
    <w:name w:val="Основен текст (2) + 10"/>
    <w:aliases w:val="5 pt,Удебелен"/>
    <w:basedOn w:val="20"/>
    <w:rsid w:val="007528B4"/>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2105pt">
    <w:name w:val="Основен текст (2) + 10;5 pt;Удебелен"/>
    <w:basedOn w:val="20"/>
    <w:rsid w:val="007528B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eastAsia="en-US" w:bidi="en-US"/>
    </w:rPr>
  </w:style>
  <w:style w:type="paragraph" w:styleId="Index1">
    <w:name w:val="index 1"/>
    <w:basedOn w:val="Normal"/>
    <w:next w:val="Normal"/>
    <w:autoRedefine/>
    <w:uiPriority w:val="99"/>
    <w:semiHidden/>
    <w:unhideWhenUsed/>
    <w:rsid w:val="007528B4"/>
    <w:pPr>
      <w:spacing w:after="0" w:line="240" w:lineRule="auto"/>
      <w:ind w:left="240" w:hanging="240"/>
      <w:jc w:val="both"/>
    </w:pPr>
    <w:rPr>
      <w:rFonts w:ascii="Times New Roman" w:hAnsi="Times New Roman"/>
      <w:sz w:val="24"/>
    </w:rPr>
  </w:style>
  <w:style w:type="paragraph" w:customStyle="1" w:styleId="a6">
    <w:name w:val="Таблици"/>
    <w:basedOn w:val="Normal"/>
    <w:link w:val="Char3"/>
    <w:qFormat/>
    <w:rsid w:val="007528B4"/>
    <w:pPr>
      <w:tabs>
        <w:tab w:val="num" w:pos="360"/>
      </w:tabs>
      <w:suppressAutoHyphens/>
      <w:spacing w:after="0" w:line="288" w:lineRule="auto"/>
      <w:ind w:left="397" w:firstLine="397"/>
      <w:contextualSpacing/>
      <w:mirrorIndents/>
      <w:jc w:val="both"/>
      <w:outlineLvl w:val="0"/>
    </w:pPr>
    <w:rPr>
      <w:rFonts w:ascii="Century Schoolbook" w:eastAsia="Times New Roman" w:hAnsi="Century Schoolbook" w:cs="Times New Roman"/>
      <w:bCs/>
      <w:iCs/>
      <w:shadow/>
      <w:noProof/>
      <w:color w:val="000000"/>
      <w:spacing w:val="6"/>
      <w:szCs w:val="28"/>
      <w:lang w:val="en-US"/>
    </w:rPr>
  </w:style>
  <w:style w:type="character" w:customStyle="1" w:styleId="Char3">
    <w:name w:val="Таблици Char"/>
    <w:link w:val="a6"/>
    <w:rsid w:val="007528B4"/>
    <w:rPr>
      <w:rFonts w:ascii="Century Schoolbook" w:eastAsia="Times New Roman" w:hAnsi="Century Schoolbook" w:cs="Times New Roman"/>
      <w:bCs/>
      <w:iCs/>
      <w:shadow/>
      <w:noProof/>
      <w:color w:val="000000"/>
      <w:spacing w:val="6"/>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Main Heading"/>
    <w:basedOn w:val="Normal"/>
    <w:next w:val="Normal"/>
    <w:link w:val="Heading1Char"/>
    <w:uiPriority w:val="99"/>
    <w:qFormat/>
    <w:rsid w:val="007528B4"/>
    <w:pPr>
      <w:keepNext/>
      <w:keepLines/>
      <w:spacing w:after="0" w:line="360" w:lineRule="auto"/>
      <w:ind w:firstLine="709"/>
      <w:jc w:val="both"/>
      <w:outlineLvl w:val="0"/>
    </w:pPr>
    <w:rPr>
      <w:rFonts w:ascii="Times New Roman" w:eastAsiaTheme="majorEastAsia" w:hAnsi="Times New Roman" w:cstheme="majorBidi"/>
      <w:b/>
      <w:bCs/>
      <w:color w:val="2E74B5" w:themeColor="accent1" w:themeShade="BF"/>
      <w:sz w:val="28"/>
      <w:szCs w:val="28"/>
    </w:rPr>
  </w:style>
  <w:style w:type="paragraph" w:styleId="Heading2">
    <w:name w:val="heading 2"/>
    <w:basedOn w:val="Normal"/>
    <w:next w:val="Normal"/>
    <w:link w:val="Heading2Char"/>
    <w:autoRedefine/>
    <w:uiPriority w:val="99"/>
    <w:unhideWhenUsed/>
    <w:qFormat/>
    <w:rsid w:val="007528B4"/>
    <w:pPr>
      <w:keepNext/>
      <w:keepLines/>
      <w:spacing w:after="0" w:line="360" w:lineRule="auto"/>
      <w:ind w:firstLine="709"/>
      <w:jc w:val="both"/>
      <w:outlineLvl w:val="1"/>
    </w:pPr>
    <w:rPr>
      <w:rFonts w:ascii="Times New Roman" w:eastAsiaTheme="majorEastAsia" w:hAnsi="Times New Roman" w:cs="Times New Roman"/>
      <w:b/>
      <w:bCs/>
      <w:color w:val="5B9BD5" w:themeColor="accent1"/>
      <w:sz w:val="26"/>
      <w:szCs w:val="24"/>
    </w:rPr>
  </w:style>
  <w:style w:type="paragraph" w:styleId="Heading3">
    <w:name w:val="heading 3"/>
    <w:aliases w:val="Подточки,T3-Seureca,Section SubHeading Char,L3 Char,Section SubHeading,L3"/>
    <w:basedOn w:val="Normal"/>
    <w:next w:val="Normal"/>
    <w:link w:val="Heading3Char"/>
    <w:uiPriority w:val="99"/>
    <w:unhideWhenUsed/>
    <w:qFormat/>
    <w:rsid w:val="007528B4"/>
    <w:pPr>
      <w:keepNext/>
      <w:keepLines/>
      <w:spacing w:after="0" w:line="360" w:lineRule="auto"/>
      <w:ind w:firstLine="709"/>
      <w:jc w:val="both"/>
      <w:outlineLvl w:val="2"/>
    </w:pPr>
    <w:rPr>
      <w:rFonts w:ascii="Times New Roman" w:eastAsiaTheme="majorEastAsia" w:hAnsi="Times New Roman" w:cstheme="majorBidi"/>
      <w:b/>
      <w:bCs/>
      <w:i/>
      <w:color w:val="5B9BD5" w:themeColor="accent1"/>
      <w:sz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
    <w:basedOn w:val="Normal"/>
    <w:next w:val="Normal"/>
    <w:link w:val="Heading4Char"/>
    <w:uiPriority w:val="99"/>
    <w:unhideWhenUsed/>
    <w:qFormat/>
    <w:rsid w:val="007528B4"/>
    <w:pPr>
      <w:keepNext/>
      <w:spacing w:after="0" w:line="360" w:lineRule="auto"/>
      <w:ind w:firstLine="709"/>
      <w:jc w:val="both"/>
      <w:outlineLvl w:val="3"/>
    </w:pPr>
    <w:rPr>
      <w:rFonts w:ascii="Times New Roman" w:hAnsi="Times New Roman" w:cs="Times New Roman"/>
      <w:b/>
      <w:color w:val="0063B8"/>
      <w:sz w:val="24"/>
      <w:u w:val="single"/>
    </w:rPr>
  </w:style>
  <w:style w:type="paragraph" w:styleId="Heading5">
    <w:name w:val="heading 5"/>
    <w:basedOn w:val="Normal"/>
    <w:next w:val="Normal"/>
    <w:link w:val="Heading5Char"/>
    <w:uiPriority w:val="99"/>
    <w:unhideWhenUsed/>
    <w:qFormat/>
    <w:rsid w:val="007528B4"/>
    <w:pPr>
      <w:keepNext/>
      <w:keepLines/>
      <w:spacing w:after="0" w:line="360" w:lineRule="auto"/>
      <w:ind w:firstLine="709"/>
      <w:jc w:val="both"/>
      <w:outlineLvl w:val="4"/>
    </w:pPr>
    <w:rPr>
      <w:rFonts w:ascii="Times New Roman" w:eastAsiaTheme="majorEastAsia" w:hAnsi="Times New Roman" w:cstheme="majorBidi"/>
      <w:i/>
      <w:color w:val="2E74B5" w:themeColor="accent1" w:themeShade="BF"/>
      <w:sz w:val="24"/>
    </w:rPr>
  </w:style>
  <w:style w:type="paragraph" w:styleId="Heading6">
    <w:name w:val="heading 6"/>
    <w:basedOn w:val="Normal"/>
    <w:next w:val="Normal"/>
    <w:link w:val="Heading6Char"/>
    <w:uiPriority w:val="99"/>
    <w:qFormat/>
    <w:rsid w:val="007528B4"/>
    <w:pPr>
      <w:tabs>
        <w:tab w:val="num" w:pos="0"/>
      </w:tabs>
      <w:spacing w:before="240" w:after="60" w:line="280" w:lineRule="exact"/>
      <w:ind w:left="1152" w:hanging="1152"/>
      <w:outlineLvl w:val="5"/>
    </w:pPr>
    <w:rPr>
      <w:rFonts w:ascii="Calibri" w:eastAsia="Calibri" w:hAnsi="Calibri" w:cs="Times New Roman"/>
      <w:bCs/>
      <w:i/>
      <w:sz w:val="24"/>
      <w:szCs w:val="24"/>
      <w:lang w:val="en-US"/>
    </w:rPr>
  </w:style>
  <w:style w:type="paragraph" w:styleId="Heading7">
    <w:name w:val="heading 7"/>
    <w:basedOn w:val="Normal"/>
    <w:next w:val="Normal"/>
    <w:link w:val="Heading7Char"/>
    <w:uiPriority w:val="99"/>
    <w:qFormat/>
    <w:rsid w:val="007528B4"/>
    <w:pPr>
      <w:tabs>
        <w:tab w:val="num" w:pos="0"/>
      </w:tabs>
      <w:spacing w:before="240" w:after="60" w:line="280" w:lineRule="exact"/>
      <w:ind w:left="1296" w:hanging="1296"/>
      <w:outlineLvl w:val="6"/>
    </w:pPr>
    <w:rPr>
      <w:rFonts w:ascii="Calibri" w:eastAsia="Calibri" w:hAnsi="Calibri" w:cs="Times New Roman"/>
      <w:sz w:val="24"/>
      <w:szCs w:val="24"/>
      <w:lang w:val="en-US"/>
    </w:rPr>
  </w:style>
  <w:style w:type="paragraph" w:styleId="Heading8">
    <w:name w:val="heading 8"/>
    <w:basedOn w:val="Normal"/>
    <w:next w:val="Normal"/>
    <w:link w:val="Heading8Char"/>
    <w:uiPriority w:val="99"/>
    <w:qFormat/>
    <w:rsid w:val="007528B4"/>
    <w:pPr>
      <w:tabs>
        <w:tab w:val="num" w:pos="0"/>
      </w:tabs>
      <w:spacing w:before="240" w:after="60" w:line="280" w:lineRule="exact"/>
      <w:ind w:left="1440" w:hanging="1440"/>
      <w:outlineLvl w:val="7"/>
    </w:pPr>
    <w:rPr>
      <w:rFonts w:ascii="Calibri" w:eastAsia="Calibri" w:hAnsi="Calibri" w:cs="Times New Roman"/>
      <w:i/>
      <w:iCs/>
      <w:sz w:val="24"/>
      <w:szCs w:val="24"/>
      <w:lang w:val="en-US"/>
    </w:rPr>
  </w:style>
  <w:style w:type="paragraph" w:styleId="Heading9">
    <w:name w:val="heading 9"/>
    <w:basedOn w:val="Normal"/>
    <w:next w:val="Normal"/>
    <w:link w:val="Heading9Char"/>
    <w:uiPriority w:val="99"/>
    <w:qFormat/>
    <w:rsid w:val="007528B4"/>
    <w:pPr>
      <w:tabs>
        <w:tab w:val="num" w:pos="0"/>
      </w:tabs>
      <w:spacing w:before="240" w:after="60" w:line="280" w:lineRule="exact"/>
      <w:ind w:left="1584" w:hanging="1584"/>
      <w:outlineLvl w:val="8"/>
    </w:pPr>
    <w:rPr>
      <w:rFonts w:ascii="Cambria" w:eastAsia="Times New Roman" w:hAnsi="Cambria"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10">
    <w:name w:val="Без списък1"/>
    <w:next w:val="NoList"/>
    <w:semiHidden/>
    <w:unhideWhenUsed/>
    <w:rsid w:val="00756A78"/>
  </w:style>
  <w:style w:type="paragraph" w:customStyle="1" w:styleId="msonormal0">
    <w:name w:val="msonormal"/>
    <w:basedOn w:val="Normal"/>
    <w:rsid w:val="00756A7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NormalWeb">
    <w:name w:val="Normal (Web)"/>
    <w:basedOn w:val="Normal"/>
    <w:uiPriority w:val="99"/>
    <w:unhideWhenUsed/>
    <w:rsid w:val="00756A7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Hyperlink">
    <w:name w:val="Hyperlink"/>
    <w:basedOn w:val="DefaultParagraphFont"/>
    <w:uiPriority w:val="99"/>
    <w:unhideWhenUsed/>
    <w:rsid w:val="00756A78"/>
    <w:rPr>
      <w:color w:val="0000FF"/>
      <w:u w:val="single"/>
    </w:rPr>
  </w:style>
  <w:style w:type="character" w:styleId="FollowedHyperlink">
    <w:name w:val="FollowedHyperlink"/>
    <w:basedOn w:val="DefaultParagraphFont"/>
    <w:uiPriority w:val="99"/>
    <w:semiHidden/>
    <w:unhideWhenUsed/>
    <w:rsid w:val="00756A78"/>
    <w:rPr>
      <w:color w:val="800080"/>
      <w:u w:val="single"/>
    </w:rPr>
  </w:style>
  <w:style w:type="paragraph" w:styleId="Header">
    <w:name w:val="header"/>
    <w:aliases w:val="Intestazione.int.intestazione,Intestazione.int,Char1 Char,En-tête client,Header1,Header 1,Encabezado 2,encabezado"/>
    <w:basedOn w:val="Normal"/>
    <w:link w:val="HeaderChar"/>
    <w:uiPriority w:val="99"/>
    <w:unhideWhenUsed/>
    <w:rsid w:val="00763FDB"/>
    <w:pPr>
      <w:tabs>
        <w:tab w:val="center" w:pos="4536"/>
        <w:tab w:val="right" w:pos="9072"/>
      </w:tabs>
      <w:spacing w:after="0" w:line="240" w:lineRule="auto"/>
    </w:pPr>
  </w:style>
  <w:style w:type="character" w:customStyle="1" w:styleId="HeaderChar">
    <w:name w:val="Header Char"/>
    <w:aliases w:val="Intestazione.int.intestazione Char,Intestazione.int Char,Char1 Char Char,En-tête client Char,Header1 Char,Header 1 Char,Encabezado 2 Char,encabezado Char"/>
    <w:basedOn w:val="DefaultParagraphFont"/>
    <w:link w:val="Header"/>
    <w:uiPriority w:val="99"/>
    <w:rsid w:val="00763FDB"/>
  </w:style>
  <w:style w:type="paragraph" w:styleId="Footer">
    <w:name w:val="footer"/>
    <w:aliases w:val=" Char5,eersteregel,EPZ_O_Footer,EPZ_U_Footer,EPZ_P_Footer,EPZ_R_Footer"/>
    <w:basedOn w:val="Normal"/>
    <w:link w:val="FooterChar"/>
    <w:uiPriority w:val="99"/>
    <w:unhideWhenUsed/>
    <w:rsid w:val="00763FDB"/>
    <w:pPr>
      <w:tabs>
        <w:tab w:val="center" w:pos="4536"/>
        <w:tab w:val="right" w:pos="9072"/>
      </w:tabs>
      <w:spacing w:after="0" w:line="240" w:lineRule="auto"/>
    </w:pPr>
  </w:style>
  <w:style w:type="character" w:customStyle="1" w:styleId="FooterChar">
    <w:name w:val="Footer Char"/>
    <w:aliases w:val=" Char5 Char,eersteregel Char,EPZ_O_Footer Char,EPZ_U_Footer Char,EPZ_P_Footer Char,EPZ_R_Footer Char"/>
    <w:basedOn w:val="DefaultParagraphFont"/>
    <w:link w:val="Footer"/>
    <w:uiPriority w:val="99"/>
    <w:rsid w:val="00763FDB"/>
  </w:style>
  <w:style w:type="paragraph" w:styleId="BalloonText">
    <w:name w:val="Balloon Text"/>
    <w:basedOn w:val="Normal"/>
    <w:link w:val="BalloonTextChar"/>
    <w:uiPriority w:val="99"/>
    <w:semiHidden/>
    <w:unhideWhenUsed/>
    <w:rsid w:val="00857F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7F52"/>
    <w:rPr>
      <w:rFonts w:ascii="Tahoma" w:hAnsi="Tahoma" w:cs="Tahoma"/>
      <w:sz w:val="16"/>
      <w:szCs w:val="16"/>
    </w:rPr>
  </w:style>
  <w:style w:type="paragraph" w:styleId="ListParagraph">
    <w:name w:val="List Paragraph"/>
    <w:aliases w:val="Гл точки,Normal bullet 2,List Paragraph2,List Paragraph1,Question"/>
    <w:basedOn w:val="Normal"/>
    <w:link w:val="ListParagraphChar"/>
    <w:uiPriority w:val="34"/>
    <w:qFormat/>
    <w:rsid w:val="00BA76F8"/>
    <w:pPr>
      <w:ind w:left="720"/>
      <w:contextualSpacing/>
    </w:pPr>
  </w:style>
  <w:style w:type="paragraph" w:customStyle="1" w:styleId="a">
    <w:name w:val="Тирета"/>
    <w:basedOn w:val="Normal"/>
    <w:link w:val="Char"/>
    <w:qFormat/>
    <w:rsid w:val="00FA1D37"/>
    <w:pPr>
      <w:numPr>
        <w:numId w:val="1"/>
      </w:numPr>
      <w:spacing w:after="0" w:line="360" w:lineRule="auto"/>
      <w:jc w:val="both"/>
    </w:pPr>
    <w:rPr>
      <w:rFonts w:ascii="Times New Roman" w:hAnsi="Times New Roman"/>
      <w:sz w:val="24"/>
    </w:rPr>
  </w:style>
  <w:style w:type="character" w:customStyle="1" w:styleId="Char">
    <w:name w:val="Тирета Char"/>
    <w:basedOn w:val="DefaultParagraphFont"/>
    <w:link w:val="a"/>
    <w:rsid w:val="00FA1D37"/>
    <w:rPr>
      <w:rFonts w:ascii="Times New Roman" w:hAnsi="Times New Roman"/>
      <w:sz w:val="24"/>
    </w:rPr>
  </w:style>
  <w:style w:type="paragraph" w:customStyle="1" w:styleId="a1">
    <w:name w:val="Точки"/>
    <w:basedOn w:val="a"/>
    <w:link w:val="Char0"/>
    <w:qFormat/>
    <w:rsid w:val="00FA1D37"/>
    <w:pPr>
      <w:numPr>
        <w:numId w:val="2"/>
      </w:numPr>
    </w:pPr>
  </w:style>
  <w:style w:type="character" w:customStyle="1" w:styleId="Char0">
    <w:name w:val="Точки Char"/>
    <w:basedOn w:val="Char"/>
    <w:link w:val="a1"/>
    <w:rsid w:val="00FA1D37"/>
    <w:rPr>
      <w:rFonts w:ascii="Times New Roman" w:hAnsi="Times New Roman"/>
      <w:sz w:val="24"/>
    </w:rPr>
  </w:style>
  <w:style w:type="character" w:customStyle="1" w:styleId="ListParagraphChar">
    <w:name w:val="List Paragraph Char"/>
    <w:aliases w:val="Гл точки Char,Normal bullet 2 Char,List Paragraph2 Char,List Paragraph1 Char,Question Char"/>
    <w:link w:val="ListParagraph"/>
    <w:uiPriority w:val="34"/>
    <w:rsid w:val="00FA1D37"/>
  </w:style>
  <w:style w:type="character" w:customStyle="1" w:styleId="11">
    <w:name w:val="Заглавие 1 Знак"/>
    <w:aliases w:val="Main Heading Знак"/>
    <w:basedOn w:val="DefaultParagraphFont"/>
    <w:link w:val="MainHeading1"/>
    <w:uiPriority w:val="99"/>
    <w:rsid w:val="007528B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9"/>
    <w:rsid w:val="007528B4"/>
    <w:rPr>
      <w:rFonts w:ascii="Times New Roman" w:eastAsiaTheme="majorEastAsia" w:hAnsi="Times New Roman" w:cs="Times New Roman"/>
      <w:b/>
      <w:bCs/>
      <w:color w:val="5B9BD5" w:themeColor="accent1"/>
      <w:sz w:val="26"/>
      <w:szCs w:val="24"/>
    </w:rPr>
  </w:style>
  <w:style w:type="character" w:customStyle="1" w:styleId="Heading3Char">
    <w:name w:val="Heading 3 Char"/>
    <w:aliases w:val="Подточки Char,T3-Seureca Char,Section SubHeading Char Char1,L3 Char Char1,Section SubHeading Char2,L3 Char2"/>
    <w:basedOn w:val="DefaultParagraphFont"/>
    <w:link w:val="Heading3"/>
    <w:uiPriority w:val="99"/>
    <w:rsid w:val="007528B4"/>
    <w:rPr>
      <w:rFonts w:ascii="Times New Roman" w:eastAsiaTheme="majorEastAsia" w:hAnsi="Times New Roman" w:cstheme="majorBidi"/>
      <w:b/>
      <w:bCs/>
      <w:i/>
      <w:color w:val="5B9BD5" w:themeColor="accent1"/>
      <w:sz w:val="24"/>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
    <w:basedOn w:val="DefaultParagraphFont"/>
    <w:link w:val="Heading4"/>
    <w:uiPriority w:val="99"/>
    <w:rsid w:val="007528B4"/>
    <w:rPr>
      <w:rFonts w:ascii="Times New Roman" w:hAnsi="Times New Roman" w:cs="Times New Roman"/>
      <w:b/>
      <w:color w:val="0063B8"/>
      <w:sz w:val="24"/>
      <w:u w:val="single"/>
    </w:rPr>
  </w:style>
  <w:style w:type="character" w:customStyle="1" w:styleId="Heading5Char">
    <w:name w:val="Heading 5 Char"/>
    <w:basedOn w:val="DefaultParagraphFont"/>
    <w:link w:val="Heading5"/>
    <w:uiPriority w:val="99"/>
    <w:rsid w:val="007528B4"/>
    <w:rPr>
      <w:rFonts w:ascii="Times New Roman" w:eastAsiaTheme="majorEastAsia" w:hAnsi="Times New Roman" w:cstheme="majorBidi"/>
      <w:i/>
      <w:color w:val="2E74B5" w:themeColor="accent1" w:themeShade="BF"/>
      <w:sz w:val="24"/>
    </w:rPr>
  </w:style>
  <w:style w:type="character" w:customStyle="1" w:styleId="Heading6Char">
    <w:name w:val="Heading 6 Char"/>
    <w:basedOn w:val="DefaultParagraphFont"/>
    <w:link w:val="Heading6"/>
    <w:uiPriority w:val="99"/>
    <w:rsid w:val="007528B4"/>
    <w:rPr>
      <w:rFonts w:ascii="Calibri" w:eastAsia="Calibri" w:hAnsi="Calibri" w:cs="Times New Roman"/>
      <w:bCs/>
      <w:i/>
      <w:sz w:val="24"/>
      <w:szCs w:val="24"/>
      <w:lang w:val="en-US"/>
    </w:rPr>
  </w:style>
  <w:style w:type="character" w:customStyle="1" w:styleId="Heading7Char">
    <w:name w:val="Heading 7 Char"/>
    <w:basedOn w:val="DefaultParagraphFont"/>
    <w:link w:val="Heading7"/>
    <w:uiPriority w:val="99"/>
    <w:rsid w:val="007528B4"/>
    <w:rPr>
      <w:rFonts w:ascii="Calibri" w:eastAsia="Calibri" w:hAnsi="Calibri" w:cs="Times New Roman"/>
      <w:sz w:val="24"/>
      <w:szCs w:val="24"/>
      <w:lang w:val="en-US"/>
    </w:rPr>
  </w:style>
  <w:style w:type="character" w:customStyle="1" w:styleId="Heading8Char">
    <w:name w:val="Heading 8 Char"/>
    <w:basedOn w:val="DefaultParagraphFont"/>
    <w:link w:val="Heading8"/>
    <w:uiPriority w:val="99"/>
    <w:rsid w:val="007528B4"/>
    <w:rPr>
      <w:rFonts w:ascii="Calibri" w:eastAsia="Calibri" w:hAnsi="Calibri" w:cs="Times New Roman"/>
      <w:i/>
      <w:iCs/>
      <w:sz w:val="24"/>
      <w:szCs w:val="24"/>
      <w:lang w:val="en-US"/>
    </w:rPr>
  </w:style>
  <w:style w:type="character" w:customStyle="1" w:styleId="Heading9Char">
    <w:name w:val="Heading 9 Char"/>
    <w:basedOn w:val="DefaultParagraphFont"/>
    <w:link w:val="Heading9"/>
    <w:uiPriority w:val="99"/>
    <w:rsid w:val="007528B4"/>
    <w:rPr>
      <w:rFonts w:ascii="Cambria" w:eastAsia="Times New Roman" w:hAnsi="Cambria" w:cs="Times New Roman"/>
      <w:lang w:val="en-US"/>
    </w:rPr>
  </w:style>
  <w:style w:type="character" w:styleId="CommentReference">
    <w:name w:val="annotation reference"/>
    <w:aliases w:val="Heading 4 Char2 Char1"/>
    <w:basedOn w:val="DefaultParagraphFont"/>
    <w:uiPriority w:val="99"/>
    <w:semiHidden/>
    <w:unhideWhenUsed/>
    <w:rsid w:val="007528B4"/>
    <w:rPr>
      <w:sz w:val="16"/>
      <w:szCs w:val="16"/>
    </w:rPr>
  </w:style>
  <w:style w:type="paragraph" w:styleId="CommentText">
    <w:name w:val="annotation text"/>
    <w:basedOn w:val="Normal"/>
    <w:link w:val="CommentTextChar"/>
    <w:uiPriority w:val="99"/>
    <w:unhideWhenUsed/>
    <w:rsid w:val="007528B4"/>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7528B4"/>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528B4"/>
    <w:rPr>
      <w:b/>
      <w:bCs/>
    </w:rPr>
  </w:style>
  <w:style w:type="character" w:customStyle="1" w:styleId="CommentSubjectChar">
    <w:name w:val="Comment Subject Char"/>
    <w:basedOn w:val="CommentTextChar"/>
    <w:link w:val="CommentSubject"/>
    <w:uiPriority w:val="99"/>
    <w:semiHidden/>
    <w:rsid w:val="007528B4"/>
    <w:rPr>
      <w:rFonts w:ascii="Calibri" w:eastAsia="Calibri" w:hAnsi="Calibri" w:cs="Times New Roman"/>
      <w:b/>
      <w:bCs/>
      <w:sz w:val="20"/>
      <w:szCs w:val="20"/>
    </w:rPr>
  </w:style>
  <w:style w:type="character" w:customStyle="1" w:styleId="Bodytext2Italic">
    <w:name w:val="Body text (2) + Italic"/>
    <w:basedOn w:val="DefaultParagraphFont"/>
    <w:rsid w:val="007528B4"/>
    <w:rPr>
      <w:rFonts w:ascii="Times New Roman" w:eastAsia="Times New Roman" w:hAnsi="Times New Roman" w:cs="Times New Roman"/>
      <w:i/>
      <w:iCs/>
      <w:color w:val="000000"/>
      <w:spacing w:val="0"/>
      <w:w w:val="100"/>
      <w:position w:val="0"/>
      <w:sz w:val="24"/>
      <w:szCs w:val="24"/>
      <w:shd w:val="clear" w:color="auto" w:fill="FFFFFF"/>
      <w:lang w:val="bg-BG" w:eastAsia="bg-BG" w:bidi="bg-BG"/>
    </w:rPr>
  </w:style>
  <w:style w:type="character" w:customStyle="1" w:styleId="Bodytext4NotItalic">
    <w:name w:val="Body text (4) + Not Italic"/>
    <w:basedOn w:val="DefaultParagraphFont"/>
    <w:rsid w:val="007528B4"/>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Bodytext2">
    <w:name w:val="Body text (2)_"/>
    <w:basedOn w:val="DefaultParagraphFont"/>
    <w:link w:val="Bodytext20"/>
    <w:rsid w:val="007528B4"/>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7528B4"/>
    <w:pPr>
      <w:shd w:val="clear" w:color="auto" w:fill="FFFFFF"/>
      <w:spacing w:before="460" w:after="660" w:line="274" w:lineRule="exact"/>
      <w:ind w:hanging="360"/>
      <w:jc w:val="both"/>
    </w:pPr>
    <w:rPr>
      <w:rFonts w:ascii="Times New Roman" w:eastAsia="Times New Roman" w:hAnsi="Times New Roman" w:cs="Times New Roman"/>
    </w:rPr>
  </w:style>
  <w:style w:type="paragraph" w:customStyle="1" w:styleId="a2">
    <w:name w:val="Таблици текст"/>
    <w:basedOn w:val="Normal"/>
    <w:qFormat/>
    <w:rsid w:val="007528B4"/>
    <w:pPr>
      <w:spacing w:after="0" w:line="240" w:lineRule="auto"/>
      <w:jc w:val="center"/>
    </w:pPr>
    <w:rPr>
      <w:rFonts w:ascii="Times New Roman" w:eastAsia="Times New Roman" w:hAnsi="Times New Roman" w:cs="Times New Roman"/>
      <w:color w:val="000000"/>
      <w:szCs w:val="24"/>
      <w:lang w:eastAsia="bg-BG"/>
    </w:rPr>
  </w:style>
  <w:style w:type="paragraph" w:customStyle="1" w:styleId="Default">
    <w:name w:val="Default"/>
    <w:rsid w:val="007528B4"/>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TableGrid">
    <w:name w:val="Table Grid"/>
    <w:basedOn w:val="TableNormal"/>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
    <w:name w:val="Tablici"/>
    <w:basedOn w:val="tochka10"/>
    <w:link w:val="TabliciChar"/>
    <w:autoRedefine/>
    <w:qFormat/>
    <w:rsid w:val="007528B4"/>
    <w:pPr>
      <w:numPr>
        <w:ilvl w:val="7"/>
        <w:numId w:val="14"/>
      </w:numPr>
      <w:shd w:val="clear" w:color="auto" w:fill="FFFFFF" w:themeFill="background1"/>
      <w:tabs>
        <w:tab w:val="num" w:pos="360"/>
      </w:tabs>
      <w:snapToGrid w:val="0"/>
      <w:ind w:left="142" w:right="0" w:hanging="360"/>
      <w:jc w:val="center"/>
      <w:outlineLvl w:val="7"/>
    </w:pPr>
    <w:rPr>
      <w:rFonts w:eastAsia="Times New Roman" w:cs="Times New Roman"/>
      <w:b w:val="0"/>
      <w:i/>
      <w:snapToGrid w:val="0"/>
      <w:sz w:val="24"/>
      <w:lang w:val="ru-RU" w:eastAsia="bg-BG"/>
    </w:rPr>
  </w:style>
  <w:style w:type="character" w:customStyle="1" w:styleId="TabliciChar">
    <w:name w:val="Tablici Char"/>
    <w:basedOn w:val="DefaultParagraphFont"/>
    <w:link w:val="Tablici"/>
    <w:qFormat/>
    <w:rsid w:val="007528B4"/>
    <w:rPr>
      <w:rFonts w:ascii="Times New Roman" w:eastAsia="Times New Roman" w:hAnsi="Times New Roman" w:cs="Times New Roman"/>
      <w:i/>
      <w:snapToGrid w:val="0"/>
      <w:sz w:val="24"/>
      <w:szCs w:val="24"/>
      <w:shd w:val="clear" w:color="auto" w:fill="FFFFFF" w:themeFill="background1"/>
      <w:lang w:val="ru-RU" w:eastAsia="bg-BG"/>
    </w:rPr>
  </w:style>
  <w:style w:type="paragraph" w:customStyle="1" w:styleId="tochka10">
    <w:name w:val="tochka 1"/>
    <w:basedOn w:val="Normal"/>
    <w:next w:val="Normal"/>
    <w:link w:val="tochka1Char"/>
    <w:autoRedefine/>
    <w:qFormat/>
    <w:rsid w:val="007528B4"/>
    <w:pPr>
      <w:keepNext/>
      <w:numPr>
        <w:numId w:val="6"/>
      </w:numPr>
      <w:autoSpaceDE w:val="0"/>
      <w:autoSpaceDN w:val="0"/>
      <w:adjustRightInd w:val="0"/>
      <w:spacing w:after="0" w:line="360" w:lineRule="auto"/>
      <w:ind w:right="-142"/>
      <w:jc w:val="both"/>
      <w:outlineLvl w:val="0"/>
    </w:pPr>
    <w:rPr>
      <w:rFonts w:ascii="Times New Roman" w:hAnsi="Times New Roman"/>
      <w:b/>
      <w:sz w:val="28"/>
      <w:szCs w:val="24"/>
    </w:rPr>
  </w:style>
  <w:style w:type="paragraph" w:customStyle="1" w:styleId="tochka2">
    <w:name w:val="tochka 2"/>
    <w:basedOn w:val="Normal"/>
    <w:autoRedefine/>
    <w:qFormat/>
    <w:rsid w:val="007528B4"/>
    <w:pPr>
      <w:numPr>
        <w:ilvl w:val="1"/>
        <w:numId w:val="6"/>
      </w:numPr>
      <w:spacing w:after="0" w:line="360" w:lineRule="auto"/>
      <w:outlineLvl w:val="1"/>
    </w:pPr>
    <w:rPr>
      <w:rFonts w:ascii="Times New Roman" w:hAnsi="Times New Roman"/>
      <w:b/>
      <w:sz w:val="28"/>
    </w:rPr>
  </w:style>
  <w:style w:type="paragraph" w:customStyle="1" w:styleId="tochka3">
    <w:name w:val="tochka 3"/>
    <w:basedOn w:val="Normal"/>
    <w:autoRedefine/>
    <w:qFormat/>
    <w:rsid w:val="007528B4"/>
    <w:pPr>
      <w:numPr>
        <w:ilvl w:val="2"/>
        <w:numId w:val="6"/>
      </w:numPr>
      <w:spacing w:before="120" w:after="0" w:line="360" w:lineRule="auto"/>
      <w:jc w:val="both"/>
      <w:outlineLvl w:val="2"/>
    </w:pPr>
    <w:rPr>
      <w:rFonts w:ascii="Times New Roman" w:hAnsi="Times New Roman"/>
      <w:b/>
      <w:sz w:val="24"/>
    </w:rPr>
  </w:style>
  <w:style w:type="paragraph" w:customStyle="1" w:styleId="tochka4">
    <w:name w:val="tochka 4"/>
    <w:basedOn w:val="Normal"/>
    <w:autoRedefine/>
    <w:qFormat/>
    <w:rsid w:val="007528B4"/>
    <w:pPr>
      <w:numPr>
        <w:ilvl w:val="3"/>
        <w:numId w:val="6"/>
      </w:numPr>
      <w:spacing w:before="240" w:after="0" w:line="360" w:lineRule="auto"/>
      <w:ind w:left="284"/>
      <w:outlineLvl w:val="3"/>
    </w:pPr>
    <w:rPr>
      <w:rFonts w:ascii="Times New Roman" w:hAnsi="Times New Roman"/>
      <w:b/>
      <w:sz w:val="24"/>
      <w:lang w:val="en-US"/>
    </w:rPr>
  </w:style>
  <w:style w:type="paragraph" w:customStyle="1" w:styleId="tochka5">
    <w:name w:val="tochka 5"/>
    <w:basedOn w:val="Normal"/>
    <w:link w:val="tochka5Char"/>
    <w:autoRedefine/>
    <w:qFormat/>
    <w:rsid w:val="007528B4"/>
    <w:pPr>
      <w:numPr>
        <w:ilvl w:val="4"/>
        <w:numId w:val="6"/>
      </w:numPr>
      <w:spacing w:after="0" w:line="360" w:lineRule="auto"/>
      <w:jc w:val="both"/>
      <w:outlineLvl w:val="4"/>
    </w:pPr>
    <w:rPr>
      <w:rFonts w:ascii="Times New Roman" w:hAnsi="Times New Roman"/>
      <w:b/>
      <w:sz w:val="24"/>
    </w:rPr>
  </w:style>
  <w:style w:type="paragraph" w:customStyle="1" w:styleId="a0">
    <w:name w:val="Фигури"/>
    <w:basedOn w:val="Tablici"/>
    <w:link w:val="Char1"/>
    <w:qFormat/>
    <w:rsid w:val="007528B4"/>
    <w:pPr>
      <w:numPr>
        <w:ilvl w:val="8"/>
        <w:numId w:val="6"/>
      </w:numPr>
      <w:tabs>
        <w:tab w:val="left" w:pos="851"/>
      </w:tabs>
      <w:spacing w:line="240" w:lineRule="auto"/>
      <w:ind w:left="142" w:hanging="360"/>
    </w:pPr>
    <w:rPr>
      <w:lang w:val="en-US"/>
    </w:rPr>
  </w:style>
  <w:style w:type="character" w:customStyle="1" w:styleId="Char1">
    <w:name w:val="Фигури Char"/>
    <w:basedOn w:val="DefaultParagraphFont"/>
    <w:link w:val="a0"/>
    <w:rsid w:val="007528B4"/>
    <w:rPr>
      <w:rFonts w:ascii="Times New Roman" w:eastAsia="Times New Roman" w:hAnsi="Times New Roman" w:cs="Times New Roman"/>
      <w:i/>
      <w:snapToGrid w:val="0"/>
      <w:sz w:val="24"/>
      <w:szCs w:val="24"/>
      <w:shd w:val="clear" w:color="auto" w:fill="FFFFFF" w:themeFill="background1"/>
      <w:lang w:val="en-US" w:eastAsia="bg-BG"/>
    </w:rPr>
  </w:style>
  <w:style w:type="paragraph" w:customStyle="1" w:styleId="1">
    <w:name w:val="1))"/>
    <w:basedOn w:val="tochka5"/>
    <w:link w:val="1Char"/>
    <w:qFormat/>
    <w:rsid w:val="007528B4"/>
    <w:pPr>
      <w:numPr>
        <w:ilvl w:val="6"/>
      </w:numPr>
      <w:spacing w:before="60" w:after="120" w:line="240" w:lineRule="auto"/>
    </w:pPr>
    <w:rPr>
      <w:lang w:eastAsia="tr-TR"/>
    </w:rPr>
  </w:style>
  <w:style w:type="paragraph" w:styleId="DocumentMap">
    <w:name w:val="Document Map"/>
    <w:basedOn w:val="Normal"/>
    <w:link w:val="DocumentMapChar"/>
    <w:uiPriority w:val="99"/>
    <w:unhideWhenUsed/>
    <w:rsid w:val="007528B4"/>
    <w:pPr>
      <w:numPr>
        <w:numId w:val="7"/>
      </w:numPr>
      <w:spacing w:after="0" w:line="240" w:lineRule="auto"/>
      <w:jc w:val="both"/>
    </w:pPr>
    <w:rPr>
      <w:rFonts w:ascii="Tahoma" w:eastAsia="Calibri" w:hAnsi="Tahoma" w:cs="Tahoma"/>
      <w:sz w:val="16"/>
      <w:szCs w:val="16"/>
    </w:rPr>
  </w:style>
  <w:style w:type="character" w:customStyle="1" w:styleId="DocumentMapChar">
    <w:name w:val="Document Map Char"/>
    <w:basedOn w:val="DefaultParagraphFont"/>
    <w:link w:val="DocumentMap"/>
    <w:uiPriority w:val="99"/>
    <w:rsid w:val="007528B4"/>
    <w:rPr>
      <w:rFonts w:ascii="Tahoma" w:eastAsia="Calibri" w:hAnsi="Tahoma" w:cs="Tahoma"/>
      <w:sz w:val="16"/>
      <w:szCs w:val="16"/>
    </w:rPr>
  </w:style>
  <w:style w:type="paragraph" w:styleId="BodyTextIndent">
    <w:name w:val="Body Text Indent"/>
    <w:basedOn w:val="Normal"/>
    <w:link w:val="BodyTextIndentChar"/>
    <w:uiPriority w:val="99"/>
    <w:unhideWhenUsed/>
    <w:rsid w:val="007528B4"/>
    <w:pPr>
      <w:numPr>
        <w:ilvl w:val="2"/>
        <w:numId w:val="7"/>
      </w:numPr>
      <w:spacing w:after="120" w:line="360" w:lineRule="auto"/>
      <w:jc w:val="both"/>
    </w:pPr>
    <w:rPr>
      <w:rFonts w:ascii="Times New Roman" w:eastAsia="Calibri" w:hAnsi="Times New Roman" w:cs="Times New Roman"/>
      <w:sz w:val="24"/>
    </w:rPr>
  </w:style>
  <w:style w:type="character" w:customStyle="1" w:styleId="BodyTextIndentChar">
    <w:name w:val="Body Text Indent Char"/>
    <w:basedOn w:val="DefaultParagraphFont"/>
    <w:link w:val="BodyTextIndent"/>
    <w:uiPriority w:val="99"/>
    <w:rsid w:val="007528B4"/>
    <w:rPr>
      <w:rFonts w:ascii="Times New Roman" w:eastAsia="Calibri" w:hAnsi="Times New Roman" w:cs="Times New Roman"/>
      <w:sz w:val="24"/>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basedOn w:val="Normal"/>
    <w:next w:val="Normal"/>
    <w:link w:val="CaptionChar"/>
    <w:uiPriority w:val="35"/>
    <w:unhideWhenUsed/>
    <w:qFormat/>
    <w:rsid w:val="007528B4"/>
    <w:pPr>
      <w:numPr>
        <w:ilvl w:val="4"/>
        <w:numId w:val="7"/>
      </w:numPr>
      <w:spacing w:after="0" w:line="240" w:lineRule="auto"/>
      <w:jc w:val="both"/>
    </w:pPr>
    <w:rPr>
      <w:rFonts w:ascii="Times New Roman" w:eastAsia="Calibri" w:hAnsi="Times New Roman" w:cs="Times New Roman"/>
      <w:b/>
      <w:bCs/>
      <w:smallCaps/>
      <w:color w:val="4F81BD"/>
      <w:sz w:val="20"/>
      <w:szCs w:val="18"/>
    </w:rPr>
  </w:style>
  <w:style w:type="paragraph" w:styleId="BodyTextIndent2">
    <w:name w:val="Body Text Indent 2"/>
    <w:basedOn w:val="Normal"/>
    <w:link w:val="BodyTextIndent2Char"/>
    <w:uiPriority w:val="99"/>
    <w:unhideWhenUsed/>
    <w:rsid w:val="007528B4"/>
    <w:pPr>
      <w:numPr>
        <w:ilvl w:val="8"/>
        <w:numId w:val="7"/>
      </w:numPr>
      <w:spacing w:after="120" w:line="360" w:lineRule="auto"/>
      <w:jc w:val="both"/>
    </w:pPr>
    <w:rPr>
      <w:rFonts w:ascii="Times New Roman" w:eastAsia="SimSun" w:hAnsi="Times New Roman" w:cs="Times New Roman"/>
      <w:sz w:val="24"/>
    </w:rPr>
  </w:style>
  <w:style w:type="character" w:customStyle="1" w:styleId="BodyTextIndent2Char">
    <w:name w:val="Body Text Indent 2 Char"/>
    <w:basedOn w:val="DefaultParagraphFont"/>
    <w:link w:val="BodyTextIndent2"/>
    <w:uiPriority w:val="99"/>
    <w:rsid w:val="007528B4"/>
    <w:rPr>
      <w:rFonts w:ascii="Times New Roman" w:eastAsia="SimSun" w:hAnsi="Times New Roman" w:cs="Times New Roman"/>
      <w:sz w:val="24"/>
    </w:rPr>
  </w:style>
  <w:style w:type="paragraph" w:styleId="BodyText">
    <w:name w:val="Body Text"/>
    <w:aliases w:val="Главни точки"/>
    <w:basedOn w:val="Normal"/>
    <w:link w:val="BodyTextChar"/>
    <w:uiPriority w:val="99"/>
    <w:unhideWhenUsed/>
    <w:qFormat/>
    <w:rsid w:val="007528B4"/>
    <w:pPr>
      <w:spacing w:after="120" w:line="276" w:lineRule="auto"/>
    </w:pPr>
    <w:rPr>
      <w:rFonts w:ascii="Calibri" w:eastAsia="Calibri" w:hAnsi="Calibri" w:cs="Times New Roman"/>
    </w:rPr>
  </w:style>
  <w:style w:type="character" w:customStyle="1" w:styleId="BodyTextChar">
    <w:name w:val="Body Text Char"/>
    <w:aliases w:val="Главни точки Char"/>
    <w:basedOn w:val="DefaultParagraphFont"/>
    <w:link w:val="BodyText"/>
    <w:uiPriority w:val="99"/>
    <w:rsid w:val="007528B4"/>
    <w:rPr>
      <w:rFonts w:ascii="Calibri" w:eastAsia="Calibri" w:hAnsi="Calibri" w:cs="Times New Roman"/>
    </w:rPr>
  </w:style>
  <w:style w:type="character" w:customStyle="1" w:styleId="Heading1Char">
    <w:name w:val="Heading 1 Char"/>
    <w:aliases w:val="Main Heading Char"/>
    <w:basedOn w:val="DefaultParagraphFont"/>
    <w:link w:val="Heading1"/>
    <w:uiPriority w:val="99"/>
    <w:rsid w:val="007528B4"/>
    <w:rPr>
      <w:rFonts w:ascii="Times New Roman" w:eastAsiaTheme="majorEastAsia" w:hAnsi="Times New Roman" w:cstheme="majorBidi"/>
      <w:b/>
      <w:bCs/>
      <w:color w:val="2E74B5" w:themeColor="accent1" w:themeShade="BF"/>
      <w:sz w:val="28"/>
      <w:szCs w:val="28"/>
    </w:rPr>
  </w:style>
  <w:style w:type="paragraph" w:styleId="NoSpacing">
    <w:name w:val="No Spacing"/>
    <w:aliases w:val="Булет 1,Гл.точки"/>
    <w:link w:val="NoSpacingChar"/>
    <w:uiPriority w:val="1"/>
    <w:qFormat/>
    <w:rsid w:val="007528B4"/>
    <w:pPr>
      <w:spacing w:after="0" w:line="240" w:lineRule="auto"/>
    </w:pPr>
    <w:rPr>
      <w:rFonts w:eastAsiaTheme="minorEastAsia"/>
      <w:lang w:val="en-US" w:eastAsia="ja-JP"/>
    </w:rPr>
  </w:style>
  <w:style w:type="character" w:customStyle="1" w:styleId="NoSpacingChar">
    <w:name w:val="No Spacing Char"/>
    <w:aliases w:val="Булет 1 Char,Гл.точки Char"/>
    <w:basedOn w:val="DefaultParagraphFont"/>
    <w:link w:val="NoSpacing"/>
    <w:uiPriority w:val="1"/>
    <w:rsid w:val="007528B4"/>
    <w:rPr>
      <w:rFonts w:eastAsiaTheme="minorEastAsia"/>
      <w:lang w:val="en-US" w:eastAsia="ja-JP"/>
    </w:rPr>
  </w:style>
  <w:style w:type="character" w:styleId="PlaceholderText">
    <w:name w:val="Placeholder Text"/>
    <w:basedOn w:val="DefaultParagraphFont"/>
    <w:uiPriority w:val="99"/>
    <w:semiHidden/>
    <w:rsid w:val="007528B4"/>
    <w:rPr>
      <w:color w:val="808080"/>
    </w:rPr>
  </w:style>
  <w:style w:type="paragraph" w:styleId="FootnoteText">
    <w:name w:val="footnote text"/>
    <w:basedOn w:val="Normal"/>
    <w:link w:val="FootnoteTextChar"/>
    <w:uiPriority w:val="99"/>
    <w:unhideWhenUsed/>
    <w:rsid w:val="007528B4"/>
    <w:pPr>
      <w:spacing w:after="0" w:line="240" w:lineRule="auto"/>
      <w:ind w:firstLine="709"/>
      <w:jc w:val="both"/>
    </w:pPr>
    <w:rPr>
      <w:rFonts w:ascii="Times New Roman" w:hAnsi="Times New Roman"/>
      <w:sz w:val="20"/>
      <w:szCs w:val="20"/>
    </w:rPr>
  </w:style>
  <w:style w:type="character" w:customStyle="1" w:styleId="FootnoteTextChar">
    <w:name w:val="Footnote Text Char"/>
    <w:basedOn w:val="DefaultParagraphFont"/>
    <w:link w:val="FootnoteText"/>
    <w:uiPriority w:val="99"/>
    <w:rsid w:val="007528B4"/>
    <w:rPr>
      <w:rFonts w:ascii="Times New Roman" w:hAnsi="Times New Roman"/>
      <w:sz w:val="20"/>
      <w:szCs w:val="20"/>
    </w:rPr>
  </w:style>
  <w:style w:type="character" w:styleId="FootnoteReference">
    <w:name w:val="footnote reference"/>
    <w:aliases w:val="BVI fnr"/>
    <w:basedOn w:val="DefaultParagraphFont"/>
    <w:uiPriority w:val="99"/>
    <w:semiHidden/>
    <w:unhideWhenUsed/>
    <w:rsid w:val="007528B4"/>
    <w:rPr>
      <w:vertAlign w:val="superscript"/>
    </w:rPr>
  </w:style>
  <w:style w:type="paragraph" w:styleId="TOC1">
    <w:name w:val="toc 1"/>
    <w:basedOn w:val="Normal"/>
    <w:next w:val="Normal"/>
    <w:autoRedefine/>
    <w:uiPriority w:val="39"/>
    <w:unhideWhenUsed/>
    <w:rsid w:val="007528B4"/>
    <w:pPr>
      <w:tabs>
        <w:tab w:val="left" w:pos="567"/>
        <w:tab w:val="right" w:leader="dot" w:pos="9639"/>
      </w:tabs>
      <w:spacing w:after="0" w:line="240" w:lineRule="auto"/>
      <w:ind w:left="142" w:hanging="142"/>
    </w:pPr>
    <w:rPr>
      <w:rFonts w:ascii="Times New Roman" w:hAnsi="Times New Roman"/>
      <w:b/>
      <w:bCs/>
      <w:sz w:val="24"/>
      <w:u w:val="single"/>
    </w:rPr>
  </w:style>
  <w:style w:type="paragraph" w:styleId="TOC2">
    <w:name w:val="toc 2"/>
    <w:basedOn w:val="Normal"/>
    <w:next w:val="Normal"/>
    <w:autoRedefine/>
    <w:uiPriority w:val="39"/>
    <w:unhideWhenUsed/>
    <w:rsid w:val="007528B4"/>
    <w:pPr>
      <w:tabs>
        <w:tab w:val="left" w:pos="284"/>
        <w:tab w:val="right" w:leader="dot" w:pos="9639"/>
      </w:tabs>
      <w:spacing w:after="0" w:line="240" w:lineRule="auto"/>
    </w:pPr>
    <w:rPr>
      <w:rFonts w:ascii="Times New Roman" w:hAnsi="Times New Roman"/>
      <w:b/>
      <w:bCs/>
      <w:noProof/>
      <w:sz w:val="24"/>
    </w:rPr>
  </w:style>
  <w:style w:type="paragraph" w:styleId="TOC3">
    <w:name w:val="toc 3"/>
    <w:basedOn w:val="Normal"/>
    <w:next w:val="Normal"/>
    <w:autoRedefine/>
    <w:uiPriority w:val="39"/>
    <w:unhideWhenUsed/>
    <w:rsid w:val="007528B4"/>
    <w:pPr>
      <w:tabs>
        <w:tab w:val="left" w:leader="dot" w:pos="550"/>
        <w:tab w:val="right" w:leader="dot" w:pos="9639"/>
      </w:tabs>
      <w:spacing w:after="0" w:line="360" w:lineRule="auto"/>
      <w:ind w:left="568" w:hanging="284"/>
    </w:pPr>
    <w:rPr>
      <w:rFonts w:ascii="Times New Roman" w:hAnsi="Times New Roman"/>
      <w:sz w:val="24"/>
    </w:rPr>
  </w:style>
  <w:style w:type="paragraph" w:customStyle="1" w:styleId="a3">
    <w:name w:val="текст таблица"/>
    <w:basedOn w:val="Normal"/>
    <w:rsid w:val="007528B4"/>
    <w:pPr>
      <w:spacing w:before="40" w:after="40" w:line="240" w:lineRule="auto"/>
      <w:ind w:firstLine="709"/>
      <w:jc w:val="both"/>
    </w:pPr>
    <w:rPr>
      <w:rFonts w:ascii="Calibri" w:eastAsia="Corbel" w:hAnsi="Calibri" w:cs="Times New Roman"/>
      <w:bCs/>
      <w:sz w:val="18"/>
    </w:rPr>
  </w:style>
  <w:style w:type="paragraph" w:styleId="PlainText">
    <w:name w:val="Plain Text"/>
    <w:basedOn w:val="Normal"/>
    <w:link w:val="PlainTextChar"/>
    <w:uiPriority w:val="99"/>
    <w:rsid w:val="007528B4"/>
    <w:pPr>
      <w:spacing w:after="0" w:line="240" w:lineRule="auto"/>
      <w:ind w:firstLine="709"/>
      <w:jc w:val="both"/>
    </w:pPr>
    <w:rPr>
      <w:rFonts w:ascii="Courier New" w:eastAsia="Times New Roman" w:hAnsi="Courier New" w:cs="Courier New"/>
      <w:sz w:val="20"/>
      <w:szCs w:val="20"/>
      <w:lang w:eastAsia="bg-BG"/>
    </w:rPr>
  </w:style>
  <w:style w:type="character" w:customStyle="1" w:styleId="PlainTextChar">
    <w:name w:val="Plain Text Char"/>
    <w:basedOn w:val="DefaultParagraphFont"/>
    <w:link w:val="PlainText"/>
    <w:uiPriority w:val="99"/>
    <w:rsid w:val="007528B4"/>
    <w:rPr>
      <w:rFonts w:ascii="Courier New" w:eastAsia="Times New Roman" w:hAnsi="Courier New" w:cs="Courier New"/>
      <w:sz w:val="20"/>
      <w:szCs w:val="20"/>
      <w:lang w:eastAsia="bg-BG"/>
    </w:rPr>
  </w:style>
  <w:style w:type="paragraph" w:styleId="TableofFigures">
    <w:name w:val="table of figures"/>
    <w:basedOn w:val="Normal"/>
    <w:next w:val="Normal"/>
    <w:uiPriority w:val="99"/>
    <w:unhideWhenUsed/>
    <w:rsid w:val="007528B4"/>
    <w:pPr>
      <w:spacing w:after="0" w:line="360" w:lineRule="auto"/>
      <w:ind w:firstLine="709"/>
      <w:jc w:val="both"/>
    </w:pPr>
    <w:rPr>
      <w:rFonts w:ascii="Times New Roman" w:hAnsi="Times New Roman"/>
      <w:sz w:val="24"/>
    </w:rPr>
  </w:style>
  <w:style w:type="character" w:customStyle="1" w:styleId="tochka1Char">
    <w:name w:val="tochka 1 Char"/>
    <w:basedOn w:val="DefaultParagraphFont"/>
    <w:link w:val="tochka10"/>
    <w:rsid w:val="007528B4"/>
    <w:rPr>
      <w:rFonts w:ascii="Times New Roman" w:hAnsi="Times New Roman"/>
      <w:b/>
      <w:sz w:val="28"/>
      <w:szCs w:val="24"/>
    </w:rPr>
  </w:style>
  <w:style w:type="paragraph" w:styleId="TOC4">
    <w:name w:val="toc 4"/>
    <w:basedOn w:val="Normal"/>
    <w:next w:val="Normal"/>
    <w:autoRedefine/>
    <w:uiPriority w:val="39"/>
    <w:unhideWhenUsed/>
    <w:rsid w:val="007528B4"/>
    <w:pPr>
      <w:tabs>
        <w:tab w:val="left" w:pos="0"/>
        <w:tab w:val="right" w:leader="dot" w:pos="9072"/>
      </w:tabs>
      <w:spacing w:after="0" w:line="360" w:lineRule="auto"/>
      <w:ind w:left="1418" w:hanging="851"/>
    </w:pPr>
    <w:rPr>
      <w:rFonts w:ascii="Times New Roman" w:hAnsi="Times New Roman"/>
      <w:i/>
      <w:sz w:val="24"/>
    </w:rPr>
  </w:style>
  <w:style w:type="paragraph" w:styleId="TOC5">
    <w:name w:val="toc 5"/>
    <w:basedOn w:val="Normal"/>
    <w:next w:val="Normal"/>
    <w:autoRedefine/>
    <w:uiPriority w:val="39"/>
    <w:unhideWhenUsed/>
    <w:rsid w:val="007528B4"/>
    <w:pPr>
      <w:tabs>
        <w:tab w:val="right" w:leader="dot" w:pos="9627"/>
      </w:tabs>
      <w:spacing w:after="0" w:line="240" w:lineRule="auto"/>
    </w:pPr>
    <w:rPr>
      <w:rFonts w:ascii="Times New Roman" w:hAnsi="Times New Roman"/>
    </w:rPr>
  </w:style>
  <w:style w:type="paragraph" w:styleId="TOC6">
    <w:name w:val="toc 6"/>
    <w:basedOn w:val="Normal"/>
    <w:next w:val="Normal"/>
    <w:autoRedefine/>
    <w:uiPriority w:val="39"/>
    <w:unhideWhenUsed/>
    <w:rsid w:val="007528B4"/>
    <w:pPr>
      <w:spacing w:after="0" w:line="360" w:lineRule="auto"/>
      <w:ind w:firstLine="709"/>
    </w:pPr>
  </w:style>
  <w:style w:type="paragraph" w:styleId="TOC7">
    <w:name w:val="toc 7"/>
    <w:basedOn w:val="Normal"/>
    <w:next w:val="Normal"/>
    <w:autoRedefine/>
    <w:uiPriority w:val="39"/>
    <w:unhideWhenUsed/>
    <w:rsid w:val="007528B4"/>
    <w:pPr>
      <w:spacing w:after="0" w:line="360" w:lineRule="auto"/>
      <w:ind w:firstLine="709"/>
    </w:pPr>
  </w:style>
  <w:style w:type="paragraph" w:styleId="TOC8">
    <w:name w:val="toc 8"/>
    <w:basedOn w:val="Normal"/>
    <w:next w:val="Normal"/>
    <w:autoRedefine/>
    <w:uiPriority w:val="39"/>
    <w:unhideWhenUsed/>
    <w:rsid w:val="007528B4"/>
    <w:pPr>
      <w:spacing w:after="0" w:line="360" w:lineRule="auto"/>
      <w:ind w:firstLine="709"/>
    </w:pPr>
  </w:style>
  <w:style w:type="paragraph" w:styleId="TOC9">
    <w:name w:val="toc 9"/>
    <w:basedOn w:val="Normal"/>
    <w:next w:val="Normal"/>
    <w:autoRedefine/>
    <w:uiPriority w:val="39"/>
    <w:unhideWhenUsed/>
    <w:rsid w:val="007528B4"/>
    <w:pPr>
      <w:spacing w:after="0" w:line="360" w:lineRule="auto"/>
      <w:ind w:firstLine="709"/>
    </w:pPr>
  </w:style>
  <w:style w:type="paragraph" w:customStyle="1" w:styleId="pfeilaufzhlungszeichen">
    <w:name w:val="pfeil aufzählungszeichen"/>
    <w:basedOn w:val="Normal"/>
    <w:link w:val="pfeilaufzhlungszeichenZchn"/>
    <w:uiPriority w:val="99"/>
    <w:rsid w:val="007528B4"/>
    <w:pPr>
      <w:numPr>
        <w:numId w:val="9"/>
      </w:numPr>
      <w:autoSpaceDE w:val="0"/>
      <w:autoSpaceDN w:val="0"/>
      <w:adjustRightInd w:val="0"/>
      <w:spacing w:before="60" w:after="0" w:line="240" w:lineRule="auto"/>
      <w:jc w:val="both"/>
    </w:pPr>
    <w:rPr>
      <w:rFonts w:ascii="Calibri" w:eastAsia="Calibri" w:hAnsi="Calibri" w:cs="Times New Roman"/>
      <w:sz w:val="24"/>
      <w:szCs w:val="24"/>
      <w:lang w:val="en-US"/>
    </w:rPr>
  </w:style>
  <w:style w:type="character" w:customStyle="1" w:styleId="pfeilaufzhlungszeichenZchn">
    <w:name w:val="pfeil aufzählungszeichen Zchn"/>
    <w:link w:val="pfeilaufzhlungszeichen"/>
    <w:uiPriority w:val="99"/>
    <w:locked/>
    <w:rsid w:val="007528B4"/>
    <w:rPr>
      <w:rFonts w:ascii="Calibri" w:eastAsia="Calibri" w:hAnsi="Calibri" w:cs="Times New Roman"/>
      <w:sz w:val="24"/>
      <w:szCs w:val="24"/>
      <w:lang w:val="en-US"/>
    </w:rPr>
  </w:style>
  <w:style w:type="paragraph" w:styleId="Revision">
    <w:name w:val="Revision"/>
    <w:hidden/>
    <w:uiPriority w:val="99"/>
    <w:semiHidden/>
    <w:rsid w:val="007528B4"/>
    <w:pPr>
      <w:spacing w:after="0" w:line="240" w:lineRule="auto"/>
    </w:pPr>
    <w:rPr>
      <w:rFonts w:ascii="Times New Roman" w:hAnsi="Times New Roman"/>
      <w:sz w:val="24"/>
    </w:rPr>
  </w:style>
  <w:style w:type="paragraph" w:styleId="BlockText">
    <w:name w:val="Block Text"/>
    <w:basedOn w:val="Normal"/>
    <w:uiPriority w:val="99"/>
    <w:semiHidden/>
    <w:unhideWhenUsed/>
    <w:rsid w:val="007528B4"/>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after="0" w:line="360" w:lineRule="auto"/>
      <w:ind w:left="1152" w:right="1152" w:firstLine="709"/>
      <w:jc w:val="both"/>
    </w:pPr>
    <w:rPr>
      <w:rFonts w:eastAsiaTheme="minorEastAsia"/>
      <w:i/>
      <w:iCs/>
      <w:color w:val="5B9BD5" w:themeColor="accent1"/>
      <w:sz w:val="24"/>
    </w:rPr>
  </w:style>
  <w:style w:type="paragraph" w:styleId="Title">
    <w:name w:val="Title"/>
    <w:basedOn w:val="Normal"/>
    <w:next w:val="Normal"/>
    <w:link w:val="TitleChar"/>
    <w:uiPriority w:val="99"/>
    <w:qFormat/>
    <w:rsid w:val="007528B4"/>
    <w:pPr>
      <w:spacing w:before="240" w:after="60" w:line="280" w:lineRule="exact"/>
      <w:ind w:firstLine="709"/>
      <w:jc w:val="center"/>
      <w:outlineLvl w:val="0"/>
    </w:pPr>
    <w:rPr>
      <w:rFonts w:ascii="Cambria" w:eastAsia="Calibri" w:hAnsi="Cambria" w:cs="Times New Roman"/>
      <w:b/>
      <w:bCs/>
      <w:kern w:val="28"/>
      <w:sz w:val="32"/>
      <w:szCs w:val="32"/>
      <w:lang w:val="en-US"/>
    </w:rPr>
  </w:style>
  <w:style w:type="character" w:customStyle="1" w:styleId="TitleChar">
    <w:name w:val="Title Char"/>
    <w:basedOn w:val="DefaultParagraphFont"/>
    <w:link w:val="Title"/>
    <w:uiPriority w:val="99"/>
    <w:rsid w:val="007528B4"/>
    <w:rPr>
      <w:rFonts w:ascii="Cambria" w:eastAsia="Calibri" w:hAnsi="Cambria" w:cs="Times New Roman"/>
      <w:b/>
      <w:bCs/>
      <w:kern w:val="28"/>
      <w:sz w:val="32"/>
      <w:szCs w:val="32"/>
      <w:lang w:val="en-US"/>
    </w:rPr>
  </w:style>
  <w:style w:type="paragraph" w:styleId="Subtitle">
    <w:name w:val="Subtitle"/>
    <w:basedOn w:val="Normal"/>
    <w:next w:val="Normal"/>
    <w:link w:val="SubtitleChar"/>
    <w:uiPriority w:val="99"/>
    <w:qFormat/>
    <w:rsid w:val="007528B4"/>
    <w:pPr>
      <w:spacing w:after="60" w:line="280" w:lineRule="exact"/>
      <w:ind w:firstLine="709"/>
      <w:jc w:val="center"/>
      <w:outlineLvl w:val="1"/>
    </w:pPr>
    <w:rPr>
      <w:rFonts w:ascii="Cambria" w:eastAsia="Calibri" w:hAnsi="Cambria" w:cs="Times New Roman"/>
      <w:sz w:val="24"/>
      <w:szCs w:val="24"/>
      <w:lang w:val="en-US"/>
    </w:rPr>
  </w:style>
  <w:style w:type="character" w:customStyle="1" w:styleId="SubtitleChar">
    <w:name w:val="Subtitle Char"/>
    <w:basedOn w:val="DefaultParagraphFont"/>
    <w:link w:val="Subtitle"/>
    <w:uiPriority w:val="99"/>
    <w:rsid w:val="007528B4"/>
    <w:rPr>
      <w:rFonts w:ascii="Cambria" w:eastAsia="Calibri" w:hAnsi="Cambria" w:cs="Times New Roman"/>
      <w:sz w:val="24"/>
      <w:szCs w:val="24"/>
      <w:lang w:val="en-US"/>
    </w:rPr>
  </w:style>
  <w:style w:type="character" w:styleId="Strong">
    <w:name w:val="Strong"/>
    <w:uiPriority w:val="22"/>
    <w:qFormat/>
    <w:rsid w:val="007528B4"/>
    <w:rPr>
      <w:rFonts w:cs="Times New Roman"/>
      <w:b/>
      <w:bCs/>
    </w:rPr>
  </w:style>
  <w:style w:type="character" w:styleId="Emphasis">
    <w:name w:val="Emphasis"/>
    <w:uiPriority w:val="20"/>
    <w:qFormat/>
    <w:rsid w:val="007528B4"/>
    <w:rPr>
      <w:rFonts w:ascii="Calibri" w:hAnsi="Calibri" w:cs="Times New Roman"/>
      <w:b/>
      <w:i/>
      <w:iCs/>
    </w:rPr>
  </w:style>
  <w:style w:type="paragraph" w:styleId="Quote">
    <w:name w:val="Quote"/>
    <w:aliases w:val="Булет-1"/>
    <w:basedOn w:val="Normal"/>
    <w:next w:val="Normal"/>
    <w:link w:val="QuoteChar"/>
    <w:uiPriority w:val="99"/>
    <w:qFormat/>
    <w:rsid w:val="007528B4"/>
    <w:pPr>
      <w:spacing w:after="0" w:line="280" w:lineRule="exact"/>
      <w:ind w:firstLine="709"/>
    </w:pPr>
    <w:rPr>
      <w:rFonts w:ascii="Calibri" w:eastAsia="Calibri" w:hAnsi="Calibri" w:cs="Times New Roman"/>
      <w:i/>
      <w:sz w:val="24"/>
      <w:szCs w:val="24"/>
      <w:lang w:val="en-US"/>
    </w:rPr>
  </w:style>
  <w:style w:type="character" w:customStyle="1" w:styleId="QuoteChar">
    <w:name w:val="Quote Char"/>
    <w:aliases w:val="Булет-1 Char"/>
    <w:basedOn w:val="DefaultParagraphFont"/>
    <w:link w:val="Quote"/>
    <w:uiPriority w:val="99"/>
    <w:rsid w:val="007528B4"/>
    <w:rPr>
      <w:rFonts w:ascii="Calibri" w:eastAsia="Calibri" w:hAnsi="Calibri" w:cs="Times New Roman"/>
      <w:i/>
      <w:sz w:val="24"/>
      <w:szCs w:val="24"/>
      <w:lang w:val="en-US"/>
    </w:rPr>
  </w:style>
  <w:style w:type="paragraph" w:styleId="IntenseQuote">
    <w:name w:val="Intense Quote"/>
    <w:basedOn w:val="Normal"/>
    <w:next w:val="Normal"/>
    <w:link w:val="IntenseQuoteChar"/>
    <w:uiPriority w:val="99"/>
    <w:qFormat/>
    <w:rsid w:val="007528B4"/>
    <w:pPr>
      <w:spacing w:after="0" w:line="280" w:lineRule="exact"/>
      <w:ind w:left="720" w:right="720" w:firstLine="709"/>
    </w:pPr>
    <w:rPr>
      <w:rFonts w:ascii="Calibri" w:eastAsia="Calibri" w:hAnsi="Calibri" w:cs="Times New Roman"/>
      <w:b/>
      <w:i/>
      <w:lang w:val="en-US"/>
    </w:rPr>
  </w:style>
  <w:style w:type="character" w:customStyle="1" w:styleId="IntenseQuoteChar">
    <w:name w:val="Intense Quote Char"/>
    <w:basedOn w:val="DefaultParagraphFont"/>
    <w:link w:val="IntenseQuote"/>
    <w:uiPriority w:val="99"/>
    <w:rsid w:val="007528B4"/>
    <w:rPr>
      <w:rFonts w:ascii="Calibri" w:eastAsia="Calibri" w:hAnsi="Calibri" w:cs="Times New Roman"/>
      <w:b/>
      <w:i/>
      <w:lang w:val="en-US"/>
    </w:rPr>
  </w:style>
  <w:style w:type="character" w:styleId="SubtleEmphasis">
    <w:name w:val="Subtle Emphasis"/>
    <w:uiPriority w:val="99"/>
    <w:qFormat/>
    <w:rsid w:val="007528B4"/>
    <w:rPr>
      <w:rFonts w:cs="Times New Roman"/>
      <w:i/>
      <w:color w:val="5A5A5A"/>
    </w:rPr>
  </w:style>
  <w:style w:type="character" w:styleId="IntenseEmphasis">
    <w:name w:val="Intense Emphasis"/>
    <w:uiPriority w:val="99"/>
    <w:qFormat/>
    <w:rsid w:val="007528B4"/>
    <w:rPr>
      <w:rFonts w:cs="Times New Roman"/>
      <w:b/>
      <w:i/>
      <w:sz w:val="24"/>
      <w:szCs w:val="24"/>
      <w:u w:val="single"/>
    </w:rPr>
  </w:style>
  <w:style w:type="character" w:styleId="SubtleReference">
    <w:name w:val="Subtle Reference"/>
    <w:uiPriority w:val="99"/>
    <w:qFormat/>
    <w:rsid w:val="007528B4"/>
    <w:rPr>
      <w:rFonts w:cs="Times New Roman"/>
      <w:sz w:val="24"/>
      <w:szCs w:val="24"/>
      <w:u w:val="single"/>
    </w:rPr>
  </w:style>
  <w:style w:type="character" w:styleId="IntenseReference">
    <w:name w:val="Intense Reference"/>
    <w:uiPriority w:val="99"/>
    <w:qFormat/>
    <w:rsid w:val="007528B4"/>
    <w:rPr>
      <w:rFonts w:cs="Times New Roman"/>
      <w:b/>
      <w:sz w:val="24"/>
      <w:u w:val="single"/>
    </w:rPr>
  </w:style>
  <w:style w:type="character" w:styleId="BookTitle">
    <w:name w:val="Book Title"/>
    <w:uiPriority w:val="99"/>
    <w:qFormat/>
    <w:rsid w:val="007528B4"/>
    <w:rPr>
      <w:rFonts w:ascii="Cambria" w:hAnsi="Cambria" w:cs="Times New Roman"/>
      <w:b/>
      <w:i/>
      <w:sz w:val="24"/>
      <w:szCs w:val="24"/>
    </w:rPr>
  </w:style>
  <w:style w:type="paragraph" w:styleId="TOCHeading">
    <w:name w:val="TOC Heading"/>
    <w:basedOn w:val="Heading1"/>
    <w:next w:val="Normal"/>
    <w:uiPriority w:val="39"/>
    <w:qFormat/>
    <w:rsid w:val="007528B4"/>
    <w:pPr>
      <w:keepLines w:val="0"/>
      <w:spacing w:before="240" w:after="60" w:line="280" w:lineRule="exact"/>
      <w:jc w:val="left"/>
      <w:outlineLvl w:val="9"/>
    </w:pPr>
    <w:rPr>
      <w:rFonts w:ascii="Arial" w:eastAsia="Calibri" w:hAnsi="Arial" w:cs="Arial"/>
      <w:caps/>
      <w:color w:val="1F497D"/>
      <w:kern w:val="32"/>
      <w:lang w:val="en-GB"/>
    </w:rPr>
  </w:style>
  <w:style w:type="paragraph" w:styleId="NormalIndent">
    <w:name w:val="Normal Indent"/>
    <w:aliases w:val="Normal Indent Char,Normal Indent Char Char,Normal Indent Char1 Char,Normal Indent Char1,Char"/>
    <w:basedOn w:val="Normal"/>
    <w:uiPriority w:val="99"/>
    <w:rsid w:val="007528B4"/>
    <w:pPr>
      <w:tabs>
        <w:tab w:val="left" w:pos="0"/>
        <w:tab w:val="left" w:pos="567"/>
      </w:tabs>
      <w:overflowPunct w:val="0"/>
      <w:autoSpaceDE w:val="0"/>
      <w:autoSpaceDN w:val="0"/>
      <w:adjustRightInd w:val="0"/>
      <w:spacing w:before="48" w:after="48" w:line="240" w:lineRule="auto"/>
      <w:ind w:left="708" w:firstLine="709"/>
      <w:textAlignment w:val="baseline"/>
    </w:pPr>
    <w:rPr>
      <w:rFonts w:ascii="Arial" w:eastAsia="Times New Roman" w:hAnsi="Arial" w:cs="Times New Roman"/>
      <w:sz w:val="16"/>
      <w:szCs w:val="20"/>
      <w:lang w:val="en-GB" w:eastAsia="sr-Cyrl-CS"/>
    </w:rPr>
  </w:style>
  <w:style w:type="paragraph" w:customStyle="1" w:styleId="Basic">
    <w:name w:val="Basic"/>
    <w:basedOn w:val="Normal"/>
    <w:uiPriority w:val="99"/>
    <w:rsid w:val="007528B4"/>
    <w:pPr>
      <w:spacing w:before="60" w:after="60" w:line="280" w:lineRule="atLeast"/>
      <w:ind w:firstLine="709"/>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7528B4"/>
    <w:pPr>
      <w:spacing w:before="220" w:after="220" w:line="220" w:lineRule="atLeast"/>
      <w:ind w:firstLine="709"/>
      <w:jc w:val="both"/>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7528B4"/>
    <w:rPr>
      <w:rFonts w:ascii="Arial" w:eastAsia="Calibri" w:hAnsi="Arial" w:cs="Times New Roman"/>
      <w:spacing w:val="-5"/>
      <w:szCs w:val="20"/>
      <w:lang w:val="fr-FR" w:eastAsia="de-DE"/>
    </w:rPr>
  </w:style>
  <w:style w:type="paragraph" w:customStyle="1" w:styleId="xl35">
    <w:name w:val="xl35"/>
    <w:basedOn w:val="Normal"/>
    <w:uiPriority w:val="99"/>
    <w:rsid w:val="007528B4"/>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 w:val="24"/>
      <w:szCs w:val="24"/>
      <w:lang w:val="de-AT" w:eastAsia="de-DE"/>
    </w:rPr>
  </w:style>
  <w:style w:type="paragraph" w:styleId="BodyText21">
    <w:name w:val="Body Text 2"/>
    <w:basedOn w:val="Normal"/>
    <w:link w:val="BodyText2Char"/>
    <w:uiPriority w:val="99"/>
    <w:semiHidden/>
    <w:rsid w:val="007528B4"/>
    <w:pPr>
      <w:spacing w:after="120" w:line="480" w:lineRule="auto"/>
      <w:ind w:firstLine="709"/>
    </w:pPr>
    <w:rPr>
      <w:rFonts w:ascii="Calibri" w:eastAsia="Calibri" w:hAnsi="Calibri" w:cs="Times New Roman"/>
      <w:sz w:val="24"/>
      <w:szCs w:val="24"/>
      <w:lang w:val="en-US"/>
    </w:rPr>
  </w:style>
  <w:style w:type="character" w:customStyle="1" w:styleId="BodyText2Char">
    <w:name w:val="Body Text 2 Char"/>
    <w:basedOn w:val="DefaultParagraphFont"/>
    <w:link w:val="BodyText21"/>
    <w:uiPriority w:val="99"/>
    <w:semiHidden/>
    <w:rsid w:val="007528B4"/>
    <w:rPr>
      <w:rFonts w:ascii="Calibri" w:eastAsia="Calibri" w:hAnsi="Calibri" w:cs="Times New Roman"/>
      <w:sz w:val="24"/>
      <w:szCs w:val="24"/>
      <w:lang w:val="en-US"/>
    </w:rPr>
  </w:style>
  <w:style w:type="paragraph" w:styleId="BodyText3">
    <w:name w:val="Body Text 3"/>
    <w:basedOn w:val="Normal"/>
    <w:link w:val="BodyText3Char"/>
    <w:uiPriority w:val="99"/>
    <w:semiHidden/>
    <w:rsid w:val="007528B4"/>
    <w:pPr>
      <w:spacing w:after="120" w:line="240" w:lineRule="auto"/>
      <w:ind w:firstLine="709"/>
    </w:pPr>
    <w:rPr>
      <w:rFonts w:ascii="Times New Roman" w:eastAsia="MS Mincho" w:hAnsi="Times New Roman" w:cs="Times New Roman"/>
      <w:sz w:val="16"/>
      <w:szCs w:val="16"/>
      <w:lang w:val="en-GB" w:eastAsia="ja-JP"/>
    </w:rPr>
  </w:style>
  <w:style w:type="character" w:customStyle="1" w:styleId="BodyText3Char">
    <w:name w:val="Body Text 3 Char"/>
    <w:basedOn w:val="DefaultParagraphFont"/>
    <w:link w:val="BodyText3"/>
    <w:uiPriority w:val="99"/>
    <w:semiHidden/>
    <w:rsid w:val="007528B4"/>
    <w:rPr>
      <w:rFonts w:ascii="Times New Roman" w:eastAsia="MS Mincho" w:hAnsi="Times New Roman" w:cs="Times New Roman"/>
      <w:sz w:val="16"/>
      <w:szCs w:val="16"/>
      <w:lang w:val="en-GB" w:eastAsia="ja-JP"/>
    </w:rPr>
  </w:style>
  <w:style w:type="character" w:customStyle="1" w:styleId="Bodytext6">
    <w:name w:val="Body text (6)_"/>
    <w:basedOn w:val="DefaultParagraphFont"/>
    <w:link w:val="Bodytext60"/>
    <w:rsid w:val="007528B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7528B4"/>
    <w:pPr>
      <w:widowControl w:val="0"/>
      <w:shd w:val="clear" w:color="auto" w:fill="FFFFFF"/>
      <w:spacing w:after="120" w:line="413" w:lineRule="exact"/>
      <w:ind w:firstLine="740"/>
      <w:jc w:val="both"/>
    </w:pPr>
    <w:rPr>
      <w:rFonts w:ascii="Times New Roman" w:eastAsia="Times New Roman" w:hAnsi="Times New Roman" w:cs="Times New Roman"/>
      <w:i/>
      <w:iCs/>
    </w:rPr>
  </w:style>
  <w:style w:type="character" w:customStyle="1" w:styleId="Heading22">
    <w:name w:val="Heading #2 (2)_"/>
    <w:basedOn w:val="DefaultParagraphFont"/>
    <w:link w:val="Heading220"/>
    <w:rsid w:val="007528B4"/>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7528B4"/>
    <w:pPr>
      <w:widowControl w:val="0"/>
      <w:shd w:val="clear" w:color="auto" w:fill="FFFFFF"/>
      <w:spacing w:after="260" w:line="266" w:lineRule="exact"/>
      <w:ind w:firstLine="740"/>
      <w:jc w:val="both"/>
      <w:outlineLvl w:val="1"/>
    </w:pPr>
    <w:rPr>
      <w:rFonts w:ascii="Times New Roman" w:eastAsia="Times New Roman" w:hAnsi="Times New Roman" w:cs="Times New Roman"/>
    </w:rPr>
  </w:style>
  <w:style w:type="character" w:customStyle="1" w:styleId="Bodytext18Bold">
    <w:name w:val="Body text (18) + Bold"/>
    <w:basedOn w:val="DefaultParagraphFont"/>
    <w:rsid w:val="007528B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7528B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TableGridLight1">
    <w:name w:val="Table Grid Light1"/>
    <w:basedOn w:val="TableNormal"/>
    <w:uiPriority w:val="40"/>
    <w:rsid w:val="007528B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528B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7528B4"/>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
    <w:name w:val="List Table 5 Dark - Accent 311"/>
    <w:basedOn w:val="TableNormal"/>
    <w:uiPriority w:val="50"/>
    <w:rsid w:val="007528B4"/>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7528B4"/>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7528B4"/>
    <w:pPr>
      <w:suppressAutoHyphens/>
      <w:spacing w:line="320" w:lineRule="exact"/>
      <w:ind w:firstLine="709"/>
    </w:pPr>
    <w:rPr>
      <w:rFonts w:ascii="Arial" w:eastAsia="Times New Roman" w:hAnsi="Arial" w:cs="Arial"/>
      <w:sz w:val="28"/>
      <w:szCs w:val="24"/>
      <w:lang w:val="en-GB" w:eastAsia="da-DK"/>
    </w:rPr>
  </w:style>
  <w:style w:type="character" w:customStyle="1" w:styleId="search01">
    <w:name w:val="search01"/>
    <w:basedOn w:val="DefaultParagraphFont"/>
    <w:rsid w:val="007528B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7528B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
    <w:uiPriority w:val="99"/>
    <w:locked/>
    <w:rsid w:val="007528B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7528B4"/>
    <w:pPr>
      <w:keepLines w:val="0"/>
      <w:spacing w:before="240" w:after="240" w:line="280" w:lineRule="exact"/>
      <w:jc w:val="left"/>
    </w:pPr>
    <w:rPr>
      <w:rFonts w:ascii="Arial" w:eastAsia="Times New Roman" w:hAnsi="Arial"/>
      <w:bCs w:val="0"/>
      <w:iCs/>
      <w:color w:val="292526"/>
      <w:sz w:val="24"/>
      <w:szCs w:val="28"/>
    </w:rPr>
  </w:style>
  <w:style w:type="character" w:customStyle="1" w:styleId="Formatvorlage2Zchn">
    <w:name w:val="Formatvorlage2 Zchn"/>
    <w:basedOn w:val="Heading2Char1"/>
    <w:link w:val="Formatvorlage2"/>
    <w:uiPriority w:val="99"/>
    <w:locked/>
    <w:rsid w:val="007528B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7528B4"/>
    <w:pPr>
      <w:keepNext w:val="0"/>
      <w:keepLines w:val="0"/>
      <w:spacing w:after="120" w:line="280" w:lineRule="exact"/>
    </w:pPr>
    <w:rPr>
      <w:rFonts w:ascii="Arial" w:eastAsia="Times New Roman" w:hAnsi="Arial" w:cs="Times New Roman"/>
      <w:b w:val="0"/>
      <w:i w:val="0"/>
      <w:color w:val="auto"/>
      <w:szCs w:val="24"/>
      <w:u w:val="single"/>
      <w:lang w:val="en-GB" w:eastAsia="en-GB"/>
    </w:rPr>
  </w:style>
  <w:style w:type="character" w:customStyle="1" w:styleId="Formatvorlage3Zchn">
    <w:name w:val="Formatvorlage3 Zchn"/>
    <w:basedOn w:val="Heading3Char1"/>
    <w:link w:val="Formatvorlage3"/>
    <w:uiPriority w:val="99"/>
    <w:locked/>
    <w:rsid w:val="007528B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7528B4"/>
    <w:pPr>
      <w:keepLines w:val="0"/>
      <w:spacing w:before="240" w:after="60" w:line="280" w:lineRule="exact"/>
      <w:jc w:val="left"/>
    </w:pPr>
    <w:rPr>
      <w:rFonts w:ascii="Arial" w:eastAsia="Calibri" w:hAnsi="Arial" w:cs="Arial"/>
      <w:caps/>
      <w:color w:val="1F497D"/>
      <w:kern w:val="32"/>
      <w:lang w:val="en-GB"/>
    </w:rPr>
  </w:style>
  <w:style w:type="character" w:customStyle="1" w:styleId="Formatvorlage4Zchn">
    <w:name w:val="Formatvorlage4 Zchn"/>
    <w:basedOn w:val="Heading1Char"/>
    <w:link w:val="Formatvorlage4"/>
    <w:uiPriority w:val="99"/>
    <w:locked/>
    <w:rsid w:val="007528B4"/>
    <w:rPr>
      <w:rFonts w:ascii="Arial" w:eastAsia="Calibri" w:hAnsi="Arial" w:cs="Arial"/>
      <w:b/>
      <w:bCs/>
      <w:caps/>
      <w:color w:val="1F497D"/>
      <w:kern w:val="32"/>
      <w:sz w:val="28"/>
      <w:szCs w:val="28"/>
      <w:lang w:val="en-GB"/>
    </w:rPr>
  </w:style>
  <w:style w:type="paragraph" w:customStyle="1" w:styleId="oddl-nadpis">
    <w:name w:val="oddíl-nadpis"/>
    <w:basedOn w:val="Normal"/>
    <w:uiPriority w:val="99"/>
    <w:rsid w:val="007528B4"/>
    <w:pPr>
      <w:keepNext/>
      <w:widowControl w:val="0"/>
      <w:tabs>
        <w:tab w:val="left" w:pos="567"/>
      </w:tabs>
      <w:spacing w:before="240" w:after="0" w:line="240" w:lineRule="exact"/>
      <w:ind w:firstLine="709"/>
    </w:pPr>
    <w:rPr>
      <w:rFonts w:ascii="Arial" w:eastAsia="Times New Roman" w:hAnsi="Arial" w:cs="Arial"/>
      <w:b/>
      <w:bCs/>
      <w:sz w:val="24"/>
      <w:szCs w:val="24"/>
      <w:lang w:val="cs-CZ"/>
    </w:rPr>
  </w:style>
  <w:style w:type="paragraph" w:customStyle="1" w:styleId="Bullet">
    <w:name w:val="Bullet"/>
    <w:basedOn w:val="Normal"/>
    <w:autoRedefine/>
    <w:qFormat/>
    <w:rsid w:val="007528B4"/>
    <w:pPr>
      <w:tabs>
        <w:tab w:val="num" w:pos="2705"/>
      </w:tabs>
      <w:spacing w:after="0" w:line="300" w:lineRule="atLeast"/>
      <w:ind w:left="2705" w:hanging="720"/>
    </w:pPr>
    <w:rPr>
      <w:rFonts w:ascii="Times New Roman" w:eastAsia="Times New Roman" w:hAnsi="Times New Roman" w:cs="Times New Roman"/>
      <w:sz w:val="24"/>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7528B4"/>
    <w:pPr>
      <w:spacing w:after="0" w:line="240" w:lineRule="auto"/>
      <w:ind w:firstLine="709"/>
      <w:jc w:val="both"/>
    </w:pPr>
    <w:rPr>
      <w:rFonts w:ascii="Arial" w:eastAsia="Times New Roman" w:hAnsi="Arial" w:cs="Times New Roman"/>
      <w:sz w:val="24"/>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7528B4"/>
    <w:pPr>
      <w:spacing w:after="0" w:line="240" w:lineRule="auto"/>
      <w:ind w:firstLine="709"/>
      <w:jc w:val="both"/>
    </w:pPr>
    <w:rPr>
      <w:rFonts w:ascii="Arial" w:eastAsia="Times New Roman" w:hAnsi="Arial" w:cs="Times New Roman"/>
      <w:sz w:val="24"/>
      <w:szCs w:val="24"/>
      <w:lang w:val="pl-PL" w:eastAsia="pl-PL"/>
    </w:rPr>
  </w:style>
  <w:style w:type="paragraph" w:customStyle="1" w:styleId="Tiret2">
    <w:name w:val="Tiret 2"/>
    <w:basedOn w:val="Normal"/>
    <w:uiPriority w:val="99"/>
    <w:rsid w:val="007528B4"/>
    <w:pPr>
      <w:spacing w:after="120" w:line="240" w:lineRule="auto"/>
      <w:ind w:left="720" w:hanging="360"/>
      <w:jc w:val="both"/>
    </w:pPr>
    <w:rPr>
      <w:rFonts w:ascii="Times New Roman" w:eastAsia="Times New Roman" w:hAnsi="Times New Roman" w:cs="Times New Roman"/>
      <w:sz w:val="24"/>
      <w:szCs w:val="20"/>
      <w:lang w:val="en-GB" w:eastAsia="ko-KR"/>
    </w:rPr>
  </w:style>
  <w:style w:type="paragraph" w:customStyle="1" w:styleId="Point4">
    <w:name w:val="Point 4"/>
    <w:basedOn w:val="Normal"/>
    <w:uiPriority w:val="99"/>
    <w:rsid w:val="007528B4"/>
    <w:pPr>
      <w:spacing w:after="120" w:line="240" w:lineRule="auto"/>
      <w:ind w:left="3118" w:hanging="567"/>
      <w:jc w:val="both"/>
    </w:pPr>
    <w:rPr>
      <w:rFonts w:ascii="Times New Roman" w:eastAsia="Times New Roman" w:hAnsi="Times New Roman" w:cs="Times New Roman"/>
      <w:sz w:val="24"/>
      <w:szCs w:val="20"/>
      <w:lang w:val="en-GB" w:eastAsia="ko-KR"/>
    </w:rPr>
  </w:style>
  <w:style w:type="paragraph" w:customStyle="1" w:styleId="Text2">
    <w:name w:val="Text 2"/>
    <w:basedOn w:val="Normal"/>
    <w:uiPriority w:val="99"/>
    <w:rsid w:val="007528B4"/>
    <w:pPr>
      <w:tabs>
        <w:tab w:val="num" w:pos="1417"/>
      </w:tabs>
      <w:spacing w:after="120" w:line="240" w:lineRule="auto"/>
      <w:ind w:left="850" w:hanging="567"/>
      <w:jc w:val="both"/>
    </w:pPr>
    <w:rPr>
      <w:rFonts w:ascii="Times New Roman" w:eastAsia="Times New Roman" w:hAnsi="Times New Roman" w:cs="Times New Roman"/>
      <w:sz w:val="24"/>
      <w:szCs w:val="20"/>
      <w:lang w:val="en-GB" w:eastAsia="ko-KR"/>
    </w:rPr>
  </w:style>
  <w:style w:type="paragraph" w:customStyle="1" w:styleId="WW-BodyText3">
    <w:name w:val="WW-Body Text 3"/>
    <w:basedOn w:val="Normal"/>
    <w:uiPriority w:val="99"/>
    <w:rsid w:val="007528B4"/>
    <w:pPr>
      <w:suppressAutoHyphens/>
      <w:spacing w:after="0" w:line="360" w:lineRule="auto"/>
      <w:ind w:firstLine="709"/>
      <w:jc w:val="both"/>
    </w:pPr>
    <w:rPr>
      <w:rFonts w:ascii="Arial" w:eastAsia="Times New Roman" w:hAnsi="Arial" w:cs="Times New Roman"/>
      <w:sz w:val="24"/>
      <w:szCs w:val="20"/>
      <w:lang w:val="ro-RO" w:eastAsia="de-AT"/>
    </w:rPr>
  </w:style>
  <w:style w:type="paragraph" w:customStyle="1" w:styleId="berschrift1">
    <w:name w:val="überschrift 1"/>
    <w:basedOn w:val="Heading1"/>
    <w:link w:val="berschrift1Zchn"/>
    <w:uiPriority w:val="99"/>
    <w:rsid w:val="007528B4"/>
    <w:pPr>
      <w:keepLines w:val="0"/>
      <w:spacing w:before="240" w:after="60" w:line="280" w:lineRule="exact"/>
      <w:jc w:val="left"/>
    </w:pPr>
    <w:rPr>
      <w:rFonts w:ascii="Arial" w:eastAsia="Calibri" w:hAnsi="Arial" w:cs="Arial"/>
      <w:caps/>
      <w:color w:val="1F497D"/>
      <w:kern w:val="32"/>
      <w:lang w:val="en-GB"/>
    </w:rPr>
  </w:style>
  <w:style w:type="character" w:customStyle="1" w:styleId="berschrift1Zchn">
    <w:name w:val="überschrift 1 Zchn"/>
    <w:basedOn w:val="Heading1Char"/>
    <w:link w:val="berschrift1"/>
    <w:uiPriority w:val="99"/>
    <w:locked/>
    <w:rsid w:val="007528B4"/>
    <w:rPr>
      <w:rFonts w:ascii="Arial" w:eastAsia="Calibri" w:hAnsi="Arial" w:cs="Arial"/>
      <w:b/>
      <w:bCs/>
      <w:caps/>
      <w:color w:val="1F497D"/>
      <w:kern w:val="32"/>
      <w:sz w:val="28"/>
      <w:szCs w:val="28"/>
      <w:lang w:val="en-GB"/>
    </w:rPr>
  </w:style>
  <w:style w:type="table" w:customStyle="1" w:styleId="HelleSchattierung1">
    <w:name w:val="Helle Schattierung1"/>
    <w:uiPriority w:val="99"/>
    <w:rsid w:val="007528B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7528B4"/>
    <w:pPr>
      <w:keepLines w:val="0"/>
      <w:tabs>
        <w:tab w:val="num" w:pos="0"/>
      </w:tabs>
      <w:spacing w:before="240" w:after="60" w:line="280" w:lineRule="exact"/>
      <w:ind w:left="432" w:hanging="432"/>
      <w:jc w:val="left"/>
    </w:pPr>
    <w:rPr>
      <w:rFonts w:ascii="Arial" w:eastAsia="Calibri" w:hAnsi="Arial" w:cs="Arial"/>
      <w:caps/>
      <w:color w:val="1F497D"/>
      <w:kern w:val="32"/>
      <w:sz w:val="19"/>
      <w:lang w:val="en-GB"/>
    </w:rPr>
  </w:style>
  <w:style w:type="paragraph" w:customStyle="1" w:styleId="StyleHeading1MainHeadingLatinCalibri">
    <w:name w:val="Style Heading 1Main Heading + (Latin) Calibri"/>
    <w:basedOn w:val="Heading1"/>
    <w:link w:val="StyleHeading1MainHeadingLatinCalibriCharChar"/>
    <w:rsid w:val="007528B4"/>
    <w:pPr>
      <w:keepLines w:val="0"/>
      <w:spacing w:before="240" w:after="60" w:line="280" w:lineRule="exact"/>
      <w:jc w:val="left"/>
    </w:pPr>
    <w:rPr>
      <w:rFonts w:ascii="Calibri" w:eastAsia="Calibri" w:hAnsi="Calibri" w:cs="Arial"/>
      <w:caps/>
      <w:color w:val="1F497D"/>
      <w:kern w:val="32"/>
      <w:lang w:val="en-GB"/>
    </w:rPr>
  </w:style>
  <w:style w:type="character" w:customStyle="1" w:styleId="StyleHeading1MainHeadingLatinCalibriCharChar">
    <w:name w:val="Style Heading 1Main Heading + (Latin) Calibri Char Char"/>
    <w:link w:val="StyleHeading1MainHeadingLatinCalibri"/>
    <w:rsid w:val="007528B4"/>
    <w:rPr>
      <w:rFonts w:ascii="Calibri" w:eastAsia="Calibri" w:hAnsi="Calibri" w:cs="Arial"/>
      <w:b/>
      <w:bCs/>
      <w:caps/>
      <w:color w:val="1F497D"/>
      <w:kern w:val="32"/>
      <w:sz w:val="28"/>
      <w:szCs w:val="28"/>
      <w:lang w:val="en-GB"/>
    </w:rPr>
  </w:style>
  <w:style w:type="paragraph" w:customStyle="1" w:styleId="Formatvorlage1">
    <w:name w:val="Formatvorlage1"/>
    <w:basedOn w:val="StyleHeading1MainHeadingLatinCalibri"/>
    <w:link w:val="Formatvorlage1Zchn"/>
    <w:qFormat/>
    <w:rsid w:val="007528B4"/>
    <w:pPr>
      <w:spacing w:after="120"/>
    </w:pPr>
  </w:style>
  <w:style w:type="character" w:customStyle="1" w:styleId="Formatvorlage1Zchn">
    <w:name w:val="Formatvorlage1 Zchn"/>
    <w:basedOn w:val="StyleHeading1MainHeadingLatinCalibriCharChar"/>
    <w:link w:val="Formatvorlage1"/>
    <w:rsid w:val="007528B4"/>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7528B4"/>
    <w:pPr>
      <w:spacing w:before="480" w:line="276" w:lineRule="auto"/>
      <w:jc w:val="left"/>
      <w:outlineLvl w:val="9"/>
    </w:pPr>
    <w:rPr>
      <w:rFonts w:ascii="Cambria" w:eastAsia="Times New Roman" w:hAnsi="Cambria" w:cs="Times New Roman"/>
      <w:color w:val="365F91"/>
      <w:lang w:val="de-DE"/>
    </w:rPr>
  </w:style>
  <w:style w:type="character" w:customStyle="1" w:styleId="StyleHeading1MainHeadingLatinCalibriZchn">
    <w:name w:val="Style Heading 1Main Heading + (Latin) Calibri Zchn"/>
    <w:rsid w:val="007528B4"/>
    <w:rPr>
      <w:rFonts w:ascii="Calibri" w:eastAsia="Times New Roman" w:hAnsi="Calibri" w:cs="Arial"/>
      <w:b/>
      <w:bCs/>
      <w:caps/>
      <w:color w:val="1F497D"/>
      <w:kern w:val="32"/>
      <w:sz w:val="28"/>
      <w:szCs w:val="28"/>
      <w:lang w:val="en-GB" w:eastAsia="en-US" w:bidi="ar-SA"/>
    </w:rPr>
  </w:style>
  <w:style w:type="paragraph" w:customStyle="1" w:styleId="StyleStyleHeading1MainHeadingLatinCalibriLatinArial">
    <w:name w:val="Style Style Heading 1Main Heading + (Latin) Calibri + (Latin) Arial"/>
    <w:basedOn w:val="StyleHeading1MainHeadingLatinCalibri"/>
    <w:rsid w:val="007528B4"/>
    <w:pPr>
      <w:ind w:left="360" w:hanging="360"/>
    </w:pPr>
    <w:rPr>
      <w:rFonts w:ascii="Arial" w:hAnsi="Arial"/>
    </w:rPr>
  </w:style>
  <w:style w:type="character" w:customStyle="1" w:styleId="apple-converted-space">
    <w:name w:val="apple-converted-space"/>
    <w:basedOn w:val="DefaultParagraphFont"/>
    <w:rsid w:val="007528B4"/>
  </w:style>
  <w:style w:type="paragraph" w:customStyle="1" w:styleId="CowiTitle">
    <w:name w:val="CowiTitle"/>
    <w:basedOn w:val="Normal"/>
    <w:next w:val="BodyText"/>
    <w:rsid w:val="007528B4"/>
    <w:pPr>
      <w:suppressAutoHyphens/>
      <w:spacing w:line="400" w:lineRule="exact"/>
      <w:ind w:firstLine="709"/>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7528B4"/>
    <w:pPr>
      <w:spacing w:after="0" w:line="300" w:lineRule="exact"/>
      <w:ind w:firstLine="709"/>
      <w:jc w:val="both"/>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7528B4"/>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7528B4"/>
    <w:pPr>
      <w:spacing w:line="240" w:lineRule="exact"/>
      <w:ind w:firstLine="709"/>
    </w:pPr>
    <w:rPr>
      <w:rFonts w:ascii="Tahoma" w:eastAsia="Times New Roman" w:hAnsi="Tahoma" w:cs="Times New Roman"/>
      <w:sz w:val="20"/>
      <w:szCs w:val="20"/>
      <w:lang w:val="en-US"/>
    </w:rPr>
  </w:style>
  <w:style w:type="character" w:styleId="LineNumber">
    <w:name w:val="line number"/>
    <w:basedOn w:val="DefaultParagraphFont"/>
    <w:uiPriority w:val="99"/>
    <w:semiHidden/>
    <w:unhideWhenUsed/>
    <w:rsid w:val="007528B4"/>
  </w:style>
  <w:style w:type="character" w:customStyle="1" w:styleId="samedocreference1">
    <w:name w:val="samedocreference1"/>
    <w:basedOn w:val="DefaultParagraphFont"/>
    <w:rsid w:val="007528B4"/>
    <w:rPr>
      <w:i w:val="0"/>
      <w:iCs w:val="0"/>
      <w:color w:val="8B0000"/>
      <w:u w:val="single"/>
    </w:rPr>
  </w:style>
  <w:style w:type="character" w:customStyle="1" w:styleId="FontStyle48">
    <w:name w:val="Font Style48"/>
    <w:uiPriority w:val="99"/>
    <w:rsid w:val="007528B4"/>
    <w:rPr>
      <w:rFonts w:ascii="Times New Roman" w:hAnsi="Times New Roman" w:cs="Times New Roman"/>
      <w:sz w:val="24"/>
      <w:szCs w:val="24"/>
    </w:rPr>
  </w:style>
  <w:style w:type="paragraph" w:customStyle="1" w:styleId="Style33">
    <w:name w:val="Style33"/>
    <w:basedOn w:val="Normal"/>
    <w:uiPriority w:val="99"/>
    <w:rsid w:val="007528B4"/>
    <w:pPr>
      <w:widowControl w:val="0"/>
      <w:autoSpaceDE w:val="0"/>
      <w:autoSpaceDN w:val="0"/>
      <w:adjustRightInd w:val="0"/>
      <w:spacing w:after="0" w:line="414" w:lineRule="exact"/>
      <w:ind w:firstLine="710"/>
      <w:jc w:val="both"/>
    </w:pPr>
    <w:rPr>
      <w:rFonts w:ascii="Times New Roman" w:eastAsia="Times New Roman" w:hAnsi="Times New Roman" w:cs="Times New Roman"/>
      <w:sz w:val="24"/>
      <w:szCs w:val="24"/>
      <w:lang w:eastAsia="bg-BG"/>
    </w:rPr>
  </w:style>
  <w:style w:type="character" w:customStyle="1" w:styleId="Bodytext2Bold">
    <w:name w:val="Body text (2) + Bold"/>
    <w:basedOn w:val="Bodytext2"/>
    <w:rsid w:val="007528B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7528B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table" w:customStyle="1" w:styleId="TableGrid4">
    <w:name w:val="Table Grid4"/>
    <w:basedOn w:val="TableNormal"/>
    <w:next w:val="TableGrid"/>
    <w:uiPriority w:val="5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0">
    <w:name w:val="Heading #3_"/>
    <w:basedOn w:val="DefaultParagraphFont"/>
    <w:link w:val="Heading31"/>
    <w:rsid w:val="007528B4"/>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7528B4"/>
    <w:pPr>
      <w:widowControl w:val="0"/>
      <w:shd w:val="clear" w:color="auto" w:fill="FFFFFF"/>
      <w:spacing w:before="400" w:after="0" w:line="266" w:lineRule="exact"/>
      <w:ind w:hanging="760"/>
      <w:outlineLvl w:val="2"/>
    </w:pPr>
    <w:rPr>
      <w:rFonts w:ascii="Times New Roman" w:eastAsia="Times New Roman" w:hAnsi="Times New Roman" w:cs="Times New Roman"/>
      <w:b/>
      <w:bCs/>
    </w:rPr>
  </w:style>
  <w:style w:type="character" w:customStyle="1" w:styleId="Bodytext2SegoeUI75pt">
    <w:name w:val="Body text (2) + Segoe UI.7.5 pt"/>
    <w:basedOn w:val="Bodytext2"/>
    <w:rsid w:val="007528B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7528B4"/>
  </w:style>
  <w:style w:type="character" w:customStyle="1" w:styleId="Bodytext14">
    <w:name w:val="Body text (14)_"/>
    <w:basedOn w:val="DefaultParagraphFont"/>
    <w:link w:val="Bodytext140"/>
    <w:rsid w:val="007528B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7528B4"/>
    <w:pPr>
      <w:widowControl w:val="0"/>
      <w:shd w:val="clear" w:color="auto" w:fill="FFFFFF"/>
      <w:spacing w:after="0" w:line="274" w:lineRule="exact"/>
      <w:ind w:hanging="140"/>
      <w:jc w:val="both"/>
    </w:pPr>
    <w:rPr>
      <w:rFonts w:ascii="Times New Roman" w:eastAsia="Times New Roman" w:hAnsi="Times New Roman" w:cs="Times New Roman"/>
      <w:i/>
      <w:iCs/>
      <w:sz w:val="23"/>
      <w:szCs w:val="23"/>
    </w:rPr>
  </w:style>
  <w:style w:type="character" w:customStyle="1" w:styleId="newdocreference1">
    <w:name w:val="newdocreference1"/>
    <w:basedOn w:val="DefaultParagraphFont"/>
    <w:rsid w:val="007528B4"/>
    <w:rPr>
      <w:i w:val="0"/>
      <w:iCs w:val="0"/>
      <w:color w:val="0000FF"/>
      <w:u w:val="single"/>
    </w:rPr>
  </w:style>
  <w:style w:type="paragraph" w:customStyle="1" w:styleId="CharCharCharChar">
    <w:name w:val="Char Char Char Char"/>
    <w:basedOn w:val="Normal"/>
    <w:rsid w:val="007528B4"/>
    <w:pPr>
      <w:tabs>
        <w:tab w:val="left" w:pos="709"/>
      </w:tabs>
      <w:spacing w:after="0" w:line="240" w:lineRule="auto"/>
      <w:ind w:firstLine="709"/>
    </w:pPr>
    <w:rPr>
      <w:rFonts w:ascii="Tahoma" w:eastAsia="Times New Roman" w:hAnsi="Tahoma" w:cs="Times New Roman"/>
      <w:sz w:val="24"/>
      <w:szCs w:val="24"/>
      <w:lang w:val="pl-PL" w:eastAsia="pl-PL"/>
    </w:rPr>
  </w:style>
  <w:style w:type="character" w:customStyle="1" w:styleId="Bodytext210pt">
    <w:name w:val="Body text (2) + 10 pt"/>
    <w:basedOn w:val="Bodytext2"/>
    <w:rsid w:val="007528B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Tablecaption">
    <w:name w:val="Table caption_"/>
    <w:basedOn w:val="DefaultParagraphFont"/>
    <w:link w:val="Tablecaption0"/>
    <w:rsid w:val="007528B4"/>
    <w:rPr>
      <w:rFonts w:ascii="Times New Roman" w:eastAsia="Times New Roman" w:hAnsi="Times New Roman" w:cs="Times New Roman"/>
      <w:i/>
      <w:iCs/>
      <w:shd w:val="clear" w:color="auto" w:fill="FFFFFF"/>
    </w:rPr>
  </w:style>
  <w:style w:type="character" w:customStyle="1" w:styleId="Bodytext210ptItalic">
    <w:name w:val="Body text (2) + 10 pt.Italic"/>
    <w:basedOn w:val="Bodytext2"/>
    <w:rsid w:val="007528B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Bodytext2"/>
    <w:rsid w:val="007528B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paragraph" w:customStyle="1" w:styleId="Tablecaption0">
    <w:name w:val="Table caption"/>
    <w:basedOn w:val="Normal"/>
    <w:link w:val="Tablecaption"/>
    <w:rsid w:val="007528B4"/>
    <w:pPr>
      <w:widowControl w:val="0"/>
      <w:shd w:val="clear" w:color="auto" w:fill="FFFFFF"/>
      <w:spacing w:after="0" w:line="266" w:lineRule="exact"/>
      <w:ind w:firstLine="709"/>
    </w:pPr>
    <w:rPr>
      <w:rFonts w:ascii="Times New Roman" w:eastAsia="Times New Roman" w:hAnsi="Times New Roman" w:cs="Times New Roman"/>
      <w:i/>
      <w:iCs/>
    </w:rPr>
  </w:style>
  <w:style w:type="character" w:customStyle="1" w:styleId="Bodytext16">
    <w:name w:val="Body text (16)_"/>
    <w:basedOn w:val="DefaultParagraphFont"/>
    <w:link w:val="Bodytext160"/>
    <w:rsid w:val="007528B4"/>
    <w:rPr>
      <w:rFonts w:ascii="Arial" w:eastAsia="Arial" w:hAnsi="Arial" w:cs="Arial"/>
      <w:sz w:val="17"/>
      <w:szCs w:val="17"/>
      <w:shd w:val="clear" w:color="auto" w:fill="FFFFFF"/>
    </w:rPr>
  </w:style>
  <w:style w:type="character" w:customStyle="1" w:styleId="Heading6NotBoldItalic">
    <w:name w:val="Heading #6 + Not Bold.Italic"/>
    <w:basedOn w:val="DefaultParagraphFont"/>
    <w:rsid w:val="007528B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7528B4"/>
    <w:rPr>
      <w:rFonts w:ascii="Arial" w:eastAsia="Arial" w:hAnsi="Arial" w:cs="Arial"/>
      <w:b w:val="0"/>
      <w:bCs w:val="0"/>
      <w:i w:val="0"/>
      <w:iCs w:val="0"/>
      <w:smallCaps w:val="0"/>
      <w:strike w:val="0"/>
      <w:sz w:val="18"/>
      <w:szCs w:val="18"/>
      <w:u w:val="none"/>
    </w:rPr>
  </w:style>
  <w:style w:type="paragraph" w:customStyle="1" w:styleId="Bodytext160">
    <w:name w:val="Body text (16)"/>
    <w:basedOn w:val="Normal"/>
    <w:link w:val="Bodytext16"/>
    <w:rsid w:val="007528B4"/>
    <w:pPr>
      <w:widowControl w:val="0"/>
      <w:shd w:val="clear" w:color="auto" w:fill="FFFFFF"/>
      <w:spacing w:after="120" w:line="283" w:lineRule="exact"/>
      <w:ind w:hanging="340"/>
      <w:jc w:val="both"/>
    </w:pPr>
    <w:rPr>
      <w:rFonts w:ascii="Arial" w:eastAsia="Arial" w:hAnsi="Arial" w:cs="Arial"/>
      <w:sz w:val="17"/>
      <w:szCs w:val="17"/>
    </w:rPr>
  </w:style>
  <w:style w:type="character" w:customStyle="1" w:styleId="Bodytext19">
    <w:name w:val="Body text (19)_"/>
    <w:basedOn w:val="DefaultParagraphFont"/>
    <w:link w:val="Bodytext190"/>
    <w:rsid w:val="007528B4"/>
    <w:rPr>
      <w:rFonts w:ascii="Arial" w:eastAsia="Arial" w:hAnsi="Arial" w:cs="Arial"/>
      <w:b/>
      <w:bCs/>
      <w:sz w:val="18"/>
      <w:szCs w:val="18"/>
      <w:shd w:val="clear" w:color="auto" w:fill="FFFFFF"/>
    </w:rPr>
  </w:style>
  <w:style w:type="character" w:customStyle="1" w:styleId="Bodytext19NotBold">
    <w:name w:val="Body text (19) + Not Bold"/>
    <w:basedOn w:val="Bodytext19"/>
    <w:rsid w:val="007528B4"/>
    <w:rPr>
      <w:rFonts w:ascii="Arial" w:eastAsia="Arial" w:hAnsi="Arial" w:cs="Arial"/>
      <w:b/>
      <w:bCs/>
      <w:color w:val="000000"/>
      <w:spacing w:val="0"/>
      <w:w w:val="100"/>
      <w:position w:val="0"/>
      <w:sz w:val="18"/>
      <w:szCs w:val="18"/>
      <w:shd w:val="clear" w:color="auto" w:fill="FFFFFF"/>
      <w:lang w:val="bg-BG" w:eastAsia="bg-BG" w:bidi="bg-BG"/>
    </w:rPr>
  </w:style>
  <w:style w:type="paragraph" w:customStyle="1" w:styleId="Bodytext190">
    <w:name w:val="Body text (19)"/>
    <w:basedOn w:val="Normal"/>
    <w:link w:val="Bodytext19"/>
    <w:rsid w:val="007528B4"/>
    <w:pPr>
      <w:widowControl w:val="0"/>
      <w:shd w:val="clear" w:color="auto" w:fill="FFFFFF"/>
      <w:spacing w:before="160" w:after="0" w:line="200" w:lineRule="exact"/>
      <w:ind w:firstLine="709"/>
    </w:pPr>
    <w:rPr>
      <w:rFonts w:ascii="Arial" w:eastAsia="Arial" w:hAnsi="Arial" w:cs="Arial"/>
      <w:b/>
      <w:bCs/>
      <w:sz w:val="18"/>
      <w:szCs w:val="18"/>
    </w:rPr>
  </w:style>
  <w:style w:type="character" w:customStyle="1" w:styleId="Heading92">
    <w:name w:val="Heading #9 (2)_"/>
    <w:basedOn w:val="DefaultParagraphFont"/>
    <w:rsid w:val="007528B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7528B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Heading32">
    <w:name w:val="Heading #3 (2)_"/>
    <w:basedOn w:val="DefaultParagraphFont"/>
    <w:link w:val="Heading320"/>
    <w:rsid w:val="007528B4"/>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7528B4"/>
    <w:pPr>
      <w:widowControl w:val="0"/>
      <w:shd w:val="clear" w:color="auto" w:fill="FFFFFF"/>
      <w:spacing w:before="400" w:after="180" w:line="266" w:lineRule="exact"/>
      <w:ind w:firstLine="709"/>
      <w:jc w:val="both"/>
      <w:outlineLvl w:val="2"/>
    </w:pPr>
    <w:rPr>
      <w:rFonts w:ascii="Times New Roman" w:eastAsia="Times New Roman" w:hAnsi="Times New Roman" w:cs="Times New Roman"/>
    </w:rPr>
  </w:style>
  <w:style w:type="character" w:customStyle="1" w:styleId="Heading60">
    <w:name w:val="Heading #6_"/>
    <w:basedOn w:val="DefaultParagraphFont"/>
    <w:link w:val="Heading61"/>
    <w:rsid w:val="007528B4"/>
    <w:rPr>
      <w:rFonts w:ascii="Arial" w:eastAsia="Arial" w:hAnsi="Arial" w:cs="Arial"/>
      <w:b/>
      <w:bCs/>
      <w:shd w:val="clear" w:color="auto" w:fill="FFFFFF"/>
    </w:rPr>
  </w:style>
  <w:style w:type="paragraph" w:customStyle="1" w:styleId="Heading61">
    <w:name w:val="Heading #6"/>
    <w:basedOn w:val="Normal"/>
    <w:link w:val="Heading60"/>
    <w:rsid w:val="007528B4"/>
    <w:pPr>
      <w:widowControl w:val="0"/>
      <w:shd w:val="clear" w:color="auto" w:fill="FFFFFF"/>
      <w:spacing w:after="0" w:line="246" w:lineRule="exact"/>
      <w:ind w:firstLine="709"/>
      <w:jc w:val="center"/>
      <w:outlineLvl w:val="5"/>
    </w:pPr>
    <w:rPr>
      <w:rFonts w:ascii="Arial" w:eastAsia="Arial" w:hAnsi="Arial" w:cs="Arial"/>
      <w:b/>
      <w:bCs/>
    </w:rPr>
  </w:style>
  <w:style w:type="character" w:customStyle="1" w:styleId="Bodytext211ptBoldItalic">
    <w:name w:val="Body text (2) + 11 pt.Bold.Italic"/>
    <w:basedOn w:val="Bodytext2"/>
    <w:rsid w:val="007528B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paragraph" w:customStyle="1" w:styleId="a4">
    <w:name w:val="Таблица"/>
    <w:basedOn w:val="Caption"/>
    <w:link w:val="Char2"/>
    <w:qFormat/>
    <w:rsid w:val="007528B4"/>
    <w:pPr>
      <w:keepNext/>
      <w:numPr>
        <w:ilvl w:val="0"/>
        <w:numId w:val="0"/>
      </w:numPr>
      <w:spacing w:after="120"/>
      <w:ind w:left="4308" w:hanging="360"/>
      <w:jc w:val="center"/>
    </w:pPr>
    <w:rPr>
      <w:smallCaps w:val="0"/>
      <w:color w:val="auto"/>
      <w:szCs w:val="20"/>
      <w:lang w:val="en-GB"/>
    </w:rPr>
  </w:style>
  <w:style w:type="character" w:customStyle="1" w:styleId="Char2">
    <w:name w:val="Таблица Char"/>
    <w:link w:val="a4"/>
    <w:rsid w:val="007528B4"/>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7528B4"/>
    <w:pPr>
      <w:numPr>
        <w:ilvl w:val="0"/>
        <w:numId w:val="13"/>
      </w:numPr>
      <w:spacing w:before="120"/>
      <w:ind w:left="360"/>
      <w:contextualSpacing/>
      <w:outlineLvl w:val="5"/>
    </w:pPr>
    <w:rPr>
      <w:szCs w:val="24"/>
    </w:rPr>
  </w:style>
  <w:style w:type="character" w:customStyle="1" w:styleId="ListParagraphChar1">
    <w:name w:val="List Paragraph Char1"/>
    <w:aliases w:val="Гл точки Char1"/>
    <w:uiPriority w:val="34"/>
    <w:rsid w:val="007528B4"/>
    <w:rPr>
      <w:rFonts w:ascii="Times New Roman" w:hAnsi="Times New Roman"/>
      <w:sz w:val="24"/>
    </w:rPr>
  </w:style>
  <w:style w:type="character" w:customStyle="1" w:styleId="NoSpacingChar1">
    <w:name w:val="No Spacing Char1"/>
    <w:basedOn w:val="DefaultParagraphFont"/>
    <w:uiPriority w:val="99"/>
    <w:rsid w:val="007528B4"/>
    <w:rPr>
      <w:rFonts w:eastAsiaTheme="minorEastAsia"/>
      <w:lang w:val="en-US" w:eastAsia="ja-JP"/>
    </w:rPr>
  </w:style>
  <w:style w:type="character" w:customStyle="1" w:styleId="hps">
    <w:name w:val="hps"/>
    <w:rsid w:val="007528B4"/>
  </w:style>
  <w:style w:type="paragraph" w:customStyle="1" w:styleId="TableMP">
    <w:name w:val="Table MP"/>
    <w:basedOn w:val="Normal"/>
    <w:link w:val="TableMPChar"/>
    <w:autoRedefine/>
    <w:rsid w:val="007528B4"/>
    <w:pPr>
      <w:keepNext/>
      <w:keepLines/>
      <w:spacing w:before="240" w:after="120" w:line="240" w:lineRule="auto"/>
      <w:ind w:right="-2" w:firstLine="709"/>
      <w:jc w:val="both"/>
    </w:pPr>
    <w:rPr>
      <w:rFonts w:ascii="Times New Roman" w:eastAsia="Times New Roman" w:hAnsi="Times New Roman" w:cs="Times New Roman"/>
      <w:b/>
      <w:sz w:val="24"/>
      <w:szCs w:val="24"/>
    </w:rPr>
  </w:style>
  <w:style w:type="character" w:customStyle="1" w:styleId="TableMPChar">
    <w:name w:val="Table MP Char"/>
    <w:link w:val="TableMP"/>
    <w:rsid w:val="007528B4"/>
    <w:rPr>
      <w:rFonts w:ascii="Times New Roman" w:eastAsia="Times New Roman" w:hAnsi="Times New Roman" w:cs="Times New Roman"/>
      <w:b/>
      <w:sz w:val="24"/>
      <w:szCs w:val="24"/>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uiPriority w:val="35"/>
    <w:locked/>
    <w:rsid w:val="007528B4"/>
    <w:rPr>
      <w:rFonts w:ascii="Times New Roman" w:eastAsia="Calibri" w:hAnsi="Times New Roman" w:cs="Times New Roman"/>
      <w:b/>
      <w:bCs/>
      <w:smallCaps/>
      <w:color w:val="4F81BD"/>
      <w:sz w:val="20"/>
      <w:szCs w:val="18"/>
    </w:rPr>
  </w:style>
  <w:style w:type="paragraph" w:customStyle="1" w:styleId="12">
    <w:name w:val="Без разредка1"/>
    <w:basedOn w:val="Normal"/>
    <w:link w:val="a5"/>
    <w:uiPriority w:val="99"/>
    <w:qFormat/>
    <w:rsid w:val="007528B4"/>
    <w:pPr>
      <w:spacing w:after="0" w:line="300" w:lineRule="exact"/>
      <w:jc w:val="both"/>
    </w:pPr>
    <w:rPr>
      <w:rFonts w:ascii="Arial" w:eastAsia="Times New Roman" w:hAnsi="Arial" w:cs="Times New Roman"/>
      <w:sz w:val="20"/>
      <w:szCs w:val="20"/>
      <w:lang w:val="en-GB"/>
    </w:rPr>
  </w:style>
  <w:style w:type="paragraph" w:customStyle="1" w:styleId="MainHeading1">
    <w:name w:val="Main Heading1"/>
    <w:basedOn w:val="Normal"/>
    <w:next w:val="Normal"/>
    <w:link w:val="11"/>
    <w:uiPriority w:val="99"/>
    <w:qFormat/>
    <w:rsid w:val="007528B4"/>
    <w:pPr>
      <w:keepNext/>
      <w:keepLines/>
      <w:spacing w:before="120" w:after="0" w:line="360" w:lineRule="auto"/>
      <w:jc w:val="both"/>
      <w:outlineLvl w:val="0"/>
    </w:pPr>
    <w:rPr>
      <w:rFonts w:asciiTheme="majorHAnsi" w:eastAsiaTheme="majorEastAsia" w:hAnsiTheme="majorHAnsi" w:cstheme="majorBidi"/>
      <w:color w:val="2E74B5" w:themeColor="accent1" w:themeShade="BF"/>
      <w:sz w:val="32"/>
      <w:szCs w:val="32"/>
    </w:rPr>
  </w:style>
  <w:style w:type="paragraph" w:customStyle="1" w:styleId="21">
    <w:name w:val="Заглавие 21"/>
    <w:basedOn w:val="Normal"/>
    <w:next w:val="Normal"/>
    <w:autoRedefine/>
    <w:uiPriority w:val="99"/>
    <w:unhideWhenUsed/>
    <w:qFormat/>
    <w:rsid w:val="007528B4"/>
    <w:pPr>
      <w:keepNext/>
      <w:keepLines/>
      <w:spacing w:before="120" w:after="0" w:line="360" w:lineRule="auto"/>
      <w:ind w:left="360" w:hanging="360"/>
      <w:jc w:val="both"/>
      <w:outlineLvl w:val="1"/>
    </w:pPr>
    <w:rPr>
      <w:rFonts w:ascii="Times New Roman" w:eastAsia="Times New Roman" w:hAnsi="Times New Roman" w:cs="Times New Roman"/>
      <w:b/>
      <w:bCs/>
      <w:color w:val="4F81BD"/>
      <w:sz w:val="26"/>
      <w:szCs w:val="24"/>
    </w:rPr>
  </w:style>
  <w:style w:type="paragraph" w:customStyle="1" w:styleId="31">
    <w:name w:val="Заглавие 31"/>
    <w:basedOn w:val="Normal"/>
    <w:next w:val="Normal"/>
    <w:uiPriority w:val="99"/>
    <w:unhideWhenUsed/>
    <w:qFormat/>
    <w:rsid w:val="007528B4"/>
    <w:pPr>
      <w:keepNext/>
      <w:keepLines/>
      <w:spacing w:before="120" w:after="0" w:line="360" w:lineRule="auto"/>
      <w:ind w:left="720" w:hanging="360"/>
      <w:jc w:val="both"/>
      <w:outlineLvl w:val="2"/>
    </w:pPr>
    <w:rPr>
      <w:rFonts w:ascii="Times New Roman" w:eastAsia="Times New Roman" w:hAnsi="Times New Roman" w:cs="Times New Roman"/>
      <w:b/>
      <w:bCs/>
      <w:i/>
      <w:color w:val="4F81BD"/>
      <w:sz w:val="24"/>
    </w:rPr>
  </w:style>
  <w:style w:type="paragraph" w:customStyle="1" w:styleId="51">
    <w:name w:val="Заглавие 51"/>
    <w:basedOn w:val="Normal"/>
    <w:next w:val="Normal"/>
    <w:uiPriority w:val="99"/>
    <w:unhideWhenUsed/>
    <w:qFormat/>
    <w:rsid w:val="007528B4"/>
    <w:pPr>
      <w:keepNext/>
      <w:keepLines/>
      <w:spacing w:before="120" w:after="0" w:line="360" w:lineRule="auto"/>
      <w:ind w:left="1440" w:hanging="360"/>
      <w:jc w:val="both"/>
      <w:outlineLvl w:val="4"/>
    </w:pPr>
    <w:rPr>
      <w:rFonts w:ascii="Times New Roman" w:eastAsia="Times New Roman" w:hAnsi="Times New Roman" w:cs="Times New Roman"/>
      <w:i/>
      <w:color w:val="365F91"/>
      <w:sz w:val="24"/>
    </w:rPr>
  </w:style>
  <w:style w:type="character" w:customStyle="1" w:styleId="a5">
    <w:name w:val="Без разредка Знак"/>
    <w:basedOn w:val="DefaultParagraphFont"/>
    <w:link w:val="12"/>
    <w:uiPriority w:val="99"/>
    <w:rsid w:val="007528B4"/>
    <w:rPr>
      <w:rFonts w:ascii="Arial" w:eastAsia="Times New Roman" w:hAnsi="Arial" w:cs="Times New Roman"/>
      <w:sz w:val="20"/>
      <w:szCs w:val="20"/>
      <w:lang w:val="en-GB"/>
    </w:rPr>
  </w:style>
  <w:style w:type="character" w:customStyle="1" w:styleId="13">
    <w:name w:val="Хипервръзка1"/>
    <w:basedOn w:val="DefaultParagraphFont"/>
    <w:uiPriority w:val="99"/>
    <w:unhideWhenUsed/>
    <w:rsid w:val="007528B4"/>
    <w:rPr>
      <w:color w:val="0000FF"/>
      <w:u w:val="single"/>
    </w:rPr>
  </w:style>
  <w:style w:type="paragraph" w:customStyle="1" w:styleId="110">
    <w:name w:val="Съдържание 11"/>
    <w:basedOn w:val="Normal"/>
    <w:next w:val="Normal"/>
    <w:autoRedefine/>
    <w:uiPriority w:val="39"/>
    <w:unhideWhenUsed/>
    <w:rsid w:val="007528B4"/>
    <w:pPr>
      <w:tabs>
        <w:tab w:val="left" w:pos="567"/>
        <w:tab w:val="right" w:leader="dot" w:pos="9072"/>
      </w:tabs>
      <w:spacing w:before="120" w:after="0" w:line="360" w:lineRule="auto"/>
      <w:jc w:val="both"/>
    </w:pPr>
    <w:rPr>
      <w:rFonts w:ascii="Times New Roman" w:hAnsi="Times New Roman"/>
      <w:b/>
      <w:bCs/>
      <w:caps/>
      <w:color w:val="4F81BD"/>
      <w:sz w:val="24"/>
      <w:u w:val="single"/>
    </w:rPr>
  </w:style>
  <w:style w:type="paragraph" w:customStyle="1" w:styleId="14">
    <w:name w:val="Надпис1"/>
    <w:basedOn w:val="Normal"/>
    <w:next w:val="Normal"/>
    <w:uiPriority w:val="99"/>
    <w:unhideWhenUsed/>
    <w:qFormat/>
    <w:rsid w:val="007528B4"/>
    <w:pPr>
      <w:spacing w:before="120" w:after="0" w:line="240" w:lineRule="auto"/>
      <w:jc w:val="both"/>
    </w:pPr>
    <w:rPr>
      <w:rFonts w:ascii="Times New Roman" w:hAnsi="Times New Roman"/>
      <w:b/>
      <w:bCs/>
      <w:smallCaps/>
      <w:color w:val="4F81BD"/>
      <w:sz w:val="20"/>
      <w:szCs w:val="18"/>
    </w:rPr>
  </w:style>
  <w:style w:type="paragraph" w:customStyle="1" w:styleId="61">
    <w:name w:val="Съдържание 61"/>
    <w:basedOn w:val="Normal"/>
    <w:next w:val="Normal"/>
    <w:autoRedefine/>
    <w:uiPriority w:val="39"/>
    <w:unhideWhenUsed/>
    <w:rsid w:val="007528B4"/>
    <w:pPr>
      <w:spacing w:before="120" w:after="0" w:line="360" w:lineRule="auto"/>
    </w:pPr>
  </w:style>
  <w:style w:type="paragraph" w:customStyle="1" w:styleId="71">
    <w:name w:val="Съдържание 71"/>
    <w:basedOn w:val="Normal"/>
    <w:next w:val="Normal"/>
    <w:autoRedefine/>
    <w:uiPriority w:val="39"/>
    <w:unhideWhenUsed/>
    <w:rsid w:val="007528B4"/>
    <w:pPr>
      <w:spacing w:before="120" w:after="0" w:line="360" w:lineRule="auto"/>
    </w:pPr>
  </w:style>
  <w:style w:type="paragraph" w:customStyle="1" w:styleId="81">
    <w:name w:val="Съдържание 81"/>
    <w:basedOn w:val="Normal"/>
    <w:next w:val="Normal"/>
    <w:autoRedefine/>
    <w:uiPriority w:val="39"/>
    <w:unhideWhenUsed/>
    <w:rsid w:val="007528B4"/>
    <w:pPr>
      <w:spacing w:before="120" w:after="0" w:line="360" w:lineRule="auto"/>
    </w:pPr>
  </w:style>
  <w:style w:type="paragraph" w:customStyle="1" w:styleId="91">
    <w:name w:val="Съдържание 91"/>
    <w:basedOn w:val="Normal"/>
    <w:next w:val="Normal"/>
    <w:autoRedefine/>
    <w:uiPriority w:val="39"/>
    <w:unhideWhenUsed/>
    <w:rsid w:val="007528B4"/>
    <w:pPr>
      <w:spacing w:before="120" w:after="0" w:line="360" w:lineRule="auto"/>
    </w:pPr>
  </w:style>
  <w:style w:type="paragraph" w:customStyle="1" w:styleId="15">
    <w:name w:val="Блоков текст1"/>
    <w:basedOn w:val="Normal"/>
    <w:next w:val="BlockText"/>
    <w:uiPriority w:val="99"/>
    <w:semiHidden/>
    <w:unhideWhenUsed/>
    <w:rsid w:val="007528B4"/>
    <w:pPr>
      <w:pBdr>
        <w:top w:val="single" w:sz="2" w:space="10" w:color="4F81BD"/>
        <w:left w:val="single" w:sz="2" w:space="10" w:color="4F81BD"/>
        <w:bottom w:val="single" w:sz="2" w:space="10" w:color="4F81BD"/>
        <w:right w:val="single" w:sz="2" w:space="10" w:color="4F81BD"/>
      </w:pBdr>
      <w:spacing w:before="120" w:after="0" w:line="360" w:lineRule="auto"/>
      <w:ind w:left="1152" w:right="1152"/>
      <w:jc w:val="both"/>
    </w:pPr>
    <w:rPr>
      <w:rFonts w:eastAsia="Times New Roman"/>
      <w:i/>
      <w:iCs/>
      <w:color w:val="4F81BD"/>
      <w:sz w:val="24"/>
    </w:rPr>
  </w:style>
  <w:style w:type="character" w:customStyle="1" w:styleId="Tablecaption14">
    <w:name w:val="Table caption (14)_"/>
    <w:basedOn w:val="DefaultParagraphFont"/>
    <w:link w:val="Tablecaption140"/>
    <w:rsid w:val="007528B4"/>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7528B4"/>
    <w:rPr>
      <w:rFonts w:ascii="Times New Roman" w:eastAsia="Times New Roman" w:hAnsi="Times New Roman" w:cs="Times New Roman"/>
      <w:b/>
      <w:bCs/>
      <w:sz w:val="15"/>
      <w:szCs w:val="15"/>
      <w:shd w:val="clear" w:color="auto" w:fill="FFFFFF"/>
    </w:rPr>
  </w:style>
  <w:style w:type="character" w:customStyle="1" w:styleId="Tablecaption17">
    <w:name w:val="Table caption (17)_"/>
    <w:basedOn w:val="DefaultParagraphFont"/>
    <w:rsid w:val="007528B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7528B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paragraph" w:customStyle="1" w:styleId="Tablecaption140">
    <w:name w:val="Table caption (14)"/>
    <w:basedOn w:val="Normal"/>
    <w:link w:val="Tablecaption14"/>
    <w:rsid w:val="007528B4"/>
    <w:pPr>
      <w:widowControl w:val="0"/>
      <w:shd w:val="clear" w:color="auto" w:fill="FFFFFF"/>
      <w:spacing w:after="0" w:line="244" w:lineRule="exact"/>
    </w:pPr>
    <w:rPr>
      <w:rFonts w:ascii="Times New Roman" w:eastAsia="Times New Roman" w:hAnsi="Times New Roman" w:cs="Times New Roman"/>
      <w:b/>
      <w:bCs/>
      <w:i/>
      <w:iCs/>
    </w:rPr>
  </w:style>
  <w:style w:type="paragraph" w:customStyle="1" w:styleId="Tablecaption160">
    <w:name w:val="Table caption (16)"/>
    <w:basedOn w:val="Normal"/>
    <w:link w:val="Tablecaption16"/>
    <w:rsid w:val="007528B4"/>
    <w:pPr>
      <w:widowControl w:val="0"/>
      <w:shd w:val="clear" w:color="auto" w:fill="FFFFFF"/>
      <w:spacing w:after="0" w:line="166" w:lineRule="exact"/>
    </w:pPr>
    <w:rPr>
      <w:rFonts w:ascii="Times New Roman" w:eastAsia="Times New Roman" w:hAnsi="Times New Roman" w:cs="Times New Roman"/>
      <w:b/>
      <w:bCs/>
      <w:sz w:val="15"/>
      <w:szCs w:val="15"/>
    </w:rPr>
  </w:style>
  <w:style w:type="character" w:customStyle="1" w:styleId="Footnote">
    <w:name w:val="Footnote_"/>
    <w:basedOn w:val="DefaultParagraphFont"/>
    <w:link w:val="Footnote0"/>
    <w:rsid w:val="007528B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7528B4"/>
    <w:pPr>
      <w:widowControl w:val="0"/>
      <w:shd w:val="clear" w:color="auto" w:fill="FFFFFF"/>
      <w:spacing w:after="0" w:line="230" w:lineRule="exact"/>
      <w:jc w:val="both"/>
    </w:pPr>
    <w:rPr>
      <w:rFonts w:ascii="Times New Roman" w:eastAsia="Times New Roman" w:hAnsi="Times New Roman" w:cs="Times New Roman"/>
      <w:sz w:val="20"/>
      <w:szCs w:val="20"/>
    </w:rPr>
  </w:style>
  <w:style w:type="character" w:customStyle="1" w:styleId="Bodytext614pt">
    <w:name w:val="Body text (6) + 14 pt"/>
    <w:basedOn w:val="Bodytext6"/>
    <w:rsid w:val="007528B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PicturecaptionExact">
    <w:name w:val="Picture caption Exact"/>
    <w:basedOn w:val="DefaultParagraphFont"/>
    <w:link w:val="Picturecaption"/>
    <w:rsid w:val="007528B4"/>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7528B4"/>
    <w:pPr>
      <w:widowControl w:val="0"/>
      <w:shd w:val="clear" w:color="auto" w:fill="FFFFFF"/>
      <w:spacing w:after="0" w:line="128" w:lineRule="exact"/>
    </w:pPr>
    <w:rPr>
      <w:rFonts w:ascii="Trebuchet MS" w:eastAsia="Trebuchet MS" w:hAnsi="Trebuchet MS" w:cs="Trebuchet MS"/>
      <w:sz w:val="11"/>
      <w:szCs w:val="11"/>
    </w:rPr>
  </w:style>
  <w:style w:type="character" w:customStyle="1" w:styleId="Bodytext30">
    <w:name w:val="Body text (3)_"/>
    <w:basedOn w:val="DefaultParagraphFont"/>
    <w:rsid w:val="007528B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7528B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Bodytext6"/>
    <w:rsid w:val="007528B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210">
    <w:name w:val="Заглавие 2 Знак1"/>
    <w:basedOn w:val="DefaultParagraphFont"/>
    <w:uiPriority w:val="9"/>
    <w:semiHidden/>
    <w:rsid w:val="007528B4"/>
    <w:rPr>
      <w:rFonts w:asciiTheme="majorHAnsi" w:eastAsiaTheme="majorEastAsia" w:hAnsiTheme="majorHAnsi" w:cstheme="majorBidi"/>
      <w:color w:val="2E74B5" w:themeColor="accent1" w:themeShade="BF"/>
      <w:sz w:val="26"/>
      <w:szCs w:val="26"/>
    </w:rPr>
  </w:style>
  <w:style w:type="character" w:customStyle="1" w:styleId="310">
    <w:name w:val="Заглавие 3 Знак1"/>
    <w:basedOn w:val="DefaultParagraphFont"/>
    <w:uiPriority w:val="9"/>
    <w:semiHidden/>
    <w:rsid w:val="007528B4"/>
    <w:rPr>
      <w:rFonts w:asciiTheme="majorHAnsi" w:eastAsiaTheme="majorEastAsia" w:hAnsiTheme="majorHAnsi" w:cstheme="majorBidi"/>
      <w:color w:val="1F4D78" w:themeColor="accent1" w:themeShade="7F"/>
      <w:sz w:val="24"/>
      <w:szCs w:val="24"/>
    </w:rPr>
  </w:style>
  <w:style w:type="character" w:customStyle="1" w:styleId="510">
    <w:name w:val="Заглавие 5 Знак1"/>
    <w:basedOn w:val="DefaultParagraphFont"/>
    <w:uiPriority w:val="9"/>
    <w:semiHidden/>
    <w:rsid w:val="007528B4"/>
    <w:rPr>
      <w:rFonts w:asciiTheme="majorHAnsi" w:eastAsiaTheme="majorEastAsia" w:hAnsiTheme="majorHAnsi" w:cstheme="majorBidi"/>
      <w:color w:val="2E74B5" w:themeColor="accent1" w:themeShade="BF"/>
    </w:rPr>
  </w:style>
  <w:style w:type="paragraph" w:customStyle="1" w:styleId="ESadditional">
    <w:name w:val="ES additional"/>
    <w:basedOn w:val="ListParagraph"/>
    <w:rsid w:val="007528B4"/>
    <w:pPr>
      <w:numPr>
        <w:numId w:val="10"/>
      </w:numPr>
      <w:tabs>
        <w:tab w:val="center" w:pos="0"/>
        <w:tab w:val="left" w:pos="1560"/>
      </w:tabs>
      <w:spacing w:after="200" w:line="360" w:lineRule="auto"/>
      <w:jc w:val="both"/>
      <w:outlineLvl w:val="2"/>
    </w:pPr>
    <w:rPr>
      <w:rFonts w:ascii="Times New Roman" w:eastAsia="Calibri" w:hAnsi="Times New Roman" w:cs="Times New Roman"/>
      <w:sz w:val="24"/>
      <w:szCs w:val="24"/>
      <w:lang w:val="en-GB"/>
    </w:rPr>
  </w:style>
  <w:style w:type="paragraph" w:customStyle="1" w:styleId="SecondES">
    <w:name w:val="Second ES"/>
    <w:basedOn w:val="Normal"/>
    <w:rsid w:val="007528B4"/>
    <w:pPr>
      <w:spacing w:after="200" w:line="240" w:lineRule="auto"/>
      <w:jc w:val="both"/>
      <w:outlineLvl w:val="1"/>
    </w:pPr>
    <w:rPr>
      <w:rFonts w:ascii="Times New Roman" w:eastAsia="Times New Roman" w:hAnsi="Times New Roman" w:cs="Times New Roman"/>
      <w:b/>
      <w:bCs/>
      <w:i/>
      <w:sz w:val="24"/>
      <w:szCs w:val="24"/>
      <w:lang w:eastAsia="es-ES"/>
    </w:rPr>
  </w:style>
  <w:style w:type="character" w:styleId="PageNumber">
    <w:name w:val="page number"/>
    <w:basedOn w:val="DefaultParagraphFont"/>
    <w:unhideWhenUsed/>
    <w:rsid w:val="007528B4"/>
  </w:style>
  <w:style w:type="character" w:customStyle="1" w:styleId="Bodytext169ptItalic">
    <w:name w:val="Body text (16) + 9 pt.Italic"/>
    <w:basedOn w:val="DefaultParagraphFont"/>
    <w:rsid w:val="007528B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7528B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paragraph" w:customStyle="1" w:styleId="Sansinterligne2">
    <w:name w:val="Sans interligne2"/>
    <w:basedOn w:val="Normal"/>
    <w:uiPriority w:val="99"/>
    <w:qFormat/>
    <w:rsid w:val="007528B4"/>
    <w:pPr>
      <w:spacing w:after="0" w:line="300" w:lineRule="exact"/>
      <w:jc w:val="center"/>
    </w:pPr>
    <w:rPr>
      <w:rFonts w:ascii="Arial" w:eastAsia="Calibri" w:hAnsi="Arial" w:cs="Arial"/>
      <w:sz w:val="20"/>
      <w:szCs w:val="20"/>
      <w:lang w:eastAsia="de-AT"/>
    </w:rPr>
  </w:style>
  <w:style w:type="character" w:customStyle="1" w:styleId="alt-edited">
    <w:name w:val="alt-edited"/>
    <w:basedOn w:val="DefaultParagraphFont"/>
    <w:uiPriority w:val="99"/>
    <w:rsid w:val="007528B4"/>
  </w:style>
  <w:style w:type="paragraph" w:customStyle="1" w:styleId="figura">
    <w:name w:val="figura"/>
    <w:basedOn w:val="Normal"/>
    <w:next w:val="Normal"/>
    <w:link w:val="figuraChar"/>
    <w:qFormat/>
    <w:rsid w:val="007528B4"/>
    <w:pPr>
      <w:autoSpaceDE w:val="0"/>
      <w:autoSpaceDN w:val="0"/>
      <w:adjustRightInd w:val="0"/>
      <w:spacing w:after="0" w:line="360" w:lineRule="auto"/>
      <w:ind w:left="567"/>
      <w:jc w:val="both"/>
    </w:pPr>
    <w:rPr>
      <w:rFonts w:ascii="Times New Roman" w:eastAsia="Calibri" w:hAnsi="Times New Roman"/>
      <w:i/>
      <w:sz w:val="24"/>
    </w:rPr>
  </w:style>
  <w:style w:type="paragraph" w:customStyle="1" w:styleId="Char10">
    <w:name w:val="Char1"/>
    <w:basedOn w:val="Normal"/>
    <w:rsid w:val="007528B4"/>
    <w:pPr>
      <w:tabs>
        <w:tab w:val="left" w:pos="709"/>
      </w:tabs>
      <w:spacing w:after="0" w:line="240" w:lineRule="auto"/>
    </w:pPr>
    <w:rPr>
      <w:rFonts w:ascii="Tahoma" w:eastAsia="Times New Roman" w:hAnsi="Tahoma" w:cs="Times New Roman"/>
      <w:sz w:val="24"/>
      <w:szCs w:val="24"/>
      <w:lang w:val="pl-PL" w:eastAsia="pl-PL"/>
    </w:rPr>
  </w:style>
  <w:style w:type="character" w:customStyle="1" w:styleId="figuraChar">
    <w:name w:val="figura Char"/>
    <w:basedOn w:val="DefaultParagraphFont"/>
    <w:link w:val="figura"/>
    <w:rsid w:val="007528B4"/>
    <w:rPr>
      <w:rFonts w:ascii="Times New Roman" w:eastAsia="Calibri" w:hAnsi="Times New Roman"/>
      <w:i/>
      <w:sz w:val="24"/>
    </w:rPr>
  </w:style>
  <w:style w:type="character" w:customStyle="1" w:styleId="FontStyle43">
    <w:name w:val="Font Style43"/>
    <w:basedOn w:val="DefaultParagraphFont"/>
    <w:uiPriority w:val="99"/>
    <w:rsid w:val="007528B4"/>
    <w:rPr>
      <w:rFonts w:ascii="Times New Roman" w:hAnsi="Times New Roman" w:cs="Times New Roman"/>
      <w:sz w:val="22"/>
      <w:szCs w:val="22"/>
    </w:rPr>
  </w:style>
  <w:style w:type="character" w:customStyle="1" w:styleId="FontStyle42">
    <w:name w:val="Font Style42"/>
    <w:basedOn w:val="DefaultParagraphFont"/>
    <w:uiPriority w:val="99"/>
    <w:rsid w:val="007528B4"/>
    <w:rPr>
      <w:rFonts w:ascii="Times New Roman" w:hAnsi="Times New Roman" w:cs="Times New Roman"/>
      <w:b/>
      <w:bCs/>
      <w:i/>
      <w:iCs/>
      <w:spacing w:val="10"/>
      <w:sz w:val="22"/>
      <w:szCs w:val="22"/>
    </w:rPr>
  </w:style>
  <w:style w:type="paragraph" w:customStyle="1" w:styleId="Tireta">
    <w:name w:val="Tireta"/>
    <w:basedOn w:val="Normal"/>
    <w:rsid w:val="007528B4"/>
    <w:pPr>
      <w:numPr>
        <w:numId w:val="11"/>
      </w:numPr>
      <w:spacing w:after="0" w:line="360" w:lineRule="auto"/>
      <w:jc w:val="both"/>
    </w:pPr>
    <w:rPr>
      <w:rFonts w:ascii="Times New Roman" w:hAnsi="Times New Roman"/>
      <w:sz w:val="24"/>
    </w:rPr>
  </w:style>
  <w:style w:type="paragraph" w:customStyle="1" w:styleId="style75">
    <w:name w:val="style75"/>
    <w:basedOn w:val="Normal"/>
    <w:rsid w:val="007528B4"/>
    <w:pPr>
      <w:spacing w:before="100" w:beforeAutospacing="1" w:after="100" w:afterAutospacing="1" w:line="240" w:lineRule="auto"/>
    </w:pPr>
    <w:rPr>
      <w:rFonts w:ascii="Times New Roman" w:eastAsia="Times New Roman" w:hAnsi="Times New Roman" w:cs="Times New Roman"/>
      <w:sz w:val="24"/>
      <w:szCs w:val="24"/>
      <w:lang w:eastAsia="bg-BG"/>
    </w:rPr>
  </w:style>
  <w:style w:type="table" w:customStyle="1" w:styleId="16">
    <w:name w:val="Мрежа в таблица1"/>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ListParagraph"/>
    <w:link w:val="BulletsChar"/>
    <w:qFormat/>
    <w:rsid w:val="007528B4"/>
    <w:pPr>
      <w:numPr>
        <w:numId w:val="12"/>
      </w:numPr>
      <w:tabs>
        <w:tab w:val="center" w:pos="0"/>
        <w:tab w:val="left" w:pos="284"/>
        <w:tab w:val="left" w:pos="1560"/>
      </w:tabs>
      <w:spacing w:before="60" w:after="0" w:line="360" w:lineRule="auto"/>
      <w:ind w:left="0" w:firstLine="0"/>
      <w:jc w:val="both"/>
    </w:pPr>
    <w:rPr>
      <w:rFonts w:ascii="Times New Roman" w:eastAsia="Calibri" w:hAnsi="Times New Roman" w:cs="Times New Roman"/>
      <w:b/>
      <w:sz w:val="24"/>
      <w:lang w:val="en-GB"/>
    </w:rPr>
  </w:style>
  <w:style w:type="character" w:customStyle="1" w:styleId="BulletsChar">
    <w:name w:val="Bullets Char"/>
    <w:link w:val="Bullets"/>
    <w:rsid w:val="007528B4"/>
    <w:rPr>
      <w:rFonts w:ascii="Times New Roman" w:eastAsia="Calibri" w:hAnsi="Times New Roman" w:cs="Times New Roman"/>
      <w:b/>
      <w:sz w:val="24"/>
      <w:lang w:val="en-GB"/>
    </w:rPr>
  </w:style>
  <w:style w:type="paragraph" w:customStyle="1" w:styleId="font5">
    <w:name w:val="font5"/>
    <w:basedOn w:val="Normal"/>
    <w:rsid w:val="007528B4"/>
    <w:pPr>
      <w:spacing w:before="100" w:beforeAutospacing="1" w:after="100" w:afterAutospacing="1" w:line="240" w:lineRule="auto"/>
    </w:pPr>
    <w:rPr>
      <w:rFonts w:ascii="Times New Roman" w:eastAsia="Times New Roman" w:hAnsi="Times New Roman" w:cs="Times New Roman"/>
      <w:b/>
      <w:bCs/>
      <w:color w:val="000000"/>
      <w:sz w:val="20"/>
      <w:szCs w:val="20"/>
      <w:lang w:eastAsia="bg-BG"/>
    </w:rPr>
  </w:style>
  <w:style w:type="paragraph" w:customStyle="1" w:styleId="font6">
    <w:name w:val="font6"/>
    <w:basedOn w:val="Normal"/>
    <w:rsid w:val="007528B4"/>
    <w:pPr>
      <w:spacing w:before="100" w:beforeAutospacing="1" w:after="100" w:afterAutospacing="1" w:line="240" w:lineRule="auto"/>
    </w:pPr>
    <w:rPr>
      <w:rFonts w:ascii="Times New Roman" w:eastAsia="Times New Roman" w:hAnsi="Times New Roman" w:cs="Times New Roman"/>
      <w:b/>
      <w:bCs/>
      <w:color w:val="000000"/>
      <w:sz w:val="20"/>
      <w:szCs w:val="20"/>
      <w:lang w:eastAsia="bg-BG"/>
    </w:rPr>
  </w:style>
  <w:style w:type="paragraph" w:customStyle="1" w:styleId="font7">
    <w:name w:val="font7"/>
    <w:basedOn w:val="Normal"/>
    <w:rsid w:val="007528B4"/>
    <w:pPr>
      <w:spacing w:before="100" w:beforeAutospacing="1" w:after="100" w:afterAutospacing="1" w:line="240" w:lineRule="auto"/>
    </w:pPr>
    <w:rPr>
      <w:rFonts w:ascii="Tahoma" w:eastAsia="Times New Roman" w:hAnsi="Tahoma" w:cs="Tahoma"/>
      <w:b/>
      <w:bCs/>
      <w:color w:val="000000"/>
      <w:sz w:val="18"/>
      <w:szCs w:val="18"/>
      <w:lang w:eastAsia="bg-BG"/>
    </w:rPr>
  </w:style>
  <w:style w:type="paragraph" w:customStyle="1" w:styleId="font8">
    <w:name w:val="font8"/>
    <w:basedOn w:val="Normal"/>
    <w:rsid w:val="007528B4"/>
    <w:pPr>
      <w:spacing w:before="100" w:beforeAutospacing="1" w:after="100" w:afterAutospacing="1" w:line="240" w:lineRule="auto"/>
    </w:pPr>
    <w:rPr>
      <w:rFonts w:ascii="Tahoma" w:eastAsia="Times New Roman" w:hAnsi="Tahoma" w:cs="Tahoma"/>
      <w:color w:val="000000"/>
      <w:sz w:val="18"/>
      <w:szCs w:val="18"/>
      <w:lang w:eastAsia="bg-BG"/>
    </w:rPr>
  </w:style>
  <w:style w:type="paragraph" w:customStyle="1" w:styleId="xl63">
    <w:name w:val="xl63"/>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64">
    <w:name w:val="xl64"/>
    <w:basedOn w:val="Normal"/>
    <w:rsid w:val="007528B4"/>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65">
    <w:name w:val="xl65"/>
    <w:basedOn w:val="Normal"/>
    <w:rsid w:val="007528B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66">
    <w:name w:val="xl66"/>
    <w:basedOn w:val="Normal"/>
    <w:rsid w:val="007528B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67">
    <w:name w:val="xl67"/>
    <w:basedOn w:val="Normal"/>
    <w:rsid w:val="007528B4"/>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68">
    <w:name w:val="xl68"/>
    <w:basedOn w:val="Normal"/>
    <w:rsid w:val="007528B4"/>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bg-BG"/>
    </w:rPr>
  </w:style>
  <w:style w:type="paragraph" w:customStyle="1" w:styleId="xl69">
    <w:name w:val="xl69"/>
    <w:basedOn w:val="Normal"/>
    <w:rsid w:val="007528B4"/>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0">
    <w:name w:val="xl70"/>
    <w:basedOn w:val="Normal"/>
    <w:rsid w:val="007528B4"/>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1">
    <w:name w:val="xl71"/>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2">
    <w:name w:val="xl72"/>
    <w:basedOn w:val="Normal"/>
    <w:rsid w:val="007528B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3">
    <w:name w:val="xl73"/>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4">
    <w:name w:val="xl74"/>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5">
    <w:name w:val="xl75"/>
    <w:basedOn w:val="Normal"/>
    <w:rsid w:val="007528B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6">
    <w:name w:val="xl76"/>
    <w:basedOn w:val="Normal"/>
    <w:rsid w:val="007528B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7">
    <w:name w:val="xl77"/>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8">
    <w:name w:val="xl78"/>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79">
    <w:name w:val="xl79"/>
    <w:basedOn w:val="Normal"/>
    <w:rsid w:val="007528B4"/>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0">
    <w:name w:val="xl80"/>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1">
    <w:name w:val="xl81"/>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2">
    <w:name w:val="xl82"/>
    <w:basedOn w:val="Normal"/>
    <w:rsid w:val="007528B4"/>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3">
    <w:name w:val="xl83"/>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4">
    <w:name w:val="xl84"/>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5">
    <w:name w:val="xl85"/>
    <w:basedOn w:val="Normal"/>
    <w:rsid w:val="007528B4"/>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6">
    <w:name w:val="xl86"/>
    <w:basedOn w:val="Normal"/>
    <w:rsid w:val="007528B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7">
    <w:name w:val="xl87"/>
    <w:basedOn w:val="Normal"/>
    <w:rsid w:val="007528B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8">
    <w:name w:val="xl88"/>
    <w:basedOn w:val="Normal"/>
    <w:rsid w:val="007528B4"/>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89">
    <w:name w:val="xl89"/>
    <w:basedOn w:val="Normal"/>
    <w:rsid w:val="007528B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90">
    <w:name w:val="xl90"/>
    <w:basedOn w:val="Normal"/>
    <w:rsid w:val="007528B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91">
    <w:name w:val="xl91"/>
    <w:basedOn w:val="Normal"/>
    <w:rsid w:val="007528B4"/>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92">
    <w:name w:val="xl92"/>
    <w:basedOn w:val="Normal"/>
    <w:rsid w:val="007528B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93">
    <w:name w:val="xl93"/>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94">
    <w:name w:val="xl94"/>
    <w:basedOn w:val="Normal"/>
    <w:rsid w:val="007528B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95">
    <w:name w:val="xl95"/>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96">
    <w:name w:val="xl96"/>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97">
    <w:name w:val="xl97"/>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98">
    <w:name w:val="xl98"/>
    <w:basedOn w:val="Normal"/>
    <w:rsid w:val="007528B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99">
    <w:name w:val="xl99"/>
    <w:basedOn w:val="Normal"/>
    <w:rsid w:val="007528B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0">
    <w:name w:val="xl100"/>
    <w:basedOn w:val="Normal"/>
    <w:rsid w:val="007528B4"/>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1">
    <w:name w:val="xl101"/>
    <w:basedOn w:val="Normal"/>
    <w:rsid w:val="007528B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2">
    <w:name w:val="xl102"/>
    <w:basedOn w:val="Normal"/>
    <w:rsid w:val="007528B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3">
    <w:name w:val="xl103"/>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4">
    <w:name w:val="xl104"/>
    <w:basedOn w:val="Normal"/>
    <w:rsid w:val="007528B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Normal"/>
    <w:rsid w:val="007528B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6">
    <w:name w:val="xl106"/>
    <w:basedOn w:val="Normal"/>
    <w:rsid w:val="007528B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7">
    <w:name w:val="xl107"/>
    <w:basedOn w:val="Normal"/>
    <w:rsid w:val="007528B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8">
    <w:name w:val="xl108"/>
    <w:basedOn w:val="Normal"/>
    <w:rsid w:val="007528B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9">
    <w:name w:val="xl109"/>
    <w:basedOn w:val="Normal"/>
    <w:rsid w:val="007528B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Normal"/>
    <w:rsid w:val="007528B4"/>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Normal"/>
    <w:rsid w:val="007528B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Normal"/>
    <w:rsid w:val="007528B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13">
    <w:name w:val="xl113"/>
    <w:basedOn w:val="Normal"/>
    <w:rsid w:val="007528B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14">
    <w:name w:val="xl114"/>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5">
    <w:name w:val="xl115"/>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6">
    <w:name w:val="xl116"/>
    <w:basedOn w:val="Normal"/>
    <w:rsid w:val="007528B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Normal"/>
    <w:rsid w:val="007528B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8">
    <w:name w:val="xl118"/>
    <w:basedOn w:val="Normal"/>
    <w:rsid w:val="007528B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9">
    <w:name w:val="xl119"/>
    <w:basedOn w:val="Normal"/>
    <w:rsid w:val="007528B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20">
    <w:name w:val="xl120"/>
    <w:basedOn w:val="Normal"/>
    <w:rsid w:val="007528B4"/>
    <w:pPr>
      <w:pBdr>
        <w:top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bg-BG"/>
    </w:rPr>
  </w:style>
  <w:style w:type="paragraph" w:customStyle="1" w:styleId="xl121">
    <w:name w:val="xl121"/>
    <w:basedOn w:val="Normal"/>
    <w:rsid w:val="007528B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22">
    <w:name w:val="xl122"/>
    <w:basedOn w:val="Normal"/>
    <w:rsid w:val="007528B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23">
    <w:name w:val="xl123"/>
    <w:basedOn w:val="Normal"/>
    <w:rsid w:val="007528B4"/>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bg-BG"/>
    </w:rPr>
  </w:style>
  <w:style w:type="paragraph" w:customStyle="1" w:styleId="xl124">
    <w:name w:val="xl124"/>
    <w:basedOn w:val="Normal"/>
    <w:rsid w:val="007528B4"/>
    <w:pPr>
      <w:pBdr>
        <w:top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bg-BG"/>
    </w:rPr>
  </w:style>
  <w:style w:type="paragraph" w:customStyle="1" w:styleId="xl125">
    <w:name w:val="xl125"/>
    <w:basedOn w:val="Normal"/>
    <w:rsid w:val="007528B4"/>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26">
    <w:name w:val="xl126"/>
    <w:basedOn w:val="Normal"/>
    <w:rsid w:val="007528B4"/>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27">
    <w:name w:val="xl127"/>
    <w:basedOn w:val="Normal"/>
    <w:rsid w:val="007528B4"/>
    <w:pPr>
      <w:pBdr>
        <w:top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bg-BG"/>
    </w:rPr>
  </w:style>
  <w:style w:type="paragraph" w:customStyle="1" w:styleId="xl128">
    <w:name w:val="xl128"/>
    <w:basedOn w:val="Normal"/>
    <w:rsid w:val="007528B4"/>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29">
    <w:name w:val="xl129"/>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0">
    <w:name w:val="xl130"/>
    <w:basedOn w:val="Normal"/>
    <w:rsid w:val="007528B4"/>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1">
    <w:name w:val="xl131"/>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2">
    <w:name w:val="xl132"/>
    <w:basedOn w:val="Normal"/>
    <w:rsid w:val="007528B4"/>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3">
    <w:name w:val="xl133"/>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4">
    <w:name w:val="xl134"/>
    <w:basedOn w:val="Normal"/>
    <w:rsid w:val="007528B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35">
    <w:name w:val="xl135"/>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36">
    <w:name w:val="xl136"/>
    <w:basedOn w:val="Normal"/>
    <w:rsid w:val="007528B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37">
    <w:name w:val="xl137"/>
    <w:basedOn w:val="Normal"/>
    <w:rsid w:val="007528B4"/>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8">
    <w:name w:val="xl138"/>
    <w:basedOn w:val="Normal"/>
    <w:rsid w:val="007528B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39">
    <w:name w:val="xl139"/>
    <w:basedOn w:val="Normal"/>
    <w:rsid w:val="007528B4"/>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0">
    <w:name w:val="xl140"/>
    <w:basedOn w:val="Normal"/>
    <w:rsid w:val="007528B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1">
    <w:name w:val="xl141"/>
    <w:basedOn w:val="Normal"/>
    <w:rsid w:val="007528B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2">
    <w:name w:val="xl142"/>
    <w:basedOn w:val="Normal"/>
    <w:rsid w:val="007528B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3">
    <w:name w:val="xl143"/>
    <w:basedOn w:val="Normal"/>
    <w:rsid w:val="007528B4"/>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bg-BG"/>
    </w:rPr>
  </w:style>
  <w:style w:type="paragraph" w:customStyle="1" w:styleId="xl144">
    <w:name w:val="xl144"/>
    <w:basedOn w:val="Normal"/>
    <w:rsid w:val="007528B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5">
    <w:name w:val="xl145"/>
    <w:basedOn w:val="Normal"/>
    <w:rsid w:val="007528B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6">
    <w:name w:val="xl146"/>
    <w:basedOn w:val="Normal"/>
    <w:rsid w:val="007528B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7">
    <w:name w:val="xl147"/>
    <w:basedOn w:val="Normal"/>
    <w:rsid w:val="007528B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8">
    <w:name w:val="xl148"/>
    <w:basedOn w:val="Normal"/>
    <w:rsid w:val="007528B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49">
    <w:name w:val="xl149"/>
    <w:basedOn w:val="Normal"/>
    <w:rsid w:val="007528B4"/>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50">
    <w:name w:val="xl150"/>
    <w:basedOn w:val="Normal"/>
    <w:rsid w:val="007528B4"/>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51">
    <w:name w:val="xl151"/>
    <w:basedOn w:val="Normal"/>
    <w:rsid w:val="007528B4"/>
    <w:pPr>
      <w:pBdr>
        <w:top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bg-BG"/>
    </w:rPr>
  </w:style>
  <w:style w:type="paragraph" w:customStyle="1" w:styleId="xl152">
    <w:name w:val="xl152"/>
    <w:basedOn w:val="Normal"/>
    <w:rsid w:val="007528B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53">
    <w:name w:val="xl153"/>
    <w:basedOn w:val="Normal"/>
    <w:rsid w:val="007528B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54">
    <w:name w:val="xl154"/>
    <w:basedOn w:val="Normal"/>
    <w:rsid w:val="007528B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55">
    <w:name w:val="xl155"/>
    <w:basedOn w:val="Normal"/>
    <w:rsid w:val="007528B4"/>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56">
    <w:name w:val="xl156"/>
    <w:basedOn w:val="Normal"/>
    <w:rsid w:val="007528B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57">
    <w:name w:val="xl157"/>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58">
    <w:name w:val="xl158"/>
    <w:basedOn w:val="Normal"/>
    <w:rsid w:val="007528B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59">
    <w:name w:val="xl159"/>
    <w:basedOn w:val="Normal"/>
    <w:rsid w:val="007528B4"/>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60">
    <w:name w:val="xl160"/>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61">
    <w:name w:val="xl161"/>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62">
    <w:name w:val="xl162"/>
    <w:basedOn w:val="Normal"/>
    <w:rsid w:val="007528B4"/>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63">
    <w:name w:val="xl163"/>
    <w:basedOn w:val="Normal"/>
    <w:rsid w:val="007528B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64">
    <w:name w:val="xl164"/>
    <w:basedOn w:val="Normal"/>
    <w:rsid w:val="007528B4"/>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bg-BG"/>
    </w:rPr>
  </w:style>
  <w:style w:type="paragraph" w:customStyle="1" w:styleId="xl165">
    <w:name w:val="xl165"/>
    <w:basedOn w:val="Normal"/>
    <w:rsid w:val="007528B4"/>
    <w:pP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Normal"/>
    <w:rsid w:val="007528B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67">
    <w:name w:val="xl167"/>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bg-BG"/>
    </w:rPr>
  </w:style>
  <w:style w:type="paragraph" w:customStyle="1" w:styleId="xl168">
    <w:name w:val="xl168"/>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bg-BG"/>
    </w:rPr>
  </w:style>
  <w:style w:type="paragraph" w:customStyle="1" w:styleId="xl169">
    <w:name w:val="xl169"/>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70">
    <w:name w:val="xl170"/>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bg-BG"/>
    </w:rPr>
  </w:style>
  <w:style w:type="paragraph" w:customStyle="1" w:styleId="xl171">
    <w:name w:val="xl171"/>
    <w:basedOn w:val="Normal"/>
    <w:rsid w:val="007528B4"/>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72">
    <w:name w:val="xl172"/>
    <w:basedOn w:val="Normal"/>
    <w:rsid w:val="007528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73">
    <w:name w:val="xl173"/>
    <w:basedOn w:val="Normal"/>
    <w:rsid w:val="007528B4"/>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74">
    <w:name w:val="xl174"/>
    <w:basedOn w:val="Normal"/>
    <w:rsid w:val="007528B4"/>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75">
    <w:name w:val="xl175"/>
    <w:basedOn w:val="Normal"/>
    <w:rsid w:val="007528B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76">
    <w:name w:val="xl176"/>
    <w:basedOn w:val="Normal"/>
    <w:rsid w:val="007528B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77">
    <w:name w:val="xl177"/>
    <w:basedOn w:val="Normal"/>
    <w:rsid w:val="007528B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78">
    <w:name w:val="xl178"/>
    <w:basedOn w:val="Normal"/>
    <w:rsid w:val="007528B4"/>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79">
    <w:name w:val="xl179"/>
    <w:basedOn w:val="Normal"/>
    <w:rsid w:val="007528B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0">
    <w:name w:val="xl180"/>
    <w:basedOn w:val="Normal"/>
    <w:rsid w:val="007528B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1">
    <w:name w:val="xl181"/>
    <w:basedOn w:val="Normal"/>
    <w:rsid w:val="007528B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2">
    <w:name w:val="xl182"/>
    <w:basedOn w:val="Normal"/>
    <w:rsid w:val="007528B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3">
    <w:name w:val="xl183"/>
    <w:basedOn w:val="Normal"/>
    <w:rsid w:val="007528B4"/>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84">
    <w:name w:val="xl184"/>
    <w:basedOn w:val="Normal"/>
    <w:rsid w:val="007528B4"/>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85">
    <w:name w:val="xl185"/>
    <w:basedOn w:val="Normal"/>
    <w:rsid w:val="007528B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6">
    <w:name w:val="xl186"/>
    <w:basedOn w:val="Normal"/>
    <w:rsid w:val="007528B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7">
    <w:name w:val="xl187"/>
    <w:basedOn w:val="Normal"/>
    <w:rsid w:val="007528B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8">
    <w:name w:val="xl188"/>
    <w:basedOn w:val="Normal"/>
    <w:rsid w:val="007528B4"/>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89">
    <w:name w:val="xl189"/>
    <w:basedOn w:val="Normal"/>
    <w:rsid w:val="007528B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90">
    <w:name w:val="xl190"/>
    <w:basedOn w:val="Normal"/>
    <w:rsid w:val="007528B4"/>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91">
    <w:name w:val="xl191"/>
    <w:basedOn w:val="Normal"/>
    <w:rsid w:val="007528B4"/>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92">
    <w:name w:val="xl192"/>
    <w:basedOn w:val="Normal"/>
    <w:rsid w:val="007528B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93">
    <w:name w:val="xl193"/>
    <w:basedOn w:val="Normal"/>
    <w:rsid w:val="007528B4"/>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94">
    <w:name w:val="xl194"/>
    <w:basedOn w:val="Normal"/>
    <w:rsid w:val="007528B4"/>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95">
    <w:name w:val="xl195"/>
    <w:basedOn w:val="Normal"/>
    <w:rsid w:val="007528B4"/>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character" w:customStyle="1" w:styleId="tochka5Char">
    <w:name w:val="tochka 5 Char"/>
    <w:basedOn w:val="DefaultParagraphFont"/>
    <w:link w:val="tochka5"/>
    <w:rsid w:val="007528B4"/>
    <w:rPr>
      <w:rFonts w:ascii="Times New Roman" w:hAnsi="Times New Roman"/>
      <w:b/>
      <w:sz w:val="24"/>
    </w:rPr>
  </w:style>
  <w:style w:type="character" w:customStyle="1" w:styleId="1Char">
    <w:name w:val="1)) Char"/>
    <w:basedOn w:val="tochka5Char"/>
    <w:link w:val="1"/>
    <w:rsid w:val="007528B4"/>
    <w:rPr>
      <w:rFonts w:ascii="Times New Roman" w:hAnsi="Times New Roman"/>
      <w:b/>
      <w:sz w:val="24"/>
      <w:lang w:eastAsia="tr-TR"/>
    </w:rPr>
  </w:style>
  <w:style w:type="character" w:customStyle="1" w:styleId="FontStyle16">
    <w:name w:val="Font Style16"/>
    <w:basedOn w:val="DefaultParagraphFont"/>
    <w:rsid w:val="007528B4"/>
    <w:rPr>
      <w:rFonts w:ascii="Times New Roman" w:hAnsi="Times New Roman" w:cs="Times New Roman"/>
      <w:sz w:val="20"/>
      <w:szCs w:val="20"/>
    </w:rPr>
  </w:style>
  <w:style w:type="paragraph" w:customStyle="1" w:styleId="Style3">
    <w:name w:val="Style3"/>
    <w:basedOn w:val="Normal"/>
    <w:rsid w:val="007528B4"/>
    <w:pPr>
      <w:widowControl w:val="0"/>
      <w:autoSpaceDE w:val="0"/>
      <w:autoSpaceDN w:val="0"/>
      <w:adjustRightInd w:val="0"/>
      <w:spacing w:after="0" w:line="274" w:lineRule="exact"/>
      <w:ind w:firstLine="739"/>
      <w:jc w:val="both"/>
    </w:pPr>
    <w:rPr>
      <w:rFonts w:ascii="Times New Roman" w:eastAsia="Times New Roman" w:hAnsi="Times New Roman" w:cs="Times New Roman"/>
      <w:sz w:val="24"/>
      <w:szCs w:val="24"/>
      <w:lang w:eastAsia="bg-BG"/>
    </w:rPr>
  </w:style>
  <w:style w:type="paragraph" w:customStyle="1" w:styleId="Char13">
    <w:name w:val="Char13"/>
    <w:basedOn w:val="Normal"/>
    <w:rsid w:val="007528B4"/>
    <w:pPr>
      <w:tabs>
        <w:tab w:val="left" w:pos="709"/>
      </w:tabs>
      <w:spacing w:after="0" w:line="360" w:lineRule="auto"/>
    </w:pPr>
    <w:rPr>
      <w:rFonts w:ascii="Tahoma" w:eastAsia="Times New Roman" w:hAnsi="Tahoma" w:cs="Times New Roman"/>
      <w:sz w:val="24"/>
      <w:szCs w:val="24"/>
      <w:lang w:val="pl-PL" w:eastAsia="pl-PL"/>
    </w:rPr>
  </w:style>
  <w:style w:type="paragraph" w:customStyle="1" w:styleId="Char12">
    <w:name w:val="Char12"/>
    <w:basedOn w:val="Normal"/>
    <w:rsid w:val="007528B4"/>
    <w:pPr>
      <w:tabs>
        <w:tab w:val="left" w:pos="709"/>
      </w:tabs>
      <w:spacing w:after="0" w:line="360" w:lineRule="auto"/>
    </w:pPr>
    <w:rPr>
      <w:rFonts w:ascii="Tahoma" w:eastAsia="Times New Roman" w:hAnsi="Tahoma" w:cs="Times New Roman"/>
      <w:sz w:val="24"/>
      <w:szCs w:val="24"/>
      <w:lang w:val="pl-PL" w:eastAsia="pl-PL"/>
    </w:rPr>
  </w:style>
  <w:style w:type="paragraph" w:styleId="EndnoteText">
    <w:name w:val="endnote text"/>
    <w:basedOn w:val="Normal"/>
    <w:link w:val="EndnoteTextChar"/>
    <w:uiPriority w:val="99"/>
    <w:semiHidden/>
    <w:unhideWhenUsed/>
    <w:rsid w:val="007528B4"/>
    <w:pPr>
      <w:spacing w:after="0" w:line="240" w:lineRule="auto"/>
      <w:ind w:firstLine="709"/>
      <w:jc w:val="both"/>
    </w:pPr>
    <w:rPr>
      <w:rFonts w:ascii="Times New Roman" w:hAnsi="Times New Roman"/>
      <w:sz w:val="20"/>
      <w:szCs w:val="20"/>
    </w:rPr>
  </w:style>
  <w:style w:type="character" w:customStyle="1" w:styleId="EndnoteTextChar">
    <w:name w:val="Endnote Text Char"/>
    <w:basedOn w:val="DefaultParagraphFont"/>
    <w:link w:val="EndnoteText"/>
    <w:uiPriority w:val="99"/>
    <w:semiHidden/>
    <w:rsid w:val="007528B4"/>
    <w:rPr>
      <w:rFonts w:ascii="Times New Roman" w:hAnsi="Times New Roman"/>
      <w:sz w:val="20"/>
      <w:szCs w:val="20"/>
    </w:rPr>
  </w:style>
  <w:style w:type="character" w:styleId="EndnoteReference">
    <w:name w:val="endnote reference"/>
    <w:basedOn w:val="DefaultParagraphFont"/>
    <w:uiPriority w:val="99"/>
    <w:semiHidden/>
    <w:unhideWhenUsed/>
    <w:rsid w:val="007528B4"/>
    <w:rPr>
      <w:vertAlign w:val="superscript"/>
    </w:rPr>
  </w:style>
  <w:style w:type="table" w:customStyle="1" w:styleId="TableGrid2">
    <w:name w:val="Table Grid2"/>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principals">
    <w:name w:val="txt_principal_s"/>
    <w:basedOn w:val="DefaultParagraphFont"/>
    <w:rsid w:val="007528B4"/>
  </w:style>
  <w:style w:type="table" w:customStyle="1" w:styleId="TableGrid3">
    <w:name w:val="Table Grid3"/>
    <w:basedOn w:val="TableNormal"/>
    <w:next w:val="TableGrid"/>
    <w:uiPriority w:val="39"/>
    <w:rsid w:val="007528B4"/>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Мрежа в таблица5"/>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Мрежа в таблица3"/>
    <w:basedOn w:val="TableNormal"/>
    <w:next w:val="TableGrid"/>
    <w:uiPriority w:val="59"/>
    <w:rsid w:val="007528B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1">
    <w:name w:val="Char11"/>
    <w:basedOn w:val="Normal"/>
    <w:rsid w:val="007528B4"/>
    <w:pPr>
      <w:tabs>
        <w:tab w:val="left" w:pos="709"/>
      </w:tabs>
      <w:spacing w:after="0" w:line="360" w:lineRule="auto"/>
    </w:pPr>
    <w:rPr>
      <w:rFonts w:ascii="Tahoma" w:eastAsia="Times New Roman" w:hAnsi="Tahoma" w:cs="Times New Roman"/>
      <w:sz w:val="24"/>
      <w:szCs w:val="24"/>
      <w:lang w:val="pl-PL" w:eastAsia="pl-PL"/>
    </w:rPr>
  </w:style>
  <w:style w:type="table" w:customStyle="1" w:styleId="4">
    <w:name w:val="Мрежа в таблица4"/>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7528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1">
    <w:name w:val="ldef1"/>
    <w:basedOn w:val="DefaultParagraphFont"/>
    <w:rsid w:val="007528B4"/>
    <w:rPr>
      <w:rFonts w:ascii="Times New Roman" w:hAnsi="Times New Roman" w:cs="Times New Roman" w:hint="default"/>
      <w:color w:val="000000"/>
      <w:sz w:val="24"/>
      <w:szCs w:val="24"/>
    </w:rPr>
  </w:style>
  <w:style w:type="table" w:customStyle="1" w:styleId="151">
    <w:name w:val="Таблица с мрежа 1 светла – акцентиране 51"/>
    <w:basedOn w:val="TableNormal"/>
    <w:uiPriority w:val="46"/>
    <w:rsid w:val="007528B4"/>
    <w:pPr>
      <w:spacing w:after="0" w:line="240" w:lineRule="auto"/>
    </w:pPr>
    <w:rPr>
      <w:rFonts w:ascii="Calibri" w:eastAsia="Calibri" w:hAnsi="Calibri" w:cs="Times New Roman"/>
      <w:sz w:val="20"/>
      <w:szCs w:val="20"/>
      <w:lang w:eastAsia="bg-BG"/>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ableofcontentsBold">
    <w:name w:val="Table of contents + Bold"/>
    <w:basedOn w:val="DefaultParagraphFont"/>
    <w:rsid w:val="007528B4"/>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table" w:customStyle="1" w:styleId="TableGrid1">
    <w:name w:val="Table Grid1"/>
    <w:basedOn w:val="TableNormal"/>
    <w:next w:val="TableGrid"/>
    <w:uiPriority w:val="39"/>
    <w:rsid w:val="007528B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ен текст (2)_"/>
    <w:basedOn w:val="DefaultParagraphFont"/>
    <w:link w:val="22"/>
    <w:locked/>
    <w:rsid w:val="007528B4"/>
    <w:rPr>
      <w:rFonts w:ascii="Times New Roman" w:eastAsia="Times New Roman" w:hAnsi="Times New Roman" w:cs="Times New Roman"/>
      <w:shd w:val="clear" w:color="auto" w:fill="FFFFFF"/>
    </w:rPr>
  </w:style>
  <w:style w:type="paragraph" w:customStyle="1" w:styleId="22">
    <w:name w:val="Основен текст (2)"/>
    <w:basedOn w:val="Normal"/>
    <w:link w:val="20"/>
    <w:rsid w:val="007528B4"/>
    <w:pPr>
      <w:widowControl w:val="0"/>
      <w:shd w:val="clear" w:color="auto" w:fill="FFFFFF"/>
      <w:spacing w:before="9120" w:after="0" w:line="274" w:lineRule="exact"/>
      <w:ind w:hanging="400"/>
      <w:jc w:val="both"/>
    </w:pPr>
    <w:rPr>
      <w:rFonts w:ascii="Times New Roman" w:eastAsia="Times New Roman" w:hAnsi="Times New Roman" w:cs="Times New Roman"/>
    </w:rPr>
  </w:style>
  <w:style w:type="character" w:customStyle="1" w:styleId="2100">
    <w:name w:val="Основен текст (2) + 10"/>
    <w:aliases w:val="5 pt,Удебелен"/>
    <w:basedOn w:val="20"/>
    <w:rsid w:val="007528B4"/>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2105pt">
    <w:name w:val="Основен текст (2) + 10;5 pt;Удебелен"/>
    <w:basedOn w:val="20"/>
    <w:rsid w:val="007528B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en-US" w:eastAsia="en-US" w:bidi="en-US"/>
    </w:rPr>
  </w:style>
  <w:style w:type="paragraph" w:styleId="Index1">
    <w:name w:val="index 1"/>
    <w:basedOn w:val="Normal"/>
    <w:next w:val="Normal"/>
    <w:autoRedefine/>
    <w:uiPriority w:val="99"/>
    <w:semiHidden/>
    <w:unhideWhenUsed/>
    <w:rsid w:val="007528B4"/>
    <w:pPr>
      <w:spacing w:after="0" w:line="240" w:lineRule="auto"/>
      <w:ind w:left="240" w:hanging="240"/>
      <w:jc w:val="both"/>
    </w:pPr>
    <w:rPr>
      <w:rFonts w:ascii="Times New Roman" w:hAnsi="Times New Roman"/>
      <w:sz w:val="24"/>
    </w:rPr>
  </w:style>
  <w:style w:type="paragraph" w:customStyle="1" w:styleId="a6">
    <w:name w:val="Таблици"/>
    <w:basedOn w:val="Normal"/>
    <w:link w:val="Char3"/>
    <w:qFormat/>
    <w:rsid w:val="007528B4"/>
    <w:pPr>
      <w:tabs>
        <w:tab w:val="num" w:pos="360"/>
      </w:tabs>
      <w:suppressAutoHyphens/>
      <w:spacing w:after="0" w:line="288" w:lineRule="auto"/>
      <w:ind w:left="397" w:firstLine="397"/>
      <w:contextualSpacing/>
      <w:mirrorIndents/>
      <w:jc w:val="both"/>
      <w:outlineLvl w:val="0"/>
    </w:pPr>
    <w:rPr>
      <w:rFonts w:ascii="Century Schoolbook" w:eastAsia="Times New Roman" w:hAnsi="Century Schoolbook" w:cs="Times New Roman"/>
      <w:bCs/>
      <w:iCs/>
      <w:shadow/>
      <w:noProof/>
      <w:color w:val="000000"/>
      <w:spacing w:val="6"/>
      <w:szCs w:val="28"/>
      <w:lang w:val="en-US"/>
    </w:rPr>
  </w:style>
  <w:style w:type="character" w:customStyle="1" w:styleId="Char3">
    <w:name w:val="Таблици Char"/>
    <w:link w:val="a6"/>
    <w:rsid w:val="007528B4"/>
    <w:rPr>
      <w:rFonts w:ascii="Century Schoolbook" w:eastAsia="Times New Roman" w:hAnsi="Century Schoolbook" w:cs="Times New Roman"/>
      <w:bCs/>
      <w:iCs/>
      <w:shadow/>
      <w:noProof/>
      <w:color w:val="000000"/>
      <w:spacing w:val="6"/>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15775">
      <w:bodyDiv w:val="1"/>
      <w:marLeft w:val="0"/>
      <w:marRight w:val="0"/>
      <w:marTop w:val="0"/>
      <w:marBottom w:val="0"/>
      <w:divBdr>
        <w:top w:val="none" w:sz="0" w:space="0" w:color="auto"/>
        <w:left w:val="none" w:sz="0" w:space="0" w:color="auto"/>
        <w:bottom w:val="none" w:sz="0" w:space="0" w:color="auto"/>
        <w:right w:val="none" w:sz="0" w:space="0" w:color="auto"/>
      </w:divBdr>
    </w:div>
    <w:div w:id="474639280">
      <w:bodyDiv w:val="1"/>
      <w:marLeft w:val="0"/>
      <w:marRight w:val="0"/>
      <w:marTop w:val="0"/>
      <w:marBottom w:val="0"/>
      <w:divBdr>
        <w:top w:val="none" w:sz="0" w:space="0" w:color="auto"/>
        <w:left w:val="none" w:sz="0" w:space="0" w:color="auto"/>
        <w:bottom w:val="none" w:sz="0" w:space="0" w:color="auto"/>
        <w:right w:val="none" w:sz="0" w:space="0" w:color="auto"/>
      </w:divBdr>
      <w:divsChild>
        <w:div w:id="288318765">
          <w:marLeft w:val="0"/>
          <w:marRight w:val="0"/>
          <w:marTop w:val="0"/>
          <w:marBottom w:val="0"/>
          <w:divBdr>
            <w:top w:val="none" w:sz="0" w:space="0" w:color="auto"/>
            <w:left w:val="none" w:sz="0" w:space="0" w:color="auto"/>
            <w:bottom w:val="none" w:sz="0" w:space="0" w:color="auto"/>
            <w:right w:val="none" w:sz="0" w:space="0" w:color="auto"/>
          </w:divBdr>
          <w:divsChild>
            <w:div w:id="616720844">
              <w:marLeft w:val="0"/>
              <w:marRight w:val="0"/>
              <w:marTop w:val="0"/>
              <w:marBottom w:val="0"/>
              <w:divBdr>
                <w:top w:val="none" w:sz="0" w:space="0" w:color="auto"/>
                <w:left w:val="none" w:sz="0" w:space="0" w:color="auto"/>
                <w:bottom w:val="none" w:sz="0" w:space="0" w:color="auto"/>
                <w:right w:val="none" w:sz="0" w:space="0" w:color="auto"/>
              </w:divBdr>
              <w:divsChild>
                <w:div w:id="4332647">
                  <w:marLeft w:val="0"/>
                  <w:marRight w:val="0"/>
                  <w:marTop w:val="0"/>
                  <w:marBottom w:val="0"/>
                  <w:divBdr>
                    <w:top w:val="none" w:sz="0" w:space="0" w:color="auto"/>
                    <w:left w:val="none" w:sz="0" w:space="0" w:color="auto"/>
                    <w:bottom w:val="none" w:sz="0" w:space="0" w:color="auto"/>
                    <w:right w:val="none" w:sz="0" w:space="0" w:color="auto"/>
                  </w:divBdr>
                </w:div>
              </w:divsChild>
            </w:div>
            <w:div w:id="1873951799">
              <w:marLeft w:val="0"/>
              <w:marRight w:val="0"/>
              <w:marTop w:val="0"/>
              <w:marBottom w:val="0"/>
              <w:divBdr>
                <w:top w:val="none" w:sz="0" w:space="0" w:color="auto"/>
                <w:left w:val="none" w:sz="0" w:space="0" w:color="auto"/>
                <w:bottom w:val="none" w:sz="0" w:space="0" w:color="auto"/>
                <w:right w:val="none" w:sz="0" w:space="0" w:color="auto"/>
              </w:divBdr>
            </w:div>
            <w:div w:id="528027018">
              <w:marLeft w:val="0"/>
              <w:marRight w:val="0"/>
              <w:marTop w:val="0"/>
              <w:marBottom w:val="0"/>
              <w:divBdr>
                <w:top w:val="none" w:sz="0" w:space="0" w:color="auto"/>
                <w:left w:val="none" w:sz="0" w:space="0" w:color="auto"/>
                <w:bottom w:val="none" w:sz="0" w:space="0" w:color="auto"/>
                <w:right w:val="none" w:sz="0" w:space="0" w:color="auto"/>
              </w:divBdr>
            </w:div>
            <w:div w:id="1923683681">
              <w:marLeft w:val="0"/>
              <w:marRight w:val="0"/>
              <w:marTop w:val="0"/>
              <w:marBottom w:val="0"/>
              <w:divBdr>
                <w:top w:val="none" w:sz="0" w:space="0" w:color="auto"/>
                <w:left w:val="none" w:sz="0" w:space="0" w:color="auto"/>
                <w:bottom w:val="none" w:sz="0" w:space="0" w:color="auto"/>
                <w:right w:val="none" w:sz="0" w:space="0" w:color="auto"/>
              </w:divBdr>
            </w:div>
            <w:div w:id="664866232">
              <w:marLeft w:val="0"/>
              <w:marRight w:val="0"/>
              <w:marTop w:val="0"/>
              <w:marBottom w:val="0"/>
              <w:divBdr>
                <w:top w:val="none" w:sz="0" w:space="0" w:color="auto"/>
                <w:left w:val="none" w:sz="0" w:space="0" w:color="auto"/>
                <w:bottom w:val="none" w:sz="0" w:space="0" w:color="auto"/>
                <w:right w:val="none" w:sz="0" w:space="0" w:color="auto"/>
              </w:divBdr>
            </w:div>
            <w:div w:id="1296788092">
              <w:marLeft w:val="0"/>
              <w:marRight w:val="0"/>
              <w:marTop w:val="0"/>
              <w:marBottom w:val="0"/>
              <w:divBdr>
                <w:top w:val="none" w:sz="0" w:space="0" w:color="auto"/>
                <w:left w:val="none" w:sz="0" w:space="0" w:color="auto"/>
                <w:bottom w:val="none" w:sz="0" w:space="0" w:color="auto"/>
                <w:right w:val="none" w:sz="0" w:space="0" w:color="auto"/>
              </w:divBdr>
            </w:div>
            <w:div w:id="1099760257">
              <w:marLeft w:val="0"/>
              <w:marRight w:val="0"/>
              <w:marTop w:val="0"/>
              <w:marBottom w:val="0"/>
              <w:divBdr>
                <w:top w:val="none" w:sz="0" w:space="0" w:color="auto"/>
                <w:left w:val="none" w:sz="0" w:space="0" w:color="auto"/>
                <w:bottom w:val="none" w:sz="0" w:space="0" w:color="auto"/>
                <w:right w:val="none" w:sz="0" w:space="0" w:color="auto"/>
              </w:divBdr>
            </w:div>
            <w:div w:id="201552362">
              <w:marLeft w:val="0"/>
              <w:marRight w:val="0"/>
              <w:marTop w:val="0"/>
              <w:marBottom w:val="0"/>
              <w:divBdr>
                <w:top w:val="none" w:sz="0" w:space="0" w:color="auto"/>
                <w:left w:val="none" w:sz="0" w:space="0" w:color="auto"/>
                <w:bottom w:val="none" w:sz="0" w:space="0" w:color="auto"/>
                <w:right w:val="none" w:sz="0" w:space="0" w:color="auto"/>
              </w:divBdr>
            </w:div>
            <w:div w:id="2082020186">
              <w:marLeft w:val="0"/>
              <w:marRight w:val="0"/>
              <w:marTop w:val="0"/>
              <w:marBottom w:val="0"/>
              <w:divBdr>
                <w:top w:val="none" w:sz="0" w:space="0" w:color="auto"/>
                <w:left w:val="none" w:sz="0" w:space="0" w:color="auto"/>
                <w:bottom w:val="none" w:sz="0" w:space="0" w:color="auto"/>
                <w:right w:val="none" w:sz="0" w:space="0" w:color="auto"/>
              </w:divBdr>
            </w:div>
            <w:div w:id="168763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694149">
      <w:bodyDiv w:val="1"/>
      <w:marLeft w:val="0"/>
      <w:marRight w:val="0"/>
      <w:marTop w:val="0"/>
      <w:marBottom w:val="0"/>
      <w:divBdr>
        <w:top w:val="none" w:sz="0" w:space="0" w:color="auto"/>
        <w:left w:val="none" w:sz="0" w:space="0" w:color="auto"/>
        <w:bottom w:val="none" w:sz="0" w:space="0" w:color="auto"/>
        <w:right w:val="none" w:sz="0" w:space="0" w:color="auto"/>
      </w:divBdr>
    </w:div>
    <w:div w:id="203275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C2D68-4E43-4814-897D-AB9AA5CE3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51</Pages>
  <Words>13485</Words>
  <Characters>76867</Characters>
  <Application>Microsoft Office Word</Application>
  <DocSecurity>0</DocSecurity>
  <Lines>640</Lines>
  <Paragraphs>180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90172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c:creator>
  <cp:lastModifiedBy>Stefka Zaharyan</cp:lastModifiedBy>
  <cp:revision>3</cp:revision>
  <cp:lastPrinted>2018-02-27T15:18:00Z</cp:lastPrinted>
  <dcterms:created xsi:type="dcterms:W3CDTF">2018-03-20T11:39:00Z</dcterms:created>
  <dcterms:modified xsi:type="dcterms:W3CDTF">2018-03-20T11:44:00Z</dcterms:modified>
</cp:coreProperties>
</file>